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2851"/>
        <w:tblW w:w="8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0" w:type="dxa"/>
          <w:bottom w:w="170" w:type="dxa"/>
          <w:right w:w="0" w:type="dxa"/>
        </w:tblCellMar>
        <w:tblLook w:val="04A0" w:firstRow="1" w:lastRow="0" w:firstColumn="1" w:lastColumn="0" w:noHBand="0" w:noVBand="1"/>
      </w:tblPr>
      <w:tblGrid>
        <w:gridCol w:w="8731"/>
      </w:tblGrid>
      <w:tr w:rsidR="00523B0D" w:rsidRPr="009E23DC" w:rsidTr="00D83800">
        <w:trPr>
          <w:trHeight w:val="10870"/>
        </w:trPr>
        <w:tc>
          <w:tcPr>
            <w:tcW w:w="8731" w:type="dxa"/>
            <w:shd w:val="clear" w:color="auto" w:fill="auto"/>
          </w:tcPr>
          <w:p w:rsidR="00771861" w:rsidRPr="00E73DD7" w:rsidRDefault="00771861" w:rsidP="00771861">
            <w:pPr>
              <w:pStyle w:val="05PLAINTEXT"/>
              <w:jc w:val="left"/>
              <w:rPr>
                <w:rFonts w:asciiTheme="majorHAnsi" w:hAnsiTheme="majorHAnsi" w:cstheme="majorHAnsi"/>
                <w:color w:val="11275D" w:themeColor="accent1"/>
                <w:sz w:val="26"/>
                <w:szCs w:val="26"/>
              </w:rPr>
            </w:pPr>
            <w:r w:rsidRPr="00F05145">
              <w:rPr>
                <w:rFonts w:asciiTheme="majorHAnsi" w:hAnsiTheme="majorHAnsi" w:cstheme="majorHAnsi"/>
                <w:color w:val="11275D" w:themeColor="accent1"/>
                <w:sz w:val="26"/>
                <w:szCs w:val="26"/>
              </w:rPr>
              <w:t>Κύρια Σημεία Αποτελεσμάτων και Μεγεθών</w:t>
            </w:r>
            <w:r w:rsidR="00E73DD7" w:rsidRPr="00327E26">
              <w:rPr>
                <w:rFonts w:asciiTheme="majorHAnsi" w:hAnsiTheme="majorHAnsi" w:cstheme="majorHAnsi"/>
                <w:color w:val="11275D" w:themeColor="accent1"/>
                <w:sz w:val="26"/>
                <w:szCs w:val="26"/>
              </w:rPr>
              <w:t xml:space="preserve"> </w:t>
            </w:r>
            <w:r w:rsidR="00E73DD7">
              <w:rPr>
                <w:rFonts w:asciiTheme="majorHAnsi" w:hAnsiTheme="majorHAnsi" w:cstheme="majorHAnsi"/>
                <w:color w:val="11275D" w:themeColor="accent1"/>
                <w:sz w:val="26"/>
                <w:szCs w:val="26"/>
              </w:rPr>
              <w:t>Ομίλου</w:t>
            </w:r>
          </w:p>
          <w:p w:rsidR="00BD02B6" w:rsidRPr="00BD02B6" w:rsidRDefault="00BD02B6" w:rsidP="00771861">
            <w:pPr>
              <w:pStyle w:val="04SUBSUB"/>
              <w:spacing w:before="120" w:after="120"/>
              <w:rPr>
                <w:rFonts w:asciiTheme="majorHAnsi" w:hAnsiTheme="majorHAnsi" w:cstheme="majorHAnsi"/>
                <w:b w:val="0"/>
                <w:color w:val="auto"/>
                <w:sz w:val="8"/>
                <w:szCs w:val="8"/>
              </w:rPr>
            </w:pPr>
          </w:p>
          <w:p w:rsidR="00771861" w:rsidRPr="000B7AF4" w:rsidRDefault="00771861" w:rsidP="00771861">
            <w:pPr>
              <w:pStyle w:val="04SUBSUB"/>
              <w:spacing w:before="120" w:after="120"/>
              <w:rPr>
                <w:rFonts w:asciiTheme="majorHAnsi" w:hAnsiTheme="majorHAnsi" w:cstheme="majorHAnsi"/>
                <w:b w:val="0"/>
                <w:color w:val="auto"/>
                <w:sz w:val="24"/>
                <w:szCs w:val="24"/>
              </w:rPr>
            </w:pPr>
            <w:r w:rsidRPr="000B7AF4">
              <w:rPr>
                <w:rFonts w:asciiTheme="majorHAnsi" w:hAnsiTheme="majorHAnsi" w:cstheme="majorHAnsi"/>
                <w:b w:val="0"/>
                <w:color w:val="auto"/>
                <w:sz w:val="24"/>
                <w:szCs w:val="24"/>
              </w:rPr>
              <w:t xml:space="preserve">Αποτελέσματα </w:t>
            </w:r>
            <w:r w:rsidR="009D7298" w:rsidRPr="00F46E02">
              <w:rPr>
                <w:rFonts w:asciiTheme="majorHAnsi" w:hAnsiTheme="majorHAnsi" w:cstheme="majorHAnsi"/>
                <w:b w:val="0"/>
                <w:color w:val="auto"/>
                <w:sz w:val="24"/>
                <w:szCs w:val="24"/>
              </w:rPr>
              <w:t>1</w:t>
            </w:r>
            <w:r w:rsidR="009D7298">
              <w:rPr>
                <w:rFonts w:asciiTheme="majorHAnsi" w:hAnsiTheme="majorHAnsi" w:cstheme="majorHAnsi"/>
                <w:b w:val="0"/>
                <w:color w:val="auto"/>
                <w:sz w:val="24"/>
                <w:szCs w:val="24"/>
                <w:lang w:val="en-US"/>
              </w:rPr>
              <w:t>o</w:t>
            </w:r>
            <w:r w:rsidR="009D7298">
              <w:rPr>
                <w:rFonts w:asciiTheme="majorHAnsi" w:hAnsiTheme="majorHAnsi" w:cstheme="majorHAnsi"/>
                <w:b w:val="0"/>
                <w:color w:val="auto"/>
                <w:sz w:val="24"/>
                <w:szCs w:val="24"/>
              </w:rPr>
              <w:t xml:space="preserve">υ 6μήνου &amp; </w:t>
            </w:r>
            <w:r w:rsidRPr="000B7AF4">
              <w:rPr>
                <w:rFonts w:asciiTheme="majorHAnsi" w:hAnsiTheme="majorHAnsi" w:cstheme="majorHAnsi"/>
                <w:b w:val="0"/>
                <w:color w:val="auto"/>
                <w:sz w:val="24"/>
                <w:szCs w:val="24"/>
              </w:rPr>
              <w:t>9μήνου 2015</w:t>
            </w:r>
          </w:p>
          <w:p w:rsidR="00771861" w:rsidRPr="007E0E1F" w:rsidRDefault="00771861" w:rsidP="00771861">
            <w:pPr>
              <w:pStyle w:val="05PLAINTEXT"/>
              <w:numPr>
                <w:ilvl w:val="0"/>
                <w:numId w:val="6"/>
              </w:numPr>
              <w:spacing w:before="0" w:after="120" w:line="264" w:lineRule="auto"/>
              <w:ind w:right="74"/>
              <w:contextualSpacing w:val="0"/>
              <w:rPr>
                <w:rFonts w:asciiTheme="majorHAnsi" w:hAnsiTheme="majorHAnsi" w:cstheme="majorHAnsi"/>
                <w:color w:val="1F1F1F" w:themeColor="text1" w:themeShade="80"/>
              </w:rPr>
            </w:pPr>
            <w:r w:rsidRPr="000B7AF4">
              <w:rPr>
                <w:rFonts w:asciiTheme="majorHAnsi" w:hAnsiTheme="majorHAnsi" w:cstheme="majorHAnsi"/>
                <w:color w:val="1F1F1F" w:themeColor="text1" w:themeShade="80"/>
              </w:rPr>
              <w:t xml:space="preserve">Τα </w:t>
            </w:r>
            <w:r w:rsidRPr="001D4C16">
              <w:rPr>
                <w:rFonts w:asciiTheme="majorHAnsi" w:hAnsiTheme="majorHAnsi" w:cstheme="majorHAnsi"/>
                <w:b/>
                <w:color w:val="1F1F1F" w:themeColor="text1" w:themeShade="80"/>
              </w:rPr>
              <w:t>επαναλαμβανόμενα κέρδη</w:t>
            </w:r>
            <w:r w:rsidRPr="000B7AF4">
              <w:rPr>
                <w:rFonts w:asciiTheme="majorHAnsi" w:hAnsiTheme="majorHAnsi" w:cstheme="majorHAnsi"/>
                <w:color w:val="1F1F1F" w:themeColor="text1" w:themeShade="80"/>
              </w:rPr>
              <w:t xml:space="preserve"> </w:t>
            </w:r>
            <w:r w:rsidRPr="000B7AF4">
              <w:rPr>
                <w:rFonts w:asciiTheme="majorHAnsi" w:hAnsiTheme="majorHAnsi" w:cstheme="majorHAnsi"/>
                <w:b/>
                <w:color w:val="1F1F1F" w:themeColor="text1" w:themeShade="80"/>
              </w:rPr>
              <w:t xml:space="preserve">προ φόρων και προβλέψεων </w:t>
            </w:r>
            <w:r w:rsidRPr="000B7AF4">
              <w:rPr>
                <w:rFonts w:asciiTheme="majorHAnsi" w:hAnsiTheme="majorHAnsi" w:cstheme="majorHAnsi"/>
                <w:color w:val="1F1F1F" w:themeColor="text1" w:themeShade="80"/>
              </w:rPr>
              <w:t xml:space="preserve">του Ομίλου το 9μηνο 2015 αυξήθηκαν κατά </w:t>
            </w:r>
            <w:r w:rsidR="00D3433A" w:rsidRPr="00327E26">
              <w:rPr>
                <w:rFonts w:asciiTheme="majorHAnsi" w:hAnsiTheme="majorHAnsi" w:cstheme="majorHAnsi"/>
                <w:color w:val="1F1F1F" w:themeColor="text1" w:themeShade="80"/>
              </w:rPr>
              <w:t>17</w:t>
            </w:r>
            <w:r w:rsidRPr="000B7AF4">
              <w:rPr>
                <w:rFonts w:asciiTheme="majorHAnsi" w:hAnsiTheme="majorHAnsi" w:cstheme="majorHAnsi"/>
                <w:color w:val="1F1F1F" w:themeColor="text1" w:themeShade="80"/>
              </w:rPr>
              <w:t>% σε ετήσια βάση στα €</w:t>
            </w:r>
            <w:r w:rsidR="00D3433A" w:rsidRPr="00327E26">
              <w:rPr>
                <w:rFonts w:asciiTheme="majorHAnsi" w:hAnsiTheme="majorHAnsi" w:cstheme="majorHAnsi"/>
                <w:color w:val="1F1F1F" w:themeColor="text1" w:themeShade="80"/>
              </w:rPr>
              <w:t>875</w:t>
            </w:r>
            <w:r w:rsidR="00D3433A" w:rsidRPr="000B7AF4">
              <w:rPr>
                <w:rFonts w:asciiTheme="majorHAnsi" w:hAnsiTheme="majorHAnsi" w:cstheme="majorHAnsi"/>
                <w:color w:val="1F1F1F" w:themeColor="text1" w:themeShade="80"/>
              </w:rPr>
              <w:t xml:space="preserve"> </w:t>
            </w:r>
            <w:r w:rsidRPr="000B7AF4">
              <w:rPr>
                <w:rFonts w:asciiTheme="majorHAnsi" w:hAnsiTheme="majorHAnsi" w:cstheme="majorHAnsi"/>
                <w:color w:val="1F1F1F" w:themeColor="text1" w:themeShade="80"/>
              </w:rPr>
              <w:t>εκατ. Σε τριμηνιαία βάση, το 3</w:t>
            </w:r>
            <w:r w:rsidRPr="00327E26">
              <w:rPr>
                <w:rFonts w:asciiTheme="majorHAnsi" w:hAnsiTheme="majorHAnsi" w:cstheme="majorHAnsi"/>
                <w:color w:val="1F1F1F" w:themeColor="text1" w:themeShade="80"/>
                <w:vertAlign w:val="superscript"/>
              </w:rPr>
              <w:t>o</w:t>
            </w:r>
            <w:r w:rsidRPr="000B7AF4">
              <w:rPr>
                <w:rFonts w:asciiTheme="majorHAnsi" w:hAnsiTheme="majorHAnsi" w:cstheme="majorHAnsi"/>
                <w:color w:val="1F1F1F" w:themeColor="text1" w:themeShade="80"/>
              </w:rPr>
              <w:t xml:space="preserve"> 3μηνο 2015 ανήλθαν σε €</w:t>
            </w:r>
            <w:r w:rsidR="00D3433A" w:rsidRPr="00327E26">
              <w:rPr>
                <w:rFonts w:asciiTheme="majorHAnsi" w:hAnsiTheme="majorHAnsi" w:cstheme="majorHAnsi"/>
                <w:color w:val="1F1F1F" w:themeColor="text1" w:themeShade="80"/>
              </w:rPr>
              <w:t>330</w:t>
            </w:r>
            <w:r w:rsidR="00D3433A" w:rsidRPr="000B7AF4">
              <w:rPr>
                <w:rFonts w:asciiTheme="majorHAnsi" w:hAnsiTheme="majorHAnsi" w:cstheme="majorHAnsi"/>
                <w:color w:val="1F1F1F" w:themeColor="text1" w:themeShade="80"/>
              </w:rPr>
              <w:t xml:space="preserve"> </w:t>
            </w:r>
            <w:r w:rsidRPr="000B7AF4">
              <w:rPr>
                <w:rFonts w:asciiTheme="majorHAnsi" w:hAnsiTheme="majorHAnsi" w:cstheme="majorHAnsi"/>
                <w:color w:val="1F1F1F" w:themeColor="text1" w:themeShade="80"/>
              </w:rPr>
              <w:t xml:space="preserve">εκατ. αυξημένα κατά </w:t>
            </w:r>
            <w:r w:rsidR="00D3433A" w:rsidRPr="00327E26">
              <w:rPr>
                <w:rFonts w:asciiTheme="majorHAnsi" w:hAnsiTheme="majorHAnsi" w:cstheme="majorHAnsi"/>
                <w:color w:val="1F1F1F" w:themeColor="text1" w:themeShade="80"/>
              </w:rPr>
              <w:t>20</w:t>
            </w:r>
            <w:r w:rsidRPr="000B7AF4">
              <w:rPr>
                <w:rFonts w:asciiTheme="majorHAnsi" w:hAnsiTheme="majorHAnsi" w:cstheme="majorHAnsi"/>
                <w:color w:val="1F1F1F" w:themeColor="text1" w:themeShade="80"/>
              </w:rPr>
              <w:t>% έναντι του 2</w:t>
            </w:r>
            <w:r w:rsidRPr="00327E26">
              <w:rPr>
                <w:rFonts w:asciiTheme="majorHAnsi" w:hAnsiTheme="majorHAnsi" w:cstheme="majorHAnsi"/>
                <w:color w:val="1F1F1F" w:themeColor="text1" w:themeShade="80"/>
                <w:vertAlign w:val="superscript"/>
              </w:rPr>
              <w:t>ου</w:t>
            </w:r>
            <w:r w:rsidRPr="000B7AF4">
              <w:rPr>
                <w:rFonts w:asciiTheme="majorHAnsi" w:hAnsiTheme="majorHAnsi" w:cstheme="majorHAnsi"/>
                <w:color w:val="1F1F1F" w:themeColor="text1" w:themeShade="80"/>
              </w:rPr>
              <w:t xml:space="preserve"> 3μήνου 2015. </w:t>
            </w:r>
            <w:r w:rsidR="009D7298">
              <w:rPr>
                <w:rFonts w:asciiTheme="majorHAnsi" w:hAnsiTheme="majorHAnsi" w:cstheme="majorHAnsi"/>
                <w:color w:val="1F1F1F" w:themeColor="text1" w:themeShade="80"/>
              </w:rPr>
              <w:t>Το 2</w:t>
            </w:r>
            <w:r w:rsidR="009D7298" w:rsidRPr="009D7298">
              <w:rPr>
                <w:rFonts w:asciiTheme="majorHAnsi" w:hAnsiTheme="majorHAnsi" w:cstheme="majorHAnsi"/>
                <w:color w:val="1F1F1F" w:themeColor="text1" w:themeShade="80"/>
                <w:vertAlign w:val="superscript"/>
              </w:rPr>
              <w:t>ο</w:t>
            </w:r>
            <w:r w:rsidR="009D7298">
              <w:rPr>
                <w:rFonts w:asciiTheme="majorHAnsi" w:hAnsiTheme="majorHAnsi" w:cstheme="majorHAnsi"/>
                <w:color w:val="1F1F1F" w:themeColor="text1" w:themeShade="80"/>
              </w:rPr>
              <w:t xml:space="preserve"> 3μηνο αντίστοιχα </w:t>
            </w:r>
            <w:r w:rsidR="00773B13">
              <w:rPr>
                <w:rFonts w:asciiTheme="majorHAnsi" w:hAnsiTheme="majorHAnsi" w:cstheme="majorHAnsi"/>
                <w:color w:val="1F1F1F" w:themeColor="text1" w:themeShade="80"/>
              </w:rPr>
              <w:t>τα</w:t>
            </w:r>
            <w:r w:rsidR="007E0E1F" w:rsidRPr="000B7AF4">
              <w:rPr>
                <w:rFonts w:asciiTheme="majorHAnsi" w:hAnsiTheme="majorHAnsi" w:cstheme="majorHAnsi"/>
                <w:color w:val="1F1F1F" w:themeColor="text1" w:themeShade="80"/>
              </w:rPr>
              <w:t xml:space="preserve"> επαναλαμβανόμενα</w:t>
            </w:r>
            <w:r w:rsidR="007E0E1F" w:rsidRPr="000B7AF4">
              <w:rPr>
                <w:rFonts w:asciiTheme="majorHAnsi" w:hAnsiTheme="majorHAnsi" w:cstheme="majorHAnsi"/>
                <w:b/>
                <w:color w:val="1F1F1F" w:themeColor="text1" w:themeShade="80"/>
              </w:rPr>
              <w:t xml:space="preserve"> </w:t>
            </w:r>
            <w:r w:rsidR="007E0E1F" w:rsidRPr="007E0E1F">
              <w:rPr>
                <w:rFonts w:asciiTheme="majorHAnsi" w:hAnsiTheme="majorHAnsi" w:cstheme="majorHAnsi"/>
                <w:color w:val="1F1F1F" w:themeColor="text1" w:themeShade="80"/>
              </w:rPr>
              <w:t xml:space="preserve">κέρδη προ φόρων και προβλέψεων </w:t>
            </w:r>
            <w:r w:rsidR="009D7298" w:rsidRPr="007E0E1F">
              <w:rPr>
                <w:rFonts w:asciiTheme="majorHAnsi" w:hAnsiTheme="majorHAnsi" w:cstheme="majorHAnsi"/>
                <w:color w:val="1F1F1F" w:themeColor="text1" w:themeShade="80"/>
              </w:rPr>
              <w:t>διαμορφώθηκαν σ</w:t>
            </w:r>
            <w:r w:rsidR="00773B13">
              <w:rPr>
                <w:rFonts w:asciiTheme="majorHAnsi" w:hAnsiTheme="majorHAnsi" w:cstheme="majorHAnsi"/>
                <w:color w:val="1F1F1F" w:themeColor="text1" w:themeShade="80"/>
              </w:rPr>
              <w:t>τα</w:t>
            </w:r>
            <w:r w:rsidR="009D7298" w:rsidRPr="007E0E1F">
              <w:rPr>
                <w:rFonts w:asciiTheme="majorHAnsi" w:hAnsiTheme="majorHAnsi" w:cstheme="majorHAnsi"/>
                <w:color w:val="1F1F1F" w:themeColor="text1" w:themeShade="80"/>
              </w:rPr>
              <w:t xml:space="preserve"> €</w:t>
            </w:r>
            <w:r w:rsidR="007E0E1F" w:rsidRPr="007E0E1F">
              <w:rPr>
                <w:rFonts w:asciiTheme="majorHAnsi" w:hAnsiTheme="majorHAnsi" w:cstheme="majorHAnsi"/>
                <w:color w:val="1F1F1F" w:themeColor="text1" w:themeShade="80"/>
              </w:rPr>
              <w:t xml:space="preserve">275 </w:t>
            </w:r>
            <w:proofErr w:type="spellStart"/>
            <w:r w:rsidR="007E0E1F" w:rsidRPr="007E0E1F">
              <w:rPr>
                <w:rFonts w:asciiTheme="majorHAnsi" w:hAnsiTheme="majorHAnsi" w:cstheme="majorHAnsi"/>
                <w:color w:val="1F1F1F" w:themeColor="text1" w:themeShade="80"/>
              </w:rPr>
              <w:t>εκατ</w:t>
            </w:r>
            <w:proofErr w:type="spellEnd"/>
            <w:r w:rsidR="00D4517D">
              <w:rPr>
                <w:rFonts w:asciiTheme="majorHAnsi" w:hAnsiTheme="majorHAnsi" w:cstheme="majorHAnsi"/>
                <w:color w:val="1F1F1F" w:themeColor="text1" w:themeShade="80"/>
              </w:rPr>
              <w:t xml:space="preserve"> (εξαιρουμένων των εκτάκτων εσόδων και εξόδων)</w:t>
            </w:r>
            <w:r w:rsidR="003D0A8A">
              <w:rPr>
                <w:rFonts w:asciiTheme="majorHAnsi" w:hAnsiTheme="majorHAnsi" w:cstheme="majorHAnsi"/>
                <w:color w:val="1F1F1F" w:themeColor="text1" w:themeShade="80"/>
              </w:rPr>
              <w:t>.</w:t>
            </w:r>
          </w:p>
          <w:p w:rsidR="00771861" w:rsidRPr="000B7AF4" w:rsidRDefault="00771861" w:rsidP="00771861">
            <w:pPr>
              <w:pStyle w:val="05PLAINTEXT"/>
              <w:numPr>
                <w:ilvl w:val="0"/>
                <w:numId w:val="6"/>
              </w:numPr>
              <w:spacing w:before="0" w:after="120" w:line="264" w:lineRule="auto"/>
              <w:ind w:right="74"/>
              <w:contextualSpacing w:val="0"/>
              <w:rPr>
                <w:rFonts w:asciiTheme="majorHAnsi" w:hAnsiTheme="majorHAnsi" w:cstheme="majorHAnsi"/>
                <w:color w:val="auto"/>
              </w:rPr>
            </w:pPr>
            <w:r w:rsidRPr="000B7AF4">
              <w:rPr>
                <w:rFonts w:asciiTheme="majorHAnsi" w:hAnsiTheme="majorHAnsi" w:cstheme="majorHAnsi"/>
                <w:color w:val="1F1F1F" w:themeColor="text1" w:themeShade="80"/>
              </w:rPr>
              <w:t xml:space="preserve">Τα </w:t>
            </w:r>
            <w:r w:rsidRPr="000B7AF4">
              <w:rPr>
                <w:rFonts w:asciiTheme="majorHAnsi" w:hAnsiTheme="majorHAnsi" w:cstheme="majorHAnsi"/>
                <w:b/>
                <w:color w:val="1F1F1F" w:themeColor="text1" w:themeShade="80"/>
              </w:rPr>
              <w:t>καθαρά έντοκα έσοδα</w:t>
            </w:r>
            <w:r w:rsidRPr="000B7AF4">
              <w:rPr>
                <w:rFonts w:asciiTheme="majorHAnsi" w:hAnsiTheme="majorHAnsi" w:cstheme="majorHAnsi"/>
                <w:color w:val="1F1F1F" w:themeColor="text1" w:themeShade="80"/>
              </w:rPr>
              <w:t xml:space="preserve"> του 9μήνου 2015 διαμορφώθηκαν σε €1.435 εκατ., μειωμένα κατά 3% έναντι του αντίστοιχου περυσινού 9μήνου. Στο 3</w:t>
            </w:r>
            <w:r w:rsidRPr="000B7AF4">
              <w:rPr>
                <w:rFonts w:asciiTheme="majorHAnsi" w:hAnsiTheme="majorHAnsi" w:cstheme="majorHAnsi"/>
                <w:color w:val="1F1F1F" w:themeColor="text1" w:themeShade="80"/>
                <w:vertAlign w:val="superscript"/>
              </w:rPr>
              <w:t>ο</w:t>
            </w:r>
            <w:r w:rsidRPr="000B7AF4">
              <w:rPr>
                <w:rFonts w:asciiTheme="majorHAnsi" w:hAnsiTheme="majorHAnsi" w:cstheme="majorHAnsi"/>
                <w:color w:val="1F1F1F" w:themeColor="text1" w:themeShade="80"/>
              </w:rPr>
              <w:t xml:space="preserve"> 3μηνο 2015, τα καθαρά έντοκα έσοδα ανήλθαν σε €470 εκατ., οριακά χαμηλότερα σε σχέση με το </w:t>
            </w:r>
            <w:r w:rsidR="00773B13">
              <w:rPr>
                <w:rFonts w:asciiTheme="majorHAnsi" w:hAnsiTheme="majorHAnsi" w:cstheme="majorHAnsi"/>
                <w:color w:val="1F1F1F" w:themeColor="text1" w:themeShade="80"/>
              </w:rPr>
              <w:t>2</w:t>
            </w:r>
            <w:r w:rsidR="00773B13" w:rsidRPr="00327E26">
              <w:rPr>
                <w:rFonts w:asciiTheme="majorHAnsi" w:hAnsiTheme="majorHAnsi" w:cstheme="majorHAnsi"/>
                <w:color w:val="1F1F1F" w:themeColor="text1" w:themeShade="80"/>
                <w:vertAlign w:val="superscript"/>
              </w:rPr>
              <w:t>ο</w:t>
            </w:r>
            <w:r w:rsidRPr="000B7AF4">
              <w:rPr>
                <w:rFonts w:asciiTheme="majorHAnsi" w:hAnsiTheme="majorHAnsi" w:cstheme="majorHAnsi"/>
                <w:color w:val="1F1F1F" w:themeColor="text1" w:themeShade="80"/>
              </w:rPr>
              <w:t xml:space="preserve"> τρίμηνο</w:t>
            </w:r>
            <w:r w:rsidR="003F3DB4">
              <w:rPr>
                <w:rFonts w:asciiTheme="majorHAnsi" w:hAnsiTheme="majorHAnsi" w:cstheme="majorHAnsi"/>
                <w:color w:val="1F1F1F" w:themeColor="text1" w:themeShade="80"/>
              </w:rPr>
              <w:t xml:space="preserve"> (€472 εκατ</w:t>
            </w:r>
            <w:r w:rsidR="00D3433A" w:rsidRPr="00327E26">
              <w:rPr>
                <w:rFonts w:asciiTheme="majorHAnsi" w:hAnsiTheme="majorHAnsi" w:cstheme="majorHAnsi"/>
                <w:color w:val="1F1F1F" w:themeColor="text1" w:themeShade="80"/>
              </w:rPr>
              <w:t>.</w:t>
            </w:r>
            <w:r w:rsidR="003F3DB4">
              <w:rPr>
                <w:rFonts w:asciiTheme="majorHAnsi" w:hAnsiTheme="majorHAnsi" w:cstheme="majorHAnsi"/>
                <w:color w:val="1F1F1F" w:themeColor="text1" w:themeShade="80"/>
              </w:rPr>
              <w:t>)</w:t>
            </w:r>
            <w:r w:rsidRPr="000B7AF4">
              <w:rPr>
                <w:rFonts w:asciiTheme="majorHAnsi" w:hAnsiTheme="majorHAnsi" w:cstheme="majorHAnsi"/>
                <w:color w:val="1F1F1F" w:themeColor="text1" w:themeShade="80"/>
              </w:rPr>
              <w:t xml:space="preserve">, λόγω </w:t>
            </w:r>
            <w:r w:rsidR="007957E4">
              <w:rPr>
                <w:rFonts w:asciiTheme="majorHAnsi" w:hAnsiTheme="majorHAnsi" w:cstheme="majorHAnsi"/>
                <w:color w:val="1F1F1F" w:themeColor="text1" w:themeShade="80"/>
              </w:rPr>
              <w:t xml:space="preserve">σχετικής </w:t>
            </w:r>
            <w:r w:rsidRPr="000B7AF4">
              <w:rPr>
                <w:rFonts w:asciiTheme="majorHAnsi" w:hAnsiTheme="majorHAnsi" w:cstheme="majorHAnsi"/>
                <w:color w:val="1F1F1F" w:themeColor="text1" w:themeShade="80"/>
              </w:rPr>
              <w:t xml:space="preserve">επιβάρυνσης από την αυξημένη χρήση του μηχανισμού </w:t>
            </w:r>
            <w:r w:rsidRPr="000B7AF4">
              <w:rPr>
                <w:rFonts w:asciiTheme="majorHAnsi" w:hAnsiTheme="majorHAnsi" w:cstheme="majorHAnsi"/>
                <w:color w:val="1F1F1F" w:themeColor="text1" w:themeShade="80"/>
                <w:lang w:val="en-GB"/>
              </w:rPr>
              <w:t>ELA</w:t>
            </w:r>
            <w:r w:rsidRPr="000B7AF4">
              <w:rPr>
                <w:rFonts w:asciiTheme="majorHAnsi" w:hAnsiTheme="majorHAnsi" w:cstheme="majorHAnsi"/>
                <w:color w:val="1F1F1F" w:themeColor="text1" w:themeShade="80"/>
              </w:rPr>
              <w:t xml:space="preserve">, αποτέλεσμα των εκροών καταθέσεων, αλλά και της </w:t>
            </w:r>
            <w:r w:rsidR="007957E4">
              <w:rPr>
                <w:rFonts w:asciiTheme="majorHAnsi" w:hAnsiTheme="majorHAnsi" w:cstheme="majorHAnsi"/>
                <w:color w:val="1F1F1F" w:themeColor="text1" w:themeShade="80"/>
              </w:rPr>
              <w:t xml:space="preserve">απόφασης της ΕΚΤ να </w:t>
            </w:r>
            <w:r w:rsidRPr="000B7AF4">
              <w:rPr>
                <w:rFonts w:asciiTheme="majorHAnsi" w:hAnsiTheme="majorHAnsi" w:cstheme="majorHAnsi"/>
                <w:color w:val="1F1F1F" w:themeColor="text1" w:themeShade="80"/>
              </w:rPr>
              <w:t>μη</w:t>
            </w:r>
            <w:r w:rsidR="00BE03A0">
              <w:rPr>
                <w:rFonts w:asciiTheme="majorHAnsi" w:hAnsiTheme="majorHAnsi" w:cstheme="majorHAnsi"/>
                <w:color w:val="1F1F1F" w:themeColor="text1" w:themeShade="80"/>
              </w:rPr>
              <w:t>ν</w:t>
            </w:r>
            <w:r w:rsidRPr="000B7AF4">
              <w:rPr>
                <w:rFonts w:asciiTheme="majorHAnsi" w:hAnsiTheme="majorHAnsi" w:cstheme="majorHAnsi"/>
                <w:color w:val="1F1F1F" w:themeColor="text1" w:themeShade="80"/>
              </w:rPr>
              <w:t xml:space="preserve"> </w:t>
            </w:r>
            <w:r w:rsidR="007957E4" w:rsidRPr="000B7AF4">
              <w:rPr>
                <w:rFonts w:asciiTheme="majorHAnsi" w:hAnsiTheme="majorHAnsi" w:cstheme="majorHAnsi"/>
                <w:color w:val="1F1F1F" w:themeColor="text1" w:themeShade="80"/>
              </w:rPr>
              <w:t>αποδ</w:t>
            </w:r>
            <w:r w:rsidR="007957E4">
              <w:rPr>
                <w:rFonts w:asciiTheme="majorHAnsi" w:hAnsiTheme="majorHAnsi" w:cstheme="majorHAnsi"/>
                <w:color w:val="1F1F1F" w:themeColor="text1" w:themeShade="80"/>
              </w:rPr>
              <w:t>έχεται</w:t>
            </w:r>
            <w:r w:rsidR="007957E4" w:rsidRPr="000B7AF4">
              <w:rPr>
                <w:rFonts w:asciiTheme="majorHAnsi" w:hAnsiTheme="majorHAnsi" w:cstheme="majorHAnsi"/>
                <w:color w:val="1F1F1F" w:themeColor="text1" w:themeShade="80"/>
              </w:rPr>
              <w:t xml:space="preserve"> χρεόγραφ</w:t>
            </w:r>
            <w:r w:rsidR="007957E4">
              <w:rPr>
                <w:rFonts w:asciiTheme="majorHAnsi" w:hAnsiTheme="majorHAnsi" w:cstheme="majorHAnsi"/>
                <w:color w:val="1F1F1F" w:themeColor="text1" w:themeShade="80"/>
              </w:rPr>
              <w:t>α</w:t>
            </w:r>
            <w:r w:rsidR="007957E4" w:rsidRPr="000B7AF4">
              <w:rPr>
                <w:rFonts w:asciiTheme="majorHAnsi" w:hAnsiTheme="majorHAnsi" w:cstheme="majorHAnsi"/>
                <w:color w:val="1F1F1F" w:themeColor="text1" w:themeShade="80"/>
              </w:rPr>
              <w:t xml:space="preserve"> </w:t>
            </w:r>
            <w:r w:rsidRPr="000B7AF4">
              <w:rPr>
                <w:rFonts w:asciiTheme="majorHAnsi" w:hAnsiTheme="majorHAnsi" w:cstheme="majorHAnsi"/>
                <w:color w:val="1F1F1F" w:themeColor="text1" w:themeShade="80"/>
              </w:rPr>
              <w:t xml:space="preserve">και </w:t>
            </w:r>
            <w:r w:rsidR="007957E4" w:rsidRPr="000B7AF4">
              <w:rPr>
                <w:rFonts w:asciiTheme="majorHAnsi" w:hAnsiTheme="majorHAnsi" w:cstheme="majorHAnsi"/>
                <w:color w:val="1F1F1F" w:themeColor="text1" w:themeShade="80"/>
              </w:rPr>
              <w:t>εγγυήσ</w:t>
            </w:r>
            <w:r w:rsidR="007957E4">
              <w:rPr>
                <w:rFonts w:asciiTheme="majorHAnsi" w:hAnsiTheme="majorHAnsi" w:cstheme="majorHAnsi"/>
                <w:color w:val="1F1F1F" w:themeColor="text1" w:themeShade="80"/>
              </w:rPr>
              <w:t>εις</w:t>
            </w:r>
            <w:r w:rsidR="007957E4" w:rsidRPr="000B7AF4">
              <w:rPr>
                <w:rFonts w:asciiTheme="majorHAnsi" w:hAnsiTheme="majorHAnsi" w:cstheme="majorHAnsi"/>
                <w:color w:val="1F1F1F" w:themeColor="text1" w:themeShade="80"/>
              </w:rPr>
              <w:t xml:space="preserve"> </w:t>
            </w:r>
            <w:r w:rsidRPr="000B7AF4">
              <w:rPr>
                <w:rFonts w:asciiTheme="majorHAnsi" w:hAnsiTheme="majorHAnsi" w:cstheme="majorHAnsi"/>
                <w:color w:val="1F1F1F" w:themeColor="text1" w:themeShade="80"/>
              </w:rPr>
              <w:t xml:space="preserve">του ελληνικού Δημοσίου ως κάλυμμα για </w:t>
            </w:r>
            <w:proofErr w:type="spellStart"/>
            <w:r w:rsidRPr="000B7AF4">
              <w:rPr>
                <w:rFonts w:asciiTheme="majorHAnsi" w:hAnsiTheme="majorHAnsi" w:cstheme="majorHAnsi"/>
                <w:color w:val="1F1F1F" w:themeColor="text1" w:themeShade="80"/>
              </w:rPr>
              <w:t>αναχρηματοδότηση</w:t>
            </w:r>
            <w:proofErr w:type="spellEnd"/>
            <w:r w:rsidRPr="000B7AF4">
              <w:rPr>
                <w:rFonts w:asciiTheme="majorHAnsi" w:hAnsiTheme="majorHAnsi" w:cstheme="majorHAnsi"/>
                <w:color w:val="auto"/>
              </w:rPr>
              <w:t xml:space="preserve">. Ωστόσο, η αρνητική αυτή επίδραση μετριάσθηκε από την </w:t>
            </w:r>
            <w:r w:rsidRPr="000B7AF4">
              <w:rPr>
                <w:rFonts w:asciiTheme="majorHAnsi" w:hAnsiTheme="majorHAnsi" w:cstheme="majorHAnsi"/>
                <w:b/>
                <w:color w:val="auto"/>
              </w:rPr>
              <w:t>περαιτέρω αποκλιμάκωση του κόστους προθεσμιακών καταθέσεων</w:t>
            </w:r>
            <w:r w:rsidRPr="000B7AF4">
              <w:rPr>
                <w:rFonts w:asciiTheme="majorHAnsi" w:hAnsiTheme="majorHAnsi" w:cstheme="majorHAnsi"/>
                <w:color w:val="auto"/>
              </w:rPr>
              <w:t xml:space="preserve"> </w:t>
            </w:r>
            <w:r w:rsidRPr="00327E26">
              <w:rPr>
                <w:rFonts w:asciiTheme="majorHAnsi" w:hAnsiTheme="majorHAnsi" w:cstheme="majorHAnsi"/>
                <w:color w:val="1F1F1F" w:themeColor="text1" w:themeShade="80"/>
              </w:rPr>
              <w:t xml:space="preserve">στην Ελλάδα το </w:t>
            </w:r>
            <w:r w:rsidR="00773B13" w:rsidRPr="00327E26">
              <w:rPr>
                <w:rFonts w:asciiTheme="majorHAnsi" w:hAnsiTheme="majorHAnsi" w:cstheme="majorHAnsi"/>
                <w:color w:val="1F1F1F" w:themeColor="text1" w:themeShade="80"/>
              </w:rPr>
              <w:t>2</w:t>
            </w:r>
            <w:r w:rsidRPr="00327E26">
              <w:rPr>
                <w:rFonts w:asciiTheme="majorHAnsi" w:hAnsiTheme="majorHAnsi" w:cstheme="majorHAnsi"/>
                <w:color w:val="1F1F1F" w:themeColor="text1" w:themeShade="80"/>
                <w:vertAlign w:val="superscript"/>
              </w:rPr>
              <w:t>ο</w:t>
            </w:r>
            <w:r w:rsidRPr="00327E26">
              <w:rPr>
                <w:rFonts w:asciiTheme="majorHAnsi" w:hAnsiTheme="majorHAnsi" w:cstheme="majorHAnsi"/>
                <w:color w:val="1F1F1F" w:themeColor="text1" w:themeShade="80"/>
              </w:rPr>
              <w:t xml:space="preserve"> και </w:t>
            </w:r>
            <w:r w:rsidR="00773B13" w:rsidRPr="00327E26">
              <w:rPr>
                <w:rFonts w:asciiTheme="majorHAnsi" w:hAnsiTheme="majorHAnsi" w:cstheme="majorHAnsi"/>
                <w:color w:val="1F1F1F" w:themeColor="text1" w:themeShade="80"/>
              </w:rPr>
              <w:t>3</w:t>
            </w:r>
            <w:r w:rsidRPr="00327E26">
              <w:rPr>
                <w:rFonts w:asciiTheme="majorHAnsi" w:hAnsiTheme="majorHAnsi" w:cstheme="majorHAnsi"/>
                <w:color w:val="1F1F1F" w:themeColor="text1" w:themeShade="80"/>
                <w:vertAlign w:val="superscript"/>
              </w:rPr>
              <w:t>ο</w:t>
            </w:r>
            <w:r w:rsidRPr="00327E26">
              <w:rPr>
                <w:rFonts w:asciiTheme="majorHAnsi" w:hAnsiTheme="majorHAnsi" w:cstheme="majorHAnsi"/>
                <w:color w:val="1F1F1F" w:themeColor="text1" w:themeShade="80"/>
              </w:rPr>
              <w:t xml:space="preserve"> 3μηνο 2015 (156 </w:t>
            </w:r>
            <w:proofErr w:type="spellStart"/>
            <w:r w:rsidRPr="00327E26">
              <w:rPr>
                <w:rFonts w:asciiTheme="majorHAnsi" w:hAnsiTheme="majorHAnsi" w:cstheme="majorHAnsi"/>
                <w:color w:val="1F1F1F" w:themeColor="text1" w:themeShade="80"/>
              </w:rPr>
              <w:t>μ.β</w:t>
            </w:r>
            <w:proofErr w:type="spellEnd"/>
            <w:r w:rsidRPr="00327E26">
              <w:rPr>
                <w:rFonts w:asciiTheme="majorHAnsi" w:hAnsiTheme="majorHAnsi" w:cstheme="majorHAnsi"/>
                <w:color w:val="1F1F1F" w:themeColor="text1" w:themeShade="80"/>
              </w:rPr>
              <w:t>. το 3</w:t>
            </w:r>
            <w:r w:rsidRPr="00327E26">
              <w:rPr>
                <w:rFonts w:asciiTheme="majorHAnsi" w:hAnsiTheme="majorHAnsi" w:cstheme="majorHAnsi"/>
                <w:color w:val="1F1F1F" w:themeColor="text1" w:themeShade="80"/>
                <w:vertAlign w:val="superscript"/>
              </w:rPr>
              <w:t>ο</w:t>
            </w:r>
            <w:r w:rsidRPr="00327E26">
              <w:rPr>
                <w:rFonts w:asciiTheme="majorHAnsi" w:hAnsiTheme="majorHAnsi" w:cstheme="majorHAnsi"/>
                <w:color w:val="1F1F1F" w:themeColor="text1" w:themeShade="80"/>
              </w:rPr>
              <w:t xml:space="preserve"> 3μηνο 2015 από 177 </w:t>
            </w:r>
            <w:proofErr w:type="spellStart"/>
            <w:r w:rsidRPr="00327E26">
              <w:rPr>
                <w:rFonts w:asciiTheme="majorHAnsi" w:hAnsiTheme="majorHAnsi" w:cstheme="majorHAnsi"/>
                <w:color w:val="1F1F1F" w:themeColor="text1" w:themeShade="80"/>
              </w:rPr>
              <w:t>μ.β</w:t>
            </w:r>
            <w:proofErr w:type="spellEnd"/>
            <w:r w:rsidRPr="00327E26">
              <w:rPr>
                <w:rFonts w:asciiTheme="majorHAnsi" w:hAnsiTheme="majorHAnsi" w:cstheme="majorHAnsi"/>
                <w:color w:val="1F1F1F" w:themeColor="text1" w:themeShade="80"/>
              </w:rPr>
              <w:t xml:space="preserve"> το 2</w:t>
            </w:r>
            <w:r w:rsidRPr="00327E26">
              <w:rPr>
                <w:rFonts w:asciiTheme="majorHAnsi" w:hAnsiTheme="majorHAnsi" w:cstheme="majorHAnsi"/>
                <w:color w:val="1F1F1F" w:themeColor="text1" w:themeShade="80"/>
                <w:vertAlign w:val="superscript"/>
              </w:rPr>
              <w:t>ο</w:t>
            </w:r>
            <w:r w:rsidRPr="00327E26">
              <w:rPr>
                <w:rFonts w:asciiTheme="majorHAnsi" w:hAnsiTheme="majorHAnsi" w:cstheme="majorHAnsi"/>
                <w:color w:val="1F1F1F" w:themeColor="text1" w:themeShade="80"/>
              </w:rPr>
              <w:t xml:space="preserve"> 3μηνο και 183 </w:t>
            </w:r>
            <w:proofErr w:type="spellStart"/>
            <w:r w:rsidRPr="00327E26">
              <w:rPr>
                <w:rFonts w:asciiTheme="majorHAnsi" w:hAnsiTheme="majorHAnsi" w:cstheme="majorHAnsi"/>
                <w:color w:val="1F1F1F" w:themeColor="text1" w:themeShade="80"/>
              </w:rPr>
              <w:t>μ.β</w:t>
            </w:r>
            <w:proofErr w:type="spellEnd"/>
            <w:r w:rsidRPr="00327E26">
              <w:rPr>
                <w:rFonts w:asciiTheme="majorHAnsi" w:hAnsiTheme="majorHAnsi" w:cstheme="majorHAnsi"/>
                <w:color w:val="1F1F1F" w:themeColor="text1" w:themeShade="80"/>
              </w:rPr>
              <w:t>. το 1</w:t>
            </w:r>
            <w:r w:rsidRPr="00327E26">
              <w:rPr>
                <w:rFonts w:asciiTheme="majorHAnsi" w:hAnsiTheme="majorHAnsi" w:cstheme="majorHAnsi"/>
                <w:color w:val="1F1F1F" w:themeColor="text1" w:themeShade="80"/>
                <w:vertAlign w:val="superscript"/>
              </w:rPr>
              <w:t>ο</w:t>
            </w:r>
            <w:r w:rsidRPr="00327E26">
              <w:rPr>
                <w:rFonts w:asciiTheme="majorHAnsi" w:hAnsiTheme="majorHAnsi" w:cstheme="majorHAnsi"/>
                <w:color w:val="1F1F1F" w:themeColor="text1" w:themeShade="80"/>
              </w:rPr>
              <w:t xml:space="preserve"> 3μηνο του έτους).</w:t>
            </w:r>
            <w:r w:rsidRPr="000B7AF4">
              <w:rPr>
                <w:rFonts w:asciiTheme="majorHAnsi" w:hAnsiTheme="majorHAnsi" w:cstheme="majorHAnsi"/>
                <w:color w:val="auto"/>
              </w:rPr>
              <w:t xml:space="preserve"> </w:t>
            </w:r>
          </w:p>
          <w:p w:rsidR="00771861" w:rsidRPr="000B7AF4" w:rsidRDefault="00771861" w:rsidP="00771861">
            <w:pPr>
              <w:pStyle w:val="05PLAINTEXT"/>
              <w:numPr>
                <w:ilvl w:val="0"/>
                <w:numId w:val="6"/>
              </w:numPr>
              <w:spacing w:before="0" w:after="120" w:line="264" w:lineRule="auto"/>
              <w:ind w:right="74"/>
              <w:contextualSpacing w:val="0"/>
              <w:rPr>
                <w:rFonts w:asciiTheme="majorHAnsi" w:hAnsiTheme="majorHAnsi" w:cstheme="majorHAnsi"/>
                <w:color w:val="auto"/>
              </w:rPr>
            </w:pPr>
            <w:r w:rsidRPr="000B7AF4">
              <w:rPr>
                <w:rFonts w:asciiTheme="majorHAnsi" w:hAnsiTheme="majorHAnsi" w:cstheme="majorHAnsi"/>
                <w:color w:val="auto"/>
              </w:rPr>
              <w:t xml:space="preserve">Τα </w:t>
            </w:r>
            <w:r w:rsidRPr="000B7AF4">
              <w:rPr>
                <w:rFonts w:asciiTheme="majorHAnsi" w:hAnsiTheme="majorHAnsi" w:cstheme="majorHAnsi"/>
                <w:b/>
                <w:color w:val="auto"/>
              </w:rPr>
              <w:t>καθαρά έσοδα προμηθειών</w:t>
            </w:r>
            <w:r w:rsidRPr="000B7AF4">
              <w:rPr>
                <w:rFonts w:asciiTheme="majorHAnsi" w:hAnsiTheme="majorHAnsi" w:cstheme="majorHAnsi"/>
                <w:color w:val="auto"/>
              </w:rPr>
              <w:t xml:space="preserve"> μειώθηκαν κατά 3% ετησίως στα €233 εκατ</w:t>
            </w:r>
            <w:r w:rsidR="00D3433A" w:rsidRPr="00327E26">
              <w:rPr>
                <w:rFonts w:asciiTheme="majorHAnsi" w:hAnsiTheme="majorHAnsi" w:cstheme="majorHAnsi"/>
                <w:color w:val="auto"/>
              </w:rPr>
              <w:t>.</w:t>
            </w:r>
            <w:r w:rsidRPr="000B7AF4">
              <w:rPr>
                <w:rFonts w:asciiTheme="majorHAnsi" w:hAnsiTheme="majorHAnsi" w:cstheme="majorHAnsi"/>
                <w:color w:val="auto"/>
              </w:rPr>
              <w:t xml:space="preserve"> το 9μηνο του έτους, ενώ το 3ο 3μηνο 2015 </w:t>
            </w:r>
            <w:r w:rsidR="001D4C16">
              <w:rPr>
                <w:rFonts w:asciiTheme="majorHAnsi" w:hAnsiTheme="majorHAnsi" w:cstheme="majorHAnsi"/>
                <w:color w:val="auto"/>
              </w:rPr>
              <w:t>διαμορφώθηκαν</w:t>
            </w:r>
            <w:r w:rsidRPr="000B7AF4">
              <w:rPr>
                <w:rFonts w:asciiTheme="majorHAnsi" w:hAnsiTheme="majorHAnsi" w:cstheme="majorHAnsi"/>
                <w:color w:val="auto"/>
              </w:rPr>
              <w:t xml:space="preserve"> σε €73 εκατ. παρουσιάζοντας τριμ</w:t>
            </w:r>
            <w:r w:rsidR="003D0A8A">
              <w:rPr>
                <w:rFonts w:asciiTheme="majorHAnsi" w:hAnsiTheme="majorHAnsi" w:cstheme="majorHAnsi"/>
                <w:color w:val="auto"/>
              </w:rPr>
              <w:t>ηνιαία πτώση 7% από το 2ο 3μηνο</w:t>
            </w:r>
            <w:r w:rsidRPr="000B7AF4">
              <w:rPr>
                <w:rFonts w:asciiTheme="majorHAnsi" w:hAnsiTheme="majorHAnsi" w:cstheme="majorHAnsi"/>
                <w:color w:val="auto"/>
              </w:rPr>
              <w:t xml:space="preserve">, επηρεαζόμενα </w:t>
            </w:r>
            <w:r w:rsidR="00F803E2" w:rsidRPr="000B7AF4">
              <w:rPr>
                <w:rFonts w:asciiTheme="majorHAnsi" w:hAnsiTheme="majorHAnsi" w:cstheme="majorHAnsi"/>
                <w:color w:val="auto"/>
              </w:rPr>
              <w:t xml:space="preserve">και στα δύο 3μηνα </w:t>
            </w:r>
            <w:r w:rsidRPr="000B7AF4">
              <w:rPr>
                <w:rFonts w:asciiTheme="majorHAnsi" w:hAnsiTheme="majorHAnsi" w:cstheme="majorHAnsi"/>
                <w:color w:val="auto"/>
              </w:rPr>
              <w:t>από την επικρατούσα οικονομική αβεβαιότητα</w:t>
            </w:r>
            <w:r w:rsidR="003F3DB4">
              <w:rPr>
                <w:rFonts w:asciiTheme="majorHAnsi" w:hAnsiTheme="majorHAnsi" w:cstheme="majorHAnsi"/>
                <w:color w:val="auto"/>
              </w:rPr>
              <w:t xml:space="preserve"> και την επιβολή των περιορισμών στην κίνηση κεφαλαίων</w:t>
            </w:r>
            <w:r w:rsidR="00B9786B" w:rsidRPr="00F63A99">
              <w:rPr>
                <w:rFonts w:asciiTheme="majorHAnsi" w:hAnsiTheme="majorHAnsi" w:cstheme="majorHAnsi"/>
                <w:color w:val="auto"/>
              </w:rPr>
              <w:t xml:space="preserve"> </w:t>
            </w:r>
            <w:r w:rsidR="00B9786B">
              <w:rPr>
                <w:rFonts w:asciiTheme="majorHAnsi" w:hAnsiTheme="majorHAnsi" w:cstheme="majorHAnsi"/>
                <w:color w:val="auto"/>
              </w:rPr>
              <w:t xml:space="preserve">που οδήγησε στην «τραπεζική αργία» </w:t>
            </w:r>
            <w:r w:rsidR="003D0A8A">
              <w:rPr>
                <w:rFonts w:asciiTheme="majorHAnsi" w:hAnsiTheme="majorHAnsi" w:cstheme="majorHAnsi"/>
                <w:color w:val="auto"/>
              </w:rPr>
              <w:t>διάρκειας</w:t>
            </w:r>
            <w:r w:rsidR="00B9786B">
              <w:rPr>
                <w:rFonts w:asciiTheme="majorHAnsi" w:hAnsiTheme="majorHAnsi" w:cstheme="majorHAnsi"/>
                <w:color w:val="auto"/>
              </w:rPr>
              <w:t xml:space="preserve"> 3 εβδομάδ</w:t>
            </w:r>
            <w:r w:rsidR="003D0A8A">
              <w:rPr>
                <w:rFonts w:asciiTheme="majorHAnsi" w:hAnsiTheme="majorHAnsi" w:cstheme="majorHAnsi"/>
                <w:color w:val="auto"/>
              </w:rPr>
              <w:t>ων</w:t>
            </w:r>
            <w:r w:rsidR="007957E4">
              <w:rPr>
                <w:rFonts w:asciiTheme="majorHAnsi" w:hAnsiTheme="majorHAnsi" w:cstheme="majorHAnsi"/>
                <w:color w:val="auto"/>
              </w:rPr>
              <w:t xml:space="preserve"> (28 Ιουνίου – 20 Ιουλίου 2015)</w:t>
            </w:r>
            <w:r w:rsidRPr="000B7AF4">
              <w:rPr>
                <w:rFonts w:asciiTheme="majorHAnsi" w:hAnsiTheme="majorHAnsi" w:cstheme="majorHAnsi"/>
                <w:color w:val="auto"/>
              </w:rPr>
              <w:t xml:space="preserve">. </w:t>
            </w:r>
          </w:p>
          <w:p w:rsidR="00771861" w:rsidRPr="000B7AF4" w:rsidRDefault="00771861" w:rsidP="00771861">
            <w:pPr>
              <w:pStyle w:val="05PLAINTEXT"/>
              <w:numPr>
                <w:ilvl w:val="0"/>
                <w:numId w:val="6"/>
              </w:numPr>
              <w:spacing w:before="0" w:after="120" w:line="264" w:lineRule="auto"/>
              <w:ind w:right="74"/>
              <w:contextualSpacing w:val="0"/>
              <w:rPr>
                <w:rFonts w:asciiTheme="majorHAnsi" w:hAnsiTheme="majorHAnsi" w:cstheme="majorHAnsi"/>
                <w:color w:val="auto"/>
              </w:rPr>
            </w:pPr>
            <w:r w:rsidRPr="000B7AF4">
              <w:rPr>
                <w:rFonts w:asciiTheme="majorHAnsi" w:hAnsiTheme="majorHAnsi" w:cstheme="majorHAnsi"/>
                <w:color w:val="auto"/>
              </w:rPr>
              <w:t xml:space="preserve">Τα </w:t>
            </w:r>
            <w:r w:rsidRPr="000B7AF4">
              <w:rPr>
                <w:rFonts w:asciiTheme="majorHAnsi" w:hAnsiTheme="majorHAnsi" w:cstheme="majorHAnsi"/>
                <w:b/>
                <w:color w:val="auto"/>
              </w:rPr>
              <w:t>επαναλαμβανόμενα καθαρά λειτουργικά έσοδα</w:t>
            </w:r>
            <w:r w:rsidRPr="000B7AF4">
              <w:rPr>
                <w:rFonts w:asciiTheme="majorHAnsi" w:hAnsiTheme="majorHAnsi" w:cstheme="majorHAnsi"/>
                <w:color w:val="auto"/>
              </w:rPr>
              <w:t xml:space="preserve"> </w:t>
            </w:r>
            <w:r w:rsidRPr="000B7AF4">
              <w:rPr>
                <w:rFonts w:asciiTheme="majorHAnsi" w:hAnsiTheme="majorHAnsi" w:cstheme="majorHAnsi"/>
                <w:color w:val="1F1F1F" w:themeColor="text1" w:themeShade="80"/>
              </w:rPr>
              <w:t>στο 9μηνο 2015 ανήλθαν σε €1.</w:t>
            </w:r>
            <w:r w:rsidR="00D3433A" w:rsidRPr="000B7AF4">
              <w:rPr>
                <w:rFonts w:asciiTheme="majorHAnsi" w:hAnsiTheme="majorHAnsi" w:cstheme="majorHAnsi"/>
                <w:color w:val="1F1F1F" w:themeColor="text1" w:themeShade="80"/>
              </w:rPr>
              <w:t>8</w:t>
            </w:r>
            <w:r w:rsidR="00D3433A" w:rsidRPr="00327E26">
              <w:rPr>
                <w:rFonts w:asciiTheme="majorHAnsi" w:hAnsiTheme="majorHAnsi" w:cstheme="majorHAnsi"/>
                <w:color w:val="1F1F1F" w:themeColor="text1" w:themeShade="80"/>
              </w:rPr>
              <w:t>20</w:t>
            </w:r>
            <w:r w:rsidR="00D3433A" w:rsidRPr="000B7AF4">
              <w:rPr>
                <w:rFonts w:asciiTheme="majorHAnsi" w:hAnsiTheme="majorHAnsi" w:cstheme="majorHAnsi"/>
                <w:color w:val="1F1F1F" w:themeColor="text1" w:themeShade="80"/>
              </w:rPr>
              <w:t xml:space="preserve"> </w:t>
            </w:r>
            <w:r w:rsidRPr="000B7AF4">
              <w:rPr>
                <w:rFonts w:asciiTheme="majorHAnsi" w:hAnsiTheme="majorHAnsi" w:cstheme="majorHAnsi"/>
                <w:color w:val="1F1F1F" w:themeColor="text1" w:themeShade="80"/>
              </w:rPr>
              <w:t xml:space="preserve">εκατ., αυξημένα </w:t>
            </w:r>
            <w:r w:rsidR="00D3433A" w:rsidRPr="00327E26">
              <w:rPr>
                <w:rFonts w:asciiTheme="majorHAnsi" w:hAnsiTheme="majorHAnsi" w:cstheme="majorHAnsi"/>
                <w:color w:val="1F1F1F" w:themeColor="text1" w:themeShade="80"/>
              </w:rPr>
              <w:t>5</w:t>
            </w:r>
            <w:r w:rsidRPr="000B7AF4">
              <w:rPr>
                <w:rFonts w:asciiTheme="majorHAnsi" w:hAnsiTheme="majorHAnsi" w:cstheme="majorHAnsi"/>
                <w:color w:val="1F1F1F" w:themeColor="text1" w:themeShade="80"/>
              </w:rPr>
              <w:t>% ετησίως, ενώ σε τριμηνιαία βάση διαμορφώθηκαν το 3</w:t>
            </w:r>
            <w:r w:rsidRPr="000B7AF4">
              <w:rPr>
                <w:rFonts w:asciiTheme="majorHAnsi" w:hAnsiTheme="majorHAnsi" w:cstheme="majorHAnsi"/>
                <w:color w:val="1F1F1F" w:themeColor="text1" w:themeShade="80"/>
                <w:vertAlign w:val="superscript"/>
              </w:rPr>
              <w:t>ο</w:t>
            </w:r>
            <w:r w:rsidRPr="000B7AF4">
              <w:rPr>
                <w:rFonts w:asciiTheme="majorHAnsi" w:hAnsiTheme="majorHAnsi" w:cstheme="majorHAnsi"/>
                <w:color w:val="1F1F1F" w:themeColor="text1" w:themeShade="80"/>
              </w:rPr>
              <w:t xml:space="preserve"> 3μηνο σε €6</w:t>
            </w:r>
            <w:r w:rsidR="00D3433A" w:rsidRPr="00327E26">
              <w:rPr>
                <w:rFonts w:asciiTheme="majorHAnsi" w:hAnsiTheme="majorHAnsi" w:cstheme="majorHAnsi"/>
                <w:color w:val="1F1F1F" w:themeColor="text1" w:themeShade="80"/>
              </w:rPr>
              <w:t>3</w:t>
            </w:r>
            <w:r w:rsidRPr="000B7AF4">
              <w:rPr>
                <w:rFonts w:asciiTheme="majorHAnsi" w:hAnsiTheme="majorHAnsi" w:cstheme="majorHAnsi"/>
                <w:color w:val="1F1F1F" w:themeColor="text1" w:themeShade="80"/>
              </w:rPr>
              <w:t xml:space="preserve">5 εκατ., αυξημένα κατά </w:t>
            </w:r>
            <w:r w:rsidR="00D3433A" w:rsidRPr="00327E26">
              <w:rPr>
                <w:rFonts w:asciiTheme="majorHAnsi" w:hAnsiTheme="majorHAnsi" w:cstheme="majorHAnsi"/>
                <w:color w:val="1F1F1F" w:themeColor="text1" w:themeShade="80"/>
              </w:rPr>
              <w:t>7</w:t>
            </w:r>
            <w:r w:rsidRPr="000B7AF4">
              <w:rPr>
                <w:rFonts w:asciiTheme="majorHAnsi" w:hAnsiTheme="majorHAnsi" w:cstheme="majorHAnsi"/>
                <w:color w:val="1F1F1F" w:themeColor="text1" w:themeShade="80"/>
              </w:rPr>
              <w:t>%</w:t>
            </w:r>
            <w:r w:rsidR="004C7140">
              <w:rPr>
                <w:rFonts w:asciiTheme="majorHAnsi" w:hAnsiTheme="majorHAnsi" w:cstheme="majorHAnsi"/>
                <w:color w:val="1F1F1F" w:themeColor="text1" w:themeShade="80"/>
              </w:rPr>
              <w:t xml:space="preserve"> (€597 εκατ</w:t>
            </w:r>
            <w:r w:rsidR="00D3433A" w:rsidRPr="00327E26">
              <w:rPr>
                <w:rFonts w:asciiTheme="majorHAnsi" w:hAnsiTheme="majorHAnsi" w:cstheme="majorHAnsi"/>
                <w:color w:val="1F1F1F" w:themeColor="text1" w:themeShade="80"/>
              </w:rPr>
              <w:t>.</w:t>
            </w:r>
            <w:r w:rsidR="004C7140">
              <w:rPr>
                <w:rFonts w:asciiTheme="majorHAnsi" w:hAnsiTheme="majorHAnsi" w:cstheme="majorHAnsi"/>
                <w:color w:val="1F1F1F" w:themeColor="text1" w:themeShade="80"/>
              </w:rPr>
              <w:t xml:space="preserve"> το 2</w:t>
            </w:r>
            <w:r w:rsidR="004C7140" w:rsidRPr="004C7140">
              <w:rPr>
                <w:rFonts w:asciiTheme="majorHAnsi" w:hAnsiTheme="majorHAnsi" w:cstheme="majorHAnsi"/>
                <w:color w:val="1F1F1F" w:themeColor="text1" w:themeShade="80"/>
                <w:vertAlign w:val="superscript"/>
              </w:rPr>
              <w:t>ο</w:t>
            </w:r>
            <w:r w:rsidR="004C7140">
              <w:rPr>
                <w:rFonts w:asciiTheme="majorHAnsi" w:hAnsiTheme="majorHAnsi" w:cstheme="majorHAnsi"/>
                <w:color w:val="1F1F1F" w:themeColor="text1" w:themeShade="80"/>
              </w:rPr>
              <w:t xml:space="preserve"> 3μηνο</w:t>
            </w:r>
            <w:r w:rsidR="007957E4">
              <w:rPr>
                <w:rFonts w:asciiTheme="majorHAnsi" w:hAnsiTheme="majorHAnsi" w:cstheme="majorHAnsi"/>
                <w:color w:val="1F1F1F" w:themeColor="text1" w:themeShade="80"/>
              </w:rPr>
              <w:t xml:space="preserve"> του έτους</w:t>
            </w:r>
            <w:r w:rsidR="004C7140">
              <w:rPr>
                <w:rFonts w:asciiTheme="majorHAnsi" w:hAnsiTheme="majorHAnsi" w:cstheme="majorHAnsi"/>
                <w:color w:val="1F1F1F" w:themeColor="text1" w:themeShade="80"/>
              </w:rPr>
              <w:t>)</w:t>
            </w:r>
            <w:r w:rsidRPr="000B7AF4">
              <w:rPr>
                <w:rFonts w:asciiTheme="majorHAnsi" w:hAnsiTheme="majorHAnsi" w:cstheme="majorHAnsi"/>
                <w:color w:val="1F1F1F" w:themeColor="text1" w:themeShade="80"/>
              </w:rPr>
              <w:t xml:space="preserve">. </w:t>
            </w:r>
          </w:p>
          <w:p w:rsidR="000737E1" w:rsidRDefault="00771861" w:rsidP="00521E6A">
            <w:pPr>
              <w:pStyle w:val="05PLAINTEXT"/>
              <w:numPr>
                <w:ilvl w:val="0"/>
                <w:numId w:val="6"/>
              </w:numPr>
              <w:spacing w:before="0" w:after="120" w:line="264" w:lineRule="auto"/>
              <w:ind w:right="74"/>
              <w:contextualSpacing w:val="0"/>
              <w:rPr>
                <w:rFonts w:asciiTheme="majorHAnsi" w:hAnsiTheme="majorHAnsi" w:cstheme="majorHAnsi"/>
                <w:color w:val="auto"/>
              </w:rPr>
            </w:pPr>
            <w:r w:rsidRPr="000737E1">
              <w:rPr>
                <w:rFonts w:asciiTheme="majorHAnsi" w:hAnsiTheme="majorHAnsi" w:cstheme="majorHAnsi"/>
                <w:color w:val="auto"/>
              </w:rPr>
              <w:t xml:space="preserve">Το </w:t>
            </w:r>
            <w:r w:rsidRPr="000737E1">
              <w:rPr>
                <w:rFonts w:asciiTheme="majorHAnsi" w:hAnsiTheme="majorHAnsi" w:cstheme="majorHAnsi"/>
                <w:b/>
                <w:color w:val="auto"/>
              </w:rPr>
              <w:t>επαναλαμβανόμενο</w:t>
            </w:r>
            <w:r w:rsidRPr="000737E1">
              <w:rPr>
                <w:rFonts w:asciiTheme="majorHAnsi" w:hAnsiTheme="majorHAnsi" w:cstheme="majorHAnsi"/>
                <w:color w:val="auto"/>
              </w:rPr>
              <w:t xml:space="preserve"> </w:t>
            </w:r>
            <w:r w:rsidRPr="000737E1">
              <w:rPr>
                <w:rFonts w:asciiTheme="majorHAnsi" w:hAnsiTheme="majorHAnsi" w:cstheme="majorHAnsi"/>
                <w:b/>
                <w:color w:val="auto"/>
              </w:rPr>
              <w:t>λειτουργικό κόστος</w:t>
            </w:r>
            <w:r w:rsidRPr="000737E1">
              <w:rPr>
                <w:rFonts w:asciiTheme="majorHAnsi" w:hAnsiTheme="majorHAnsi" w:cstheme="majorHAnsi"/>
                <w:color w:val="auto"/>
              </w:rPr>
              <w:t xml:space="preserve"> για το 9μηνο 2015 ήταν μειωμένο κατά 4% ετησίως στα €945 εκατ</w:t>
            </w:r>
            <w:r w:rsidR="00D3433A" w:rsidRPr="00327E26">
              <w:rPr>
                <w:rFonts w:asciiTheme="majorHAnsi" w:hAnsiTheme="majorHAnsi" w:cstheme="majorHAnsi"/>
                <w:color w:val="auto"/>
              </w:rPr>
              <w:t>.</w:t>
            </w:r>
            <w:r w:rsidRPr="000737E1">
              <w:rPr>
                <w:rFonts w:asciiTheme="majorHAnsi" w:hAnsiTheme="majorHAnsi" w:cstheme="majorHAnsi"/>
                <w:color w:val="auto"/>
              </w:rPr>
              <w:t>, ενώ το 3</w:t>
            </w:r>
            <w:r w:rsidRPr="00327E26">
              <w:rPr>
                <w:rFonts w:asciiTheme="majorHAnsi" w:hAnsiTheme="majorHAnsi" w:cstheme="majorHAnsi"/>
                <w:color w:val="auto"/>
                <w:vertAlign w:val="superscript"/>
              </w:rPr>
              <w:t>ο</w:t>
            </w:r>
            <w:r w:rsidRPr="000737E1">
              <w:rPr>
                <w:rFonts w:asciiTheme="majorHAnsi" w:hAnsiTheme="majorHAnsi" w:cstheme="majorHAnsi"/>
                <w:color w:val="auto"/>
              </w:rPr>
              <w:t xml:space="preserve"> 3μηνο διαμορφώθηκε στα €305 εκατ</w:t>
            </w:r>
            <w:r w:rsidR="00D3433A" w:rsidRPr="00327E26">
              <w:rPr>
                <w:rFonts w:asciiTheme="majorHAnsi" w:hAnsiTheme="majorHAnsi" w:cstheme="majorHAnsi"/>
                <w:color w:val="auto"/>
              </w:rPr>
              <w:t>.</w:t>
            </w:r>
            <w:r w:rsidR="000737E1" w:rsidRPr="000737E1">
              <w:rPr>
                <w:rFonts w:asciiTheme="majorHAnsi" w:hAnsiTheme="majorHAnsi" w:cstheme="majorHAnsi"/>
                <w:color w:val="auto"/>
              </w:rPr>
              <w:t>, μειωμένο κατά 5% σε τριμηνιαία βάση</w:t>
            </w:r>
            <w:r w:rsidRPr="000737E1">
              <w:rPr>
                <w:rFonts w:asciiTheme="majorHAnsi" w:hAnsiTheme="majorHAnsi" w:cstheme="majorHAnsi"/>
                <w:color w:val="auto"/>
              </w:rPr>
              <w:t xml:space="preserve">. </w:t>
            </w:r>
          </w:p>
          <w:p w:rsidR="00771861" w:rsidRPr="000737E1" w:rsidRDefault="00771861" w:rsidP="00521E6A">
            <w:pPr>
              <w:pStyle w:val="05PLAINTEXT"/>
              <w:numPr>
                <w:ilvl w:val="0"/>
                <w:numId w:val="6"/>
              </w:numPr>
              <w:spacing w:before="0" w:after="120" w:line="264" w:lineRule="auto"/>
              <w:ind w:right="74"/>
              <w:contextualSpacing w:val="0"/>
              <w:rPr>
                <w:rFonts w:asciiTheme="majorHAnsi" w:hAnsiTheme="majorHAnsi" w:cstheme="majorHAnsi"/>
                <w:color w:val="auto"/>
              </w:rPr>
            </w:pPr>
            <w:r w:rsidRPr="000737E1">
              <w:rPr>
                <w:rFonts w:asciiTheme="majorHAnsi" w:hAnsiTheme="majorHAnsi" w:cstheme="majorHAnsi"/>
                <w:color w:val="auto"/>
              </w:rPr>
              <w:t xml:space="preserve">Ο δείκτης </w:t>
            </w:r>
            <w:r w:rsidRPr="000737E1">
              <w:rPr>
                <w:rFonts w:asciiTheme="majorHAnsi" w:hAnsiTheme="majorHAnsi" w:cstheme="majorHAnsi"/>
                <w:b/>
                <w:color w:val="auto"/>
              </w:rPr>
              <w:t>δανείων σε καθυστέρηση</w:t>
            </w:r>
            <w:r w:rsidRPr="000737E1">
              <w:rPr>
                <w:rFonts w:asciiTheme="majorHAnsi" w:hAnsiTheme="majorHAnsi" w:cstheme="majorHAnsi"/>
                <w:color w:val="auto"/>
              </w:rPr>
              <w:t xml:space="preserve"> </w:t>
            </w:r>
            <w:r w:rsidRPr="000737E1">
              <w:rPr>
                <w:rFonts w:asciiTheme="majorHAnsi" w:hAnsiTheme="majorHAnsi" w:cstheme="majorHAnsi"/>
                <w:b/>
                <w:color w:val="auto"/>
              </w:rPr>
              <w:t>άνω των 90 ημερών</w:t>
            </w:r>
            <w:r w:rsidRPr="000737E1">
              <w:rPr>
                <w:rFonts w:asciiTheme="majorHAnsi" w:hAnsiTheme="majorHAnsi" w:cstheme="majorHAnsi"/>
                <w:color w:val="auto"/>
              </w:rPr>
              <w:t xml:space="preserve"> ανήλθε στο 40,5% στο τέλος Σεπτεμβρίου 2015 από 39,4% στις 30 Ιουνίου 2015 και 38,9% στο τέλος Μαρτίου 2015. </w:t>
            </w:r>
            <w:r w:rsidR="007957E4">
              <w:rPr>
                <w:rFonts w:asciiTheme="majorHAnsi" w:hAnsiTheme="majorHAnsi" w:cstheme="majorHAnsi"/>
                <w:color w:val="auto"/>
              </w:rPr>
              <w:t>Ο σχηματισμός</w:t>
            </w:r>
            <w:r w:rsidRPr="000737E1">
              <w:rPr>
                <w:rFonts w:asciiTheme="majorHAnsi" w:hAnsiTheme="majorHAnsi" w:cstheme="majorHAnsi"/>
                <w:color w:val="auto"/>
              </w:rPr>
              <w:t xml:space="preserve"> νέων καθυστερήσεων αυξήθηκε το 3</w:t>
            </w:r>
            <w:r w:rsidRPr="00327E26">
              <w:rPr>
                <w:rFonts w:asciiTheme="majorHAnsi" w:hAnsiTheme="majorHAnsi" w:cstheme="majorHAnsi"/>
                <w:color w:val="auto"/>
                <w:vertAlign w:val="superscript"/>
              </w:rPr>
              <w:t>ο</w:t>
            </w:r>
            <w:r w:rsidRPr="000737E1">
              <w:rPr>
                <w:rFonts w:asciiTheme="majorHAnsi" w:hAnsiTheme="majorHAnsi" w:cstheme="majorHAnsi"/>
                <w:color w:val="auto"/>
              </w:rPr>
              <w:t xml:space="preserve"> 3μηνο σε €3</w:t>
            </w:r>
            <w:r w:rsidR="006A5E60" w:rsidRPr="006A5E60">
              <w:rPr>
                <w:rFonts w:asciiTheme="majorHAnsi" w:hAnsiTheme="majorHAnsi" w:cstheme="majorHAnsi"/>
                <w:color w:val="auto"/>
              </w:rPr>
              <w:t>8</w:t>
            </w:r>
            <w:r w:rsidRPr="000737E1">
              <w:rPr>
                <w:rFonts w:asciiTheme="majorHAnsi" w:hAnsiTheme="majorHAnsi" w:cstheme="majorHAnsi"/>
                <w:color w:val="auto"/>
              </w:rPr>
              <w:t>5 εκατ. από €111 εκατ. στο 2</w:t>
            </w:r>
            <w:r w:rsidRPr="000737E1">
              <w:rPr>
                <w:rFonts w:asciiTheme="majorHAnsi" w:hAnsiTheme="majorHAnsi" w:cstheme="majorHAnsi"/>
                <w:color w:val="auto"/>
                <w:vertAlign w:val="superscript"/>
              </w:rPr>
              <w:t>ο</w:t>
            </w:r>
            <w:r w:rsidRPr="000737E1">
              <w:rPr>
                <w:rFonts w:asciiTheme="majorHAnsi" w:hAnsiTheme="majorHAnsi" w:cstheme="majorHAnsi"/>
                <w:color w:val="auto"/>
              </w:rPr>
              <w:t xml:space="preserve"> </w:t>
            </w:r>
            <w:r w:rsidRPr="000737E1">
              <w:rPr>
                <w:rFonts w:asciiTheme="majorHAnsi" w:hAnsiTheme="majorHAnsi" w:cstheme="majorHAnsi"/>
                <w:color w:val="1F1F1F" w:themeColor="text1" w:themeShade="80"/>
              </w:rPr>
              <w:t>3μηνο ή 5</w:t>
            </w:r>
            <w:r w:rsidR="006A5E60" w:rsidRPr="006A5E60">
              <w:rPr>
                <w:rFonts w:asciiTheme="majorHAnsi" w:hAnsiTheme="majorHAnsi" w:cstheme="majorHAnsi"/>
                <w:color w:val="1F1F1F" w:themeColor="text1" w:themeShade="80"/>
              </w:rPr>
              <w:t>6</w:t>
            </w:r>
            <w:r w:rsidRPr="000737E1">
              <w:rPr>
                <w:rFonts w:asciiTheme="majorHAnsi" w:hAnsiTheme="majorHAnsi" w:cstheme="majorHAnsi"/>
                <w:color w:val="1F1F1F" w:themeColor="text1" w:themeShade="80"/>
              </w:rPr>
              <w:t xml:space="preserve"> </w:t>
            </w:r>
            <w:proofErr w:type="spellStart"/>
            <w:r w:rsidRPr="000737E1">
              <w:rPr>
                <w:rFonts w:asciiTheme="majorHAnsi" w:hAnsiTheme="majorHAnsi" w:cstheme="majorHAnsi"/>
                <w:color w:val="1F1F1F" w:themeColor="text1" w:themeShade="80"/>
              </w:rPr>
              <w:t>μ.β</w:t>
            </w:r>
            <w:proofErr w:type="spellEnd"/>
            <w:r w:rsidRPr="000737E1">
              <w:rPr>
                <w:rFonts w:asciiTheme="majorHAnsi" w:hAnsiTheme="majorHAnsi" w:cstheme="majorHAnsi"/>
                <w:color w:val="1F1F1F" w:themeColor="text1" w:themeShade="80"/>
              </w:rPr>
              <w:t>.</w:t>
            </w:r>
            <w:r w:rsidR="003D0A8A">
              <w:rPr>
                <w:rFonts w:asciiTheme="majorHAnsi" w:hAnsiTheme="majorHAnsi" w:cstheme="majorHAnsi"/>
                <w:color w:val="1F1F1F" w:themeColor="text1" w:themeShade="80"/>
              </w:rPr>
              <w:t>,</w:t>
            </w:r>
            <w:r w:rsidRPr="000737E1">
              <w:rPr>
                <w:rFonts w:asciiTheme="majorHAnsi" w:hAnsiTheme="majorHAnsi" w:cstheme="majorHAnsi"/>
                <w:color w:val="1F1F1F" w:themeColor="text1" w:themeShade="80"/>
              </w:rPr>
              <w:t xml:space="preserve"> από 16 </w:t>
            </w:r>
            <w:proofErr w:type="spellStart"/>
            <w:r w:rsidRPr="000737E1">
              <w:rPr>
                <w:rFonts w:asciiTheme="majorHAnsi" w:hAnsiTheme="majorHAnsi" w:cstheme="majorHAnsi"/>
                <w:color w:val="1F1F1F" w:themeColor="text1" w:themeShade="80"/>
              </w:rPr>
              <w:t>μ.β</w:t>
            </w:r>
            <w:proofErr w:type="spellEnd"/>
            <w:r w:rsidRPr="000737E1">
              <w:rPr>
                <w:rFonts w:asciiTheme="majorHAnsi" w:hAnsiTheme="majorHAnsi" w:cstheme="majorHAnsi"/>
                <w:color w:val="1F1F1F" w:themeColor="text1" w:themeShade="80"/>
              </w:rPr>
              <w:t xml:space="preserve">. </w:t>
            </w:r>
            <w:r w:rsidRPr="000737E1">
              <w:rPr>
                <w:rFonts w:asciiTheme="majorHAnsi" w:hAnsiTheme="majorHAnsi" w:cstheme="majorHAnsi"/>
                <w:color w:val="auto"/>
              </w:rPr>
              <w:t>επί των δανείων  και €264 εκατ. το 1</w:t>
            </w:r>
            <w:r w:rsidRPr="00327E26">
              <w:rPr>
                <w:rFonts w:asciiTheme="majorHAnsi" w:hAnsiTheme="majorHAnsi" w:cstheme="majorHAnsi"/>
                <w:color w:val="auto"/>
                <w:vertAlign w:val="superscript"/>
              </w:rPr>
              <w:t>ο</w:t>
            </w:r>
            <w:r w:rsidRPr="000737E1">
              <w:rPr>
                <w:rFonts w:asciiTheme="majorHAnsi" w:hAnsiTheme="majorHAnsi" w:cstheme="majorHAnsi"/>
                <w:color w:val="auto"/>
              </w:rPr>
              <w:t xml:space="preserve"> 3μηνο 2015 (με €332 εκατ. σχηματισμό νέων καθυστερήσεων στην Ελλάδα από -€7 εκατ. το 2</w:t>
            </w:r>
            <w:r w:rsidRPr="00327E26">
              <w:rPr>
                <w:rFonts w:asciiTheme="majorHAnsi" w:hAnsiTheme="majorHAnsi" w:cstheme="majorHAnsi"/>
                <w:color w:val="auto"/>
                <w:vertAlign w:val="superscript"/>
              </w:rPr>
              <w:t>ο</w:t>
            </w:r>
            <w:r w:rsidRPr="000737E1">
              <w:rPr>
                <w:rFonts w:asciiTheme="majorHAnsi" w:hAnsiTheme="majorHAnsi" w:cstheme="majorHAnsi"/>
                <w:color w:val="auto"/>
              </w:rPr>
              <w:t xml:space="preserve"> 3μηνο και €191 εκατ. στο 1</w:t>
            </w:r>
            <w:r w:rsidRPr="00327E26">
              <w:rPr>
                <w:rFonts w:asciiTheme="majorHAnsi" w:hAnsiTheme="majorHAnsi" w:cstheme="majorHAnsi"/>
                <w:color w:val="auto"/>
                <w:vertAlign w:val="superscript"/>
              </w:rPr>
              <w:t>ο</w:t>
            </w:r>
            <w:r w:rsidRPr="000737E1">
              <w:rPr>
                <w:rFonts w:asciiTheme="majorHAnsi" w:hAnsiTheme="majorHAnsi" w:cstheme="majorHAnsi"/>
                <w:color w:val="auto"/>
              </w:rPr>
              <w:t xml:space="preserve"> 3μηνο). </w:t>
            </w:r>
            <w:r w:rsidRPr="000737E1">
              <w:rPr>
                <w:rFonts w:asciiTheme="majorHAnsi" w:hAnsiTheme="majorHAnsi" w:cstheme="majorHAnsi"/>
                <w:color w:val="auto"/>
                <w:lang w:val="en-US"/>
              </w:rPr>
              <w:t>O</w:t>
            </w:r>
            <w:r w:rsidRPr="000737E1">
              <w:rPr>
                <w:rFonts w:asciiTheme="majorHAnsi" w:hAnsiTheme="majorHAnsi" w:cstheme="majorHAnsi"/>
                <w:color w:val="auto"/>
              </w:rPr>
              <w:t xml:space="preserve"> </w:t>
            </w:r>
            <w:r w:rsidRPr="000737E1">
              <w:rPr>
                <w:rFonts w:asciiTheme="majorHAnsi" w:hAnsiTheme="majorHAnsi" w:cstheme="majorHAnsi"/>
                <w:b/>
                <w:color w:val="auto"/>
              </w:rPr>
              <w:t>δείκτης κάλυψης</w:t>
            </w:r>
            <w:r w:rsidRPr="000737E1">
              <w:rPr>
                <w:rFonts w:asciiTheme="majorHAnsi" w:hAnsiTheme="majorHAnsi" w:cstheme="majorHAnsi"/>
                <w:color w:val="auto"/>
              </w:rPr>
              <w:t xml:space="preserve"> των δανείων σε καθυστέρηση από σωρευμένες προβλέψεις στο τέλος Σεπτεμβρίου 2015 σημείωσε σημαντική άνοδο στο 61% από 56% στο τέλος Μαρτίου 2015. </w:t>
            </w:r>
          </w:p>
          <w:p w:rsidR="00201D2C" w:rsidRPr="00201D2C" w:rsidRDefault="00771861" w:rsidP="00201D2C">
            <w:pPr>
              <w:pStyle w:val="05PLAINTEXT"/>
              <w:numPr>
                <w:ilvl w:val="0"/>
                <w:numId w:val="6"/>
              </w:numPr>
              <w:spacing w:before="0" w:after="120" w:line="264" w:lineRule="auto"/>
              <w:ind w:right="74"/>
              <w:contextualSpacing w:val="0"/>
              <w:rPr>
                <w:rFonts w:asciiTheme="majorHAnsi" w:hAnsiTheme="majorHAnsi" w:cstheme="majorHAnsi"/>
                <w:b/>
                <w:color w:val="auto"/>
                <w:sz w:val="14"/>
                <w:szCs w:val="14"/>
              </w:rPr>
            </w:pPr>
            <w:r w:rsidRPr="000B7AF4">
              <w:rPr>
                <w:rFonts w:asciiTheme="majorHAnsi" w:hAnsiTheme="majorHAnsi" w:cstheme="majorHAnsi"/>
                <w:color w:val="auto"/>
              </w:rPr>
              <w:t xml:space="preserve">Οι </w:t>
            </w:r>
            <w:r w:rsidRPr="000B7AF4">
              <w:rPr>
                <w:rFonts w:asciiTheme="majorHAnsi" w:hAnsiTheme="majorHAnsi" w:cstheme="majorHAnsi"/>
                <w:b/>
                <w:color w:val="auto"/>
              </w:rPr>
              <w:t>προβλέψεις δανείων</w:t>
            </w:r>
            <w:r w:rsidRPr="000B7AF4">
              <w:rPr>
                <w:rFonts w:asciiTheme="majorHAnsi" w:hAnsiTheme="majorHAnsi" w:cstheme="majorHAnsi"/>
                <w:color w:val="auto"/>
              </w:rPr>
              <w:t xml:space="preserve"> </w:t>
            </w:r>
            <w:r w:rsidR="00195C1E">
              <w:rPr>
                <w:rFonts w:asciiTheme="majorHAnsi" w:hAnsiTheme="majorHAnsi" w:cstheme="majorHAnsi"/>
                <w:color w:val="auto"/>
              </w:rPr>
              <w:t xml:space="preserve">κατά </w:t>
            </w:r>
            <w:r w:rsidR="00063D8F" w:rsidRPr="000B7AF4">
              <w:rPr>
                <w:rFonts w:asciiTheme="majorHAnsi" w:hAnsiTheme="majorHAnsi" w:cstheme="majorHAnsi"/>
                <w:color w:val="auto"/>
              </w:rPr>
              <w:t xml:space="preserve">το </w:t>
            </w:r>
            <w:r w:rsidR="00195C1E">
              <w:rPr>
                <w:rFonts w:asciiTheme="majorHAnsi" w:hAnsiTheme="majorHAnsi" w:cstheme="majorHAnsi"/>
                <w:color w:val="auto"/>
              </w:rPr>
              <w:t>2</w:t>
            </w:r>
            <w:r w:rsidR="00195C1E" w:rsidRPr="00327E26">
              <w:rPr>
                <w:rFonts w:asciiTheme="majorHAnsi" w:hAnsiTheme="majorHAnsi" w:cstheme="majorHAnsi"/>
                <w:color w:val="auto"/>
                <w:vertAlign w:val="superscript"/>
              </w:rPr>
              <w:t>ο</w:t>
            </w:r>
            <w:r w:rsidR="00195C1E">
              <w:rPr>
                <w:rFonts w:asciiTheme="majorHAnsi" w:hAnsiTheme="majorHAnsi" w:cstheme="majorHAnsi"/>
                <w:color w:val="auto"/>
              </w:rPr>
              <w:t xml:space="preserve"> και </w:t>
            </w:r>
            <w:r w:rsidR="00063D8F" w:rsidRPr="000B7AF4">
              <w:rPr>
                <w:rFonts w:asciiTheme="majorHAnsi" w:hAnsiTheme="majorHAnsi" w:cstheme="majorHAnsi"/>
                <w:color w:val="auto"/>
              </w:rPr>
              <w:t>3</w:t>
            </w:r>
            <w:r w:rsidR="00063D8F" w:rsidRPr="00327E26">
              <w:rPr>
                <w:rFonts w:asciiTheme="majorHAnsi" w:hAnsiTheme="majorHAnsi" w:cstheme="majorHAnsi"/>
                <w:color w:val="auto"/>
                <w:vertAlign w:val="superscript"/>
              </w:rPr>
              <w:t>ο</w:t>
            </w:r>
            <w:r w:rsidR="00063D8F" w:rsidRPr="000B7AF4">
              <w:rPr>
                <w:rFonts w:asciiTheme="majorHAnsi" w:hAnsiTheme="majorHAnsi" w:cstheme="majorHAnsi"/>
                <w:color w:val="auto"/>
              </w:rPr>
              <w:t xml:space="preserve"> 3μηνο </w:t>
            </w:r>
            <w:r w:rsidR="00195C1E">
              <w:rPr>
                <w:rFonts w:asciiTheme="majorHAnsi" w:hAnsiTheme="majorHAnsi" w:cstheme="majorHAnsi"/>
                <w:color w:val="auto"/>
              </w:rPr>
              <w:t xml:space="preserve">ανήλθαν </w:t>
            </w:r>
            <w:r w:rsidR="00E73DD7">
              <w:rPr>
                <w:rFonts w:asciiTheme="majorHAnsi" w:hAnsiTheme="majorHAnsi" w:cstheme="majorHAnsi"/>
                <w:color w:val="auto"/>
              </w:rPr>
              <w:t xml:space="preserve">συνολικά </w:t>
            </w:r>
            <w:r w:rsidR="00195C1E">
              <w:rPr>
                <w:rFonts w:asciiTheme="majorHAnsi" w:hAnsiTheme="majorHAnsi" w:cstheme="majorHAnsi"/>
                <w:color w:val="auto"/>
              </w:rPr>
              <w:t xml:space="preserve">σε </w:t>
            </w:r>
            <w:r w:rsidR="00063D8F" w:rsidRPr="000B7AF4">
              <w:rPr>
                <w:rFonts w:asciiTheme="majorHAnsi" w:hAnsiTheme="majorHAnsi" w:cstheme="majorHAnsi"/>
                <w:color w:val="auto"/>
              </w:rPr>
              <w:t>€</w:t>
            </w:r>
            <w:r w:rsidR="00201D2C">
              <w:rPr>
                <w:rFonts w:asciiTheme="majorHAnsi" w:hAnsiTheme="majorHAnsi" w:cstheme="majorHAnsi"/>
                <w:color w:val="auto"/>
              </w:rPr>
              <w:t>1.843</w:t>
            </w:r>
            <w:r w:rsidR="00063D8F" w:rsidRPr="000B7AF4">
              <w:rPr>
                <w:rFonts w:asciiTheme="majorHAnsi" w:hAnsiTheme="majorHAnsi" w:cstheme="majorHAnsi"/>
                <w:color w:val="auto"/>
              </w:rPr>
              <w:t xml:space="preserve"> εκατ</w:t>
            </w:r>
            <w:r w:rsidR="00201D2C">
              <w:rPr>
                <w:rFonts w:asciiTheme="majorHAnsi" w:hAnsiTheme="majorHAnsi" w:cstheme="majorHAnsi"/>
                <w:color w:val="auto"/>
              </w:rPr>
              <w:t>.</w:t>
            </w:r>
            <w:r w:rsidR="00946542" w:rsidRPr="000B7AF4">
              <w:rPr>
                <w:rFonts w:asciiTheme="majorHAnsi" w:hAnsiTheme="majorHAnsi" w:cstheme="majorHAnsi"/>
                <w:color w:val="auto"/>
              </w:rPr>
              <w:t xml:space="preserve"> από €278 εκατ</w:t>
            </w:r>
            <w:r w:rsidR="00D3433A" w:rsidRPr="00327E26">
              <w:rPr>
                <w:rFonts w:asciiTheme="majorHAnsi" w:hAnsiTheme="majorHAnsi" w:cstheme="majorHAnsi"/>
                <w:color w:val="auto"/>
              </w:rPr>
              <w:t>.</w:t>
            </w:r>
            <w:r w:rsidRPr="000B7AF4">
              <w:rPr>
                <w:rFonts w:asciiTheme="majorHAnsi" w:hAnsiTheme="majorHAnsi" w:cstheme="majorHAnsi"/>
                <w:color w:val="auto"/>
              </w:rPr>
              <w:t xml:space="preserve"> στο 1</w:t>
            </w:r>
            <w:r w:rsidRPr="00327E26">
              <w:rPr>
                <w:rFonts w:asciiTheme="majorHAnsi" w:hAnsiTheme="majorHAnsi" w:cstheme="majorHAnsi"/>
                <w:color w:val="auto"/>
                <w:vertAlign w:val="superscript"/>
              </w:rPr>
              <w:t>ο</w:t>
            </w:r>
            <w:r w:rsidRPr="000B7AF4">
              <w:rPr>
                <w:rFonts w:asciiTheme="majorHAnsi" w:hAnsiTheme="majorHAnsi" w:cstheme="majorHAnsi"/>
                <w:color w:val="auto"/>
              </w:rPr>
              <w:t xml:space="preserve"> 3μηνο</w:t>
            </w:r>
            <w:r w:rsidR="007A6EE3" w:rsidRPr="000B7AF4">
              <w:rPr>
                <w:rFonts w:asciiTheme="majorHAnsi" w:hAnsiTheme="majorHAnsi" w:cstheme="majorHAnsi"/>
                <w:color w:val="auto"/>
              </w:rPr>
              <w:t xml:space="preserve"> 2015</w:t>
            </w:r>
            <w:r w:rsidRPr="000B7AF4">
              <w:rPr>
                <w:rFonts w:asciiTheme="majorHAnsi" w:hAnsiTheme="majorHAnsi" w:cstheme="majorHAnsi"/>
                <w:color w:val="auto"/>
              </w:rPr>
              <w:t>, με αποτέλεσμα οι σωρευμένες προβλέψεις να αντιπροσωπεύουν το 24,6% του συνολικού δανειακού χαρτοφυλακίου στο τέλος Σεπτεμβρίου</w:t>
            </w:r>
            <w:r w:rsidR="007A6EE3" w:rsidRPr="000B7AF4">
              <w:rPr>
                <w:rFonts w:asciiTheme="majorHAnsi" w:hAnsiTheme="majorHAnsi" w:cstheme="majorHAnsi"/>
                <w:color w:val="auto"/>
              </w:rPr>
              <w:t xml:space="preserve"> 2015</w:t>
            </w:r>
            <w:r w:rsidRPr="000B7AF4">
              <w:rPr>
                <w:rFonts w:asciiTheme="majorHAnsi" w:hAnsiTheme="majorHAnsi" w:cstheme="majorHAnsi"/>
                <w:color w:val="auto"/>
              </w:rPr>
              <w:t xml:space="preserve">. Το αυξημένο έξοδο προβλέψεων στην Ελλάδα συνδέεται κυρίως με τη μεταβολή των συνθηκών της εγχώριας αγοράς. Οι αυξημένες προβλέψεις του </w:t>
            </w:r>
            <w:r w:rsidR="00063D8F" w:rsidRPr="000B7AF4">
              <w:rPr>
                <w:rFonts w:asciiTheme="majorHAnsi" w:hAnsiTheme="majorHAnsi" w:cstheme="majorHAnsi"/>
                <w:color w:val="auto"/>
              </w:rPr>
              <w:t>9</w:t>
            </w:r>
            <w:r w:rsidRPr="000B7AF4">
              <w:rPr>
                <w:rFonts w:asciiTheme="majorHAnsi" w:hAnsiTheme="majorHAnsi" w:cstheme="majorHAnsi"/>
                <w:color w:val="auto"/>
              </w:rPr>
              <w:t xml:space="preserve">μήνου 2015 ισχυροποιούν περαιτέρω τον ισολογισμό της Τράπεζας Πειραιώς και της επιτρέπουν, μεταξύ άλλων, να προχωρήσει ακόμα ταχύτερα στη ενεργητική διαχείριση του χαρτοφυλακίου </w:t>
            </w:r>
            <w:r w:rsidR="00F803E2">
              <w:rPr>
                <w:rFonts w:asciiTheme="majorHAnsi" w:hAnsiTheme="majorHAnsi" w:cstheme="majorHAnsi"/>
                <w:color w:val="auto"/>
              </w:rPr>
              <w:t xml:space="preserve">προβληματικών </w:t>
            </w:r>
            <w:r w:rsidRPr="000B7AF4">
              <w:rPr>
                <w:rFonts w:asciiTheme="majorHAnsi" w:hAnsiTheme="majorHAnsi" w:cstheme="majorHAnsi"/>
                <w:color w:val="auto"/>
              </w:rPr>
              <w:t>δανείων</w:t>
            </w:r>
            <w:r w:rsidR="003D0A8A">
              <w:rPr>
                <w:rFonts w:asciiTheme="majorHAnsi" w:hAnsiTheme="majorHAnsi" w:cstheme="majorHAnsi"/>
                <w:color w:val="auto"/>
              </w:rPr>
              <w:t xml:space="preserve">, μέσω της μονάδας </w:t>
            </w:r>
            <w:r w:rsidR="003D0A8A">
              <w:rPr>
                <w:rFonts w:asciiTheme="majorHAnsi" w:hAnsiTheme="majorHAnsi" w:cstheme="majorHAnsi"/>
                <w:color w:val="auto"/>
                <w:lang w:val="en-GB"/>
              </w:rPr>
              <w:t>Recovery</w:t>
            </w:r>
            <w:r w:rsidR="003D0A8A" w:rsidRPr="003D0A8A">
              <w:rPr>
                <w:rFonts w:asciiTheme="majorHAnsi" w:hAnsiTheme="majorHAnsi" w:cstheme="majorHAnsi"/>
                <w:color w:val="auto"/>
              </w:rPr>
              <w:t xml:space="preserve"> </w:t>
            </w:r>
            <w:r w:rsidR="003D0A8A">
              <w:rPr>
                <w:rFonts w:asciiTheme="majorHAnsi" w:hAnsiTheme="majorHAnsi" w:cstheme="majorHAnsi"/>
                <w:color w:val="auto"/>
                <w:lang w:val="en-GB"/>
              </w:rPr>
              <w:t>Banking</w:t>
            </w:r>
            <w:r w:rsidR="003D0A8A" w:rsidRPr="003D0A8A">
              <w:rPr>
                <w:rFonts w:asciiTheme="majorHAnsi" w:hAnsiTheme="majorHAnsi" w:cstheme="majorHAnsi"/>
                <w:color w:val="auto"/>
              </w:rPr>
              <w:t xml:space="preserve"> </w:t>
            </w:r>
            <w:r w:rsidR="003D0A8A">
              <w:rPr>
                <w:rFonts w:asciiTheme="majorHAnsi" w:hAnsiTheme="majorHAnsi" w:cstheme="majorHAnsi"/>
                <w:color w:val="auto"/>
                <w:lang w:val="en-GB"/>
              </w:rPr>
              <w:t>Unit</w:t>
            </w:r>
            <w:r w:rsidRPr="000B7AF4">
              <w:rPr>
                <w:rFonts w:asciiTheme="majorHAnsi" w:hAnsiTheme="majorHAnsi" w:cstheme="majorHAnsi"/>
                <w:color w:val="auto"/>
              </w:rPr>
              <w:t>.</w:t>
            </w:r>
            <w:r w:rsidR="00063D8F" w:rsidRPr="000B7AF4">
              <w:rPr>
                <w:rFonts w:asciiTheme="majorHAnsi" w:hAnsiTheme="majorHAnsi" w:cstheme="majorHAnsi"/>
                <w:color w:val="auto"/>
              </w:rPr>
              <w:t xml:space="preserve"> </w:t>
            </w:r>
          </w:p>
          <w:p w:rsidR="0062257D" w:rsidRPr="000B7AF4" w:rsidRDefault="00771861" w:rsidP="00475DCC">
            <w:pPr>
              <w:pStyle w:val="05PLAINTEXT"/>
              <w:numPr>
                <w:ilvl w:val="0"/>
                <w:numId w:val="6"/>
              </w:numPr>
              <w:spacing w:before="0" w:after="120" w:line="264" w:lineRule="auto"/>
              <w:ind w:right="74"/>
              <w:contextualSpacing w:val="0"/>
              <w:rPr>
                <w:rFonts w:asciiTheme="majorHAnsi" w:hAnsiTheme="majorHAnsi" w:cstheme="majorHAnsi"/>
                <w:b/>
                <w:color w:val="auto"/>
                <w:sz w:val="14"/>
                <w:szCs w:val="14"/>
              </w:rPr>
            </w:pPr>
            <w:r w:rsidRPr="000B7AF4">
              <w:rPr>
                <w:rFonts w:asciiTheme="majorHAnsi" w:hAnsiTheme="majorHAnsi" w:cstheme="majorHAnsi"/>
                <w:color w:val="auto"/>
              </w:rPr>
              <w:t xml:space="preserve">Τα </w:t>
            </w:r>
            <w:r w:rsidRPr="000B7AF4">
              <w:rPr>
                <w:rFonts w:asciiTheme="majorHAnsi" w:hAnsiTheme="majorHAnsi" w:cstheme="majorHAnsi"/>
                <w:b/>
                <w:color w:val="auto"/>
              </w:rPr>
              <w:t>καθαρά αποτελέσματα</w:t>
            </w:r>
            <w:r w:rsidRPr="000B7AF4">
              <w:rPr>
                <w:rFonts w:asciiTheme="majorHAnsi" w:hAnsiTheme="majorHAnsi" w:cstheme="majorHAnsi"/>
                <w:color w:val="auto"/>
              </w:rPr>
              <w:t xml:space="preserve"> </w:t>
            </w:r>
            <w:r w:rsidRPr="000B7AF4">
              <w:rPr>
                <w:rFonts w:asciiTheme="majorHAnsi" w:hAnsiTheme="majorHAnsi" w:cstheme="majorHAnsi"/>
                <w:b/>
                <w:color w:val="auto"/>
              </w:rPr>
              <w:t>από συνεχιζόμενες δραστηριότητες</w:t>
            </w:r>
            <w:r w:rsidRPr="000B7AF4">
              <w:rPr>
                <w:rFonts w:asciiTheme="majorHAnsi" w:hAnsiTheme="majorHAnsi" w:cstheme="majorHAnsi"/>
                <w:color w:val="auto"/>
              </w:rPr>
              <w:t xml:space="preserve"> που αναλογούν στους μετόχους διαμορφώθηκαν σε -€635 εκατ. το 9μηνο 2015, εκ των οποίων κέρδη €495 εκατ. το 3</w:t>
            </w:r>
            <w:r w:rsidRPr="00327E26">
              <w:rPr>
                <w:rFonts w:asciiTheme="majorHAnsi" w:hAnsiTheme="majorHAnsi" w:cstheme="majorHAnsi"/>
                <w:color w:val="auto"/>
                <w:vertAlign w:val="superscript"/>
              </w:rPr>
              <w:t>ο</w:t>
            </w:r>
            <w:r w:rsidRPr="000B7AF4">
              <w:rPr>
                <w:rFonts w:asciiTheme="majorHAnsi" w:hAnsiTheme="majorHAnsi" w:cstheme="majorHAnsi"/>
                <w:color w:val="auto"/>
              </w:rPr>
              <w:t xml:space="preserve"> 3μηνο και ζημία                 -€1.059 εκατ. το 2</w:t>
            </w:r>
            <w:r w:rsidRPr="00327E26">
              <w:rPr>
                <w:rFonts w:asciiTheme="majorHAnsi" w:hAnsiTheme="majorHAnsi" w:cstheme="majorHAnsi"/>
                <w:color w:val="auto"/>
                <w:vertAlign w:val="superscript"/>
              </w:rPr>
              <w:t>ο</w:t>
            </w:r>
            <w:r w:rsidRPr="000B7AF4">
              <w:rPr>
                <w:rFonts w:asciiTheme="majorHAnsi" w:hAnsiTheme="majorHAnsi" w:cstheme="majorHAnsi"/>
                <w:color w:val="auto"/>
              </w:rPr>
              <w:t xml:space="preserve"> 3μηνο</w:t>
            </w:r>
            <w:r w:rsidR="00475DCC">
              <w:rPr>
                <w:rFonts w:asciiTheme="majorHAnsi" w:hAnsiTheme="majorHAnsi" w:cstheme="majorHAnsi"/>
                <w:color w:val="auto"/>
              </w:rPr>
              <w:t xml:space="preserve"> του έτους λόγω αυξημένων εξόδων προβλέψεων</w:t>
            </w:r>
            <w:r w:rsidRPr="000B7AF4">
              <w:rPr>
                <w:rFonts w:asciiTheme="majorHAnsi" w:hAnsiTheme="majorHAnsi" w:cstheme="majorHAnsi"/>
                <w:color w:val="auto"/>
              </w:rPr>
              <w:t>.</w:t>
            </w:r>
          </w:p>
        </w:tc>
      </w:tr>
    </w:tbl>
    <w:p w:rsidR="000F1785" w:rsidRPr="000B7AF4" w:rsidRDefault="008F2909" w:rsidP="000F1785">
      <w:pPr>
        <w:rPr>
          <w:rFonts w:asciiTheme="majorHAnsi" w:hAnsiTheme="majorHAnsi" w:cstheme="majorHAnsi"/>
          <w:lang w:val="el-GR"/>
        </w:rPr>
      </w:pPr>
      <w:r w:rsidRPr="000B7AF4">
        <w:rPr>
          <w:rFonts w:asciiTheme="majorHAnsi" w:hAnsiTheme="majorHAnsi" w:cstheme="majorHAnsi"/>
          <w:noProof/>
          <w:lang w:val="el-GR" w:eastAsia="el-GR"/>
        </w:rPr>
        <mc:AlternateContent>
          <mc:Choice Requires="wps">
            <w:drawing>
              <wp:anchor distT="0" distB="0" distL="114300" distR="114300" simplePos="0" relativeHeight="251724800" behindDoc="0" locked="0" layoutInCell="1" allowOverlap="1" wp14:anchorId="70BAE066" wp14:editId="4C3F8F2E">
                <wp:simplePos x="0" y="0"/>
                <wp:positionH relativeFrom="column">
                  <wp:posOffset>-74295</wp:posOffset>
                </wp:positionH>
                <wp:positionV relativeFrom="paragraph">
                  <wp:posOffset>-304429</wp:posOffset>
                </wp:positionV>
                <wp:extent cx="6410248" cy="678815"/>
                <wp:effectExtent l="0" t="0" r="0" b="450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0248" cy="67881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1D4C16" w:rsidRPr="00E60B40" w:rsidRDefault="001D4C16" w:rsidP="009B4027">
                            <w:pPr>
                              <w:spacing w:after="60"/>
                              <w:rPr>
                                <w:rFonts w:asciiTheme="majorHAnsi" w:hAnsiTheme="majorHAnsi" w:cstheme="majorHAnsi"/>
                                <w:b/>
                                <w:color w:val="11275D" w:themeColor="accent1"/>
                                <w:sz w:val="26"/>
                                <w:szCs w:val="26"/>
                                <w:lang w:val="el-GR"/>
                              </w:rPr>
                            </w:pPr>
                            <w:r w:rsidRPr="00E60B40">
                              <w:rPr>
                                <w:rFonts w:asciiTheme="majorHAnsi" w:hAnsiTheme="majorHAnsi" w:cstheme="majorHAnsi"/>
                                <w:b/>
                                <w:color w:val="11275D" w:themeColor="accent1"/>
                                <w:sz w:val="26"/>
                                <w:szCs w:val="26"/>
                                <w:lang w:val="el-GR"/>
                              </w:rPr>
                              <w:t xml:space="preserve">Άνοδος </w:t>
                            </w:r>
                            <w:r w:rsidRPr="00327E26">
                              <w:rPr>
                                <w:rFonts w:asciiTheme="majorHAnsi" w:hAnsiTheme="majorHAnsi" w:cstheme="majorHAnsi"/>
                                <w:b/>
                                <w:color w:val="11275D" w:themeColor="accent1"/>
                                <w:sz w:val="26"/>
                                <w:szCs w:val="26"/>
                                <w:lang w:val="el-GR"/>
                              </w:rPr>
                              <w:t>17</w:t>
                            </w:r>
                            <w:r w:rsidRPr="00E60B40">
                              <w:rPr>
                                <w:rFonts w:asciiTheme="majorHAnsi" w:hAnsiTheme="majorHAnsi" w:cstheme="majorHAnsi"/>
                                <w:b/>
                                <w:color w:val="11275D" w:themeColor="accent1"/>
                                <w:sz w:val="26"/>
                                <w:szCs w:val="26"/>
                                <w:lang w:val="el-GR"/>
                              </w:rPr>
                              <w:t>% στα προ προβλέψεων κέρδη 9μήνου 2015 στα €</w:t>
                            </w:r>
                            <w:r w:rsidRPr="00327E26">
                              <w:rPr>
                                <w:rFonts w:asciiTheme="majorHAnsi" w:hAnsiTheme="majorHAnsi" w:cstheme="majorHAnsi"/>
                                <w:b/>
                                <w:color w:val="11275D" w:themeColor="accent1"/>
                                <w:sz w:val="26"/>
                                <w:szCs w:val="26"/>
                                <w:lang w:val="el-GR"/>
                              </w:rPr>
                              <w:t>875</w:t>
                            </w:r>
                            <w:r w:rsidRPr="00E60B40">
                              <w:rPr>
                                <w:rFonts w:asciiTheme="majorHAnsi" w:hAnsiTheme="majorHAnsi" w:cstheme="majorHAnsi"/>
                                <w:b/>
                                <w:color w:val="11275D" w:themeColor="accent1"/>
                                <w:sz w:val="26"/>
                                <w:szCs w:val="26"/>
                                <w:lang w:val="el-GR"/>
                              </w:rPr>
                              <w:t xml:space="preserve"> εκατ. </w:t>
                            </w:r>
                          </w:p>
                          <w:p w:rsidR="001D4C16" w:rsidRPr="00E60B40" w:rsidRDefault="001D4C16" w:rsidP="009B4027">
                            <w:pPr>
                              <w:spacing w:after="60"/>
                              <w:rPr>
                                <w:rFonts w:asciiTheme="majorHAnsi" w:hAnsiTheme="majorHAnsi" w:cstheme="majorHAnsi"/>
                                <w:b/>
                                <w:color w:val="11275D" w:themeColor="accent1"/>
                                <w:sz w:val="26"/>
                                <w:szCs w:val="26"/>
                                <w:lang w:val="el-GR"/>
                              </w:rPr>
                            </w:pPr>
                            <w:r w:rsidRPr="00E60B40">
                              <w:rPr>
                                <w:rFonts w:asciiTheme="majorHAnsi" w:hAnsiTheme="majorHAnsi" w:cstheme="majorHAnsi"/>
                                <w:b/>
                                <w:color w:val="11275D" w:themeColor="accent1"/>
                                <w:sz w:val="26"/>
                                <w:szCs w:val="26"/>
                                <w:lang w:val="el-GR"/>
                              </w:rPr>
                              <w:t xml:space="preserve">Θωράκιση ισολογισμού με αυξημένες προβλέψεις ύψους €2,1 δισ. το 9μηνο 2015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AE066" id="Rectangle 30" o:spid="_x0000_s1026" style="position:absolute;margin-left:-5.85pt;margin-top:-23.95pt;width:504.75pt;height:53.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" filled="f" stroked="f">
                <v:shadow on="t" color="black" opacity="22937f" origin=",.5" offset="0,.63889mm"/>
                <v:path arrowok="t"/>
                <v:textbox>
                  <w:txbxContent>
                    <w:p w:rsidR="001D4C16" w:rsidRPr="00E60B40" w:rsidRDefault="001D4C16" w:rsidP="009B4027">
                      <w:pPr>
                        <w:spacing w:after="60"/>
                        <w:rPr>
                          <w:rFonts w:asciiTheme="majorHAnsi" w:hAnsiTheme="majorHAnsi" w:cstheme="majorHAnsi"/>
                          <w:b/>
                          <w:color w:val="11275D" w:themeColor="accent1"/>
                          <w:sz w:val="26"/>
                          <w:szCs w:val="26"/>
                          <w:lang w:val="el-GR"/>
                        </w:rPr>
                      </w:pPr>
                      <w:r w:rsidRPr="00E60B40">
                        <w:rPr>
                          <w:rFonts w:asciiTheme="majorHAnsi" w:hAnsiTheme="majorHAnsi" w:cstheme="majorHAnsi"/>
                          <w:b/>
                          <w:color w:val="11275D" w:themeColor="accent1"/>
                          <w:sz w:val="26"/>
                          <w:szCs w:val="26"/>
                          <w:lang w:val="el-GR"/>
                        </w:rPr>
                        <w:t xml:space="preserve">Άνοδος </w:t>
                      </w:r>
                      <w:r w:rsidRPr="00327E26">
                        <w:rPr>
                          <w:rFonts w:asciiTheme="majorHAnsi" w:hAnsiTheme="majorHAnsi" w:cstheme="majorHAnsi"/>
                          <w:b/>
                          <w:color w:val="11275D" w:themeColor="accent1"/>
                          <w:sz w:val="26"/>
                          <w:szCs w:val="26"/>
                          <w:lang w:val="el-GR"/>
                        </w:rPr>
                        <w:t>17</w:t>
                      </w:r>
                      <w:r w:rsidRPr="00E60B40">
                        <w:rPr>
                          <w:rFonts w:asciiTheme="majorHAnsi" w:hAnsiTheme="majorHAnsi" w:cstheme="majorHAnsi"/>
                          <w:b/>
                          <w:color w:val="11275D" w:themeColor="accent1"/>
                          <w:sz w:val="26"/>
                          <w:szCs w:val="26"/>
                          <w:lang w:val="el-GR"/>
                        </w:rPr>
                        <w:t>% στα προ προβλέψεων κέρδη 9μήνου 2015 στα €</w:t>
                      </w:r>
                      <w:r w:rsidRPr="00327E26">
                        <w:rPr>
                          <w:rFonts w:asciiTheme="majorHAnsi" w:hAnsiTheme="majorHAnsi" w:cstheme="majorHAnsi"/>
                          <w:b/>
                          <w:color w:val="11275D" w:themeColor="accent1"/>
                          <w:sz w:val="26"/>
                          <w:szCs w:val="26"/>
                          <w:lang w:val="el-GR"/>
                        </w:rPr>
                        <w:t>875</w:t>
                      </w:r>
                      <w:r w:rsidRPr="00E60B40">
                        <w:rPr>
                          <w:rFonts w:asciiTheme="majorHAnsi" w:hAnsiTheme="majorHAnsi" w:cstheme="majorHAnsi"/>
                          <w:b/>
                          <w:color w:val="11275D" w:themeColor="accent1"/>
                          <w:sz w:val="26"/>
                          <w:szCs w:val="26"/>
                          <w:lang w:val="el-GR"/>
                        </w:rPr>
                        <w:t xml:space="preserve"> εκατ. </w:t>
                      </w:r>
                    </w:p>
                    <w:p w:rsidR="001D4C16" w:rsidRPr="00E60B40" w:rsidRDefault="001D4C16" w:rsidP="009B4027">
                      <w:pPr>
                        <w:spacing w:after="60"/>
                        <w:rPr>
                          <w:rFonts w:asciiTheme="majorHAnsi" w:hAnsiTheme="majorHAnsi" w:cstheme="majorHAnsi"/>
                          <w:b/>
                          <w:color w:val="11275D" w:themeColor="accent1"/>
                          <w:sz w:val="26"/>
                          <w:szCs w:val="26"/>
                          <w:lang w:val="el-GR"/>
                        </w:rPr>
                      </w:pPr>
                      <w:r w:rsidRPr="00E60B40">
                        <w:rPr>
                          <w:rFonts w:asciiTheme="majorHAnsi" w:hAnsiTheme="majorHAnsi" w:cstheme="majorHAnsi"/>
                          <w:b/>
                          <w:color w:val="11275D" w:themeColor="accent1"/>
                          <w:sz w:val="26"/>
                          <w:szCs w:val="26"/>
                          <w:lang w:val="el-GR"/>
                        </w:rPr>
                        <w:t xml:space="preserve">Θωράκιση ισολογισμού με αυξημένες προβλέψεις ύψους €2,1 δισ. το 9μηνο 2015 </w:t>
                      </w:r>
                    </w:p>
                  </w:txbxContent>
                </v:textbox>
              </v:rect>
            </w:pict>
          </mc:Fallback>
        </mc:AlternateContent>
      </w:r>
      <w:r w:rsidR="002444B4" w:rsidRPr="000B7AF4">
        <w:rPr>
          <w:rFonts w:asciiTheme="majorHAnsi" w:hAnsiTheme="majorHAnsi" w:cstheme="majorHAnsi"/>
          <w:noProof/>
          <w:lang w:val="el-GR" w:eastAsia="el-GR"/>
        </w:rPr>
        <mc:AlternateContent>
          <mc:Choice Requires="wps">
            <w:drawing>
              <wp:anchor distT="0" distB="0" distL="114300" distR="114300" simplePos="0" relativeHeight="251671552" behindDoc="1" locked="0" layoutInCell="1" allowOverlap="1" wp14:anchorId="731B1ED6" wp14:editId="727AEFB3">
                <wp:simplePos x="0" y="0"/>
                <wp:positionH relativeFrom="page">
                  <wp:posOffset>-351129</wp:posOffset>
                </wp:positionH>
                <wp:positionV relativeFrom="page">
                  <wp:posOffset>1909267</wp:posOffset>
                </wp:positionV>
                <wp:extent cx="6819596" cy="8149133"/>
                <wp:effectExtent l="0" t="0" r="635" b="444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596" cy="8149133"/>
                        </a:xfrm>
                        <a:prstGeom prst="roundRect">
                          <a:avLst>
                            <a:gd name="adj" fmla="val 2810"/>
                          </a:avLst>
                        </a:prstGeom>
                        <a:solidFill>
                          <a:schemeClr val="tx2">
                            <a:lumMod val="100000"/>
                            <a:lumOff val="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145549" id="AutoShape 10" o:spid="_x0000_s1026" style="position:absolute;margin-left:-27.65pt;margin-top:150.35pt;width:537pt;height:641.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" fillcolor="#dfded6 [3215]" stroked="f">
                <v:fill opacity="49087f"/>
                <w10:wrap anchorx="page" anchory="page"/>
              </v:roundrect>
            </w:pict>
          </mc:Fallback>
        </mc:AlternateContent>
      </w:r>
      <w:r w:rsidR="000626BB" w:rsidRPr="000B7AF4">
        <w:rPr>
          <w:rFonts w:asciiTheme="majorHAnsi" w:hAnsiTheme="majorHAnsi" w:cstheme="majorHAnsi"/>
          <w:noProof/>
          <w:lang w:val="el-GR" w:eastAsia="el-GR"/>
        </w:rPr>
        <mc:AlternateContent>
          <mc:Choice Requires="wps">
            <w:drawing>
              <wp:anchor distT="4294967291" distB="4294967291" distL="114300" distR="114300" simplePos="0" relativeHeight="251727872" behindDoc="0" locked="0" layoutInCell="1" allowOverlap="1" wp14:anchorId="76134DEC" wp14:editId="5DA156B6">
                <wp:simplePos x="0" y="0"/>
                <wp:positionH relativeFrom="margin">
                  <wp:posOffset>285750</wp:posOffset>
                </wp:positionH>
                <wp:positionV relativeFrom="paragraph">
                  <wp:posOffset>-522752</wp:posOffset>
                </wp:positionV>
                <wp:extent cx="6446520" cy="45719"/>
                <wp:effectExtent l="0" t="0" r="30480" b="311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6520" cy="45719"/>
                        </a:xfrm>
                        <a:prstGeom prst="straightConnector1">
                          <a:avLst/>
                        </a:prstGeom>
                        <a:noFill/>
                        <a:ln w="9525">
                          <a:solidFill>
                            <a:srgbClr val="FAB41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EEFA71" id="_x0000_t32" coordsize="21600,21600" o:spt="32" o:oned="t" path="m,l21600,21600e" filled="f">
                <v:path arrowok="t" fillok="f" o:connecttype="none"/>
                <o:lock v:ext="edit" shapetype="t"/>
              </v:shapetype>
              <v:shape id="Straight Arrow Connector 4" o:spid="_x0000_s1026" type="#_x0000_t32" style="position:absolute;margin-left:22.5pt;margin-top:-41.15pt;width:507.6pt;height:3.6pt;flip:y;z-index:25172787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" strokecolor="#fab414">
                <w10:wrap anchorx="margin"/>
              </v:shape>
            </w:pict>
          </mc:Fallback>
        </mc:AlternateContent>
      </w:r>
      <w:r w:rsidR="002857F4" w:rsidRPr="000B7AF4">
        <w:rPr>
          <w:rFonts w:asciiTheme="majorHAnsi" w:hAnsiTheme="majorHAnsi" w:cstheme="majorHAnsi"/>
          <w:noProof/>
          <w:lang w:val="el-GR" w:eastAsia="el-GR"/>
        </w:rPr>
        <mc:AlternateContent>
          <mc:Choice Requires="wps">
            <w:drawing>
              <wp:anchor distT="0" distB="0" distL="114300" distR="114300" simplePos="0" relativeHeight="251712512" behindDoc="0" locked="0" layoutInCell="1" allowOverlap="1" wp14:anchorId="11886740" wp14:editId="38EDC1A4">
                <wp:simplePos x="0" y="0"/>
                <wp:positionH relativeFrom="margin">
                  <wp:align>right</wp:align>
                </wp:positionH>
                <wp:positionV relativeFrom="paragraph">
                  <wp:posOffset>-845820</wp:posOffset>
                </wp:positionV>
                <wp:extent cx="4983480" cy="457200"/>
                <wp:effectExtent l="0" t="0" r="7620" b="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3480"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C16" w:rsidRPr="009B4027" w:rsidRDefault="001D4C16" w:rsidP="009B4027">
                            <w:pPr>
                              <w:pStyle w:val="01HEADLINE"/>
                              <w:jc w:val="right"/>
                              <w:rPr>
                                <w:b w:val="0"/>
                                <w:color w:val="6F6F6F" w:themeColor="text1" w:themeTint="BF"/>
                                <w:sz w:val="24"/>
                                <w:szCs w:val="24"/>
                              </w:rPr>
                            </w:pPr>
                            <w:r>
                              <w:rPr>
                                <w:b w:val="0"/>
                                <w:color w:val="6F6F6F" w:themeColor="text1" w:themeTint="BF"/>
                                <w:sz w:val="24"/>
                                <w:szCs w:val="24"/>
                              </w:rPr>
                              <w:t>Αποτελέσματα 1</w:t>
                            </w:r>
                            <w:r w:rsidRPr="00B91376">
                              <w:rPr>
                                <w:b w:val="0"/>
                                <w:color w:val="6F6F6F" w:themeColor="text1" w:themeTint="BF"/>
                                <w:sz w:val="24"/>
                                <w:szCs w:val="24"/>
                                <w:vertAlign w:val="superscript"/>
                              </w:rPr>
                              <w:t>ου</w:t>
                            </w:r>
                            <w:r>
                              <w:rPr>
                                <w:b w:val="0"/>
                                <w:color w:val="6F6F6F" w:themeColor="text1" w:themeTint="BF"/>
                                <w:sz w:val="24"/>
                                <w:szCs w:val="24"/>
                              </w:rPr>
                              <w:t xml:space="preserve"> 6μήνου &amp; 9μήνου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886740" id="_x0000_t202" coordsize="21600,21600" o:spt="202" path="m,l,21600r21600,l21600,xe">
                <v:stroke joinstyle="miter"/>
                <v:path gradientshapeok="t" o:connecttype="rect"/>
              </v:shapetype>
              <v:shape id="Text Box 7" o:spid="_x0000_s1027" type="#_x0000_t202" style="position:absolute;margin-left:341.2pt;margin-top:-66.6pt;width:392.4pt;height:36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" fillcolor="white [3212]" stroked="f">
                <v:path arrowok="t"/>
                <v:textbox>
                  <w:txbxContent>
                    <w:p w:rsidR="001D4C16" w:rsidRPr="009B4027" w:rsidRDefault="001D4C16" w:rsidP="009B4027">
                      <w:pPr>
                        <w:pStyle w:val="01HEADLINE"/>
                        <w:jc w:val="right"/>
                        <w:rPr>
                          <w:b w:val="0"/>
                          <w:color w:val="6F6F6F" w:themeColor="text1" w:themeTint="BF"/>
                          <w:sz w:val="24"/>
                          <w:szCs w:val="24"/>
                        </w:rPr>
                      </w:pPr>
                      <w:r>
                        <w:rPr>
                          <w:b w:val="0"/>
                          <w:color w:val="6F6F6F" w:themeColor="text1" w:themeTint="BF"/>
                          <w:sz w:val="24"/>
                          <w:szCs w:val="24"/>
                        </w:rPr>
                        <w:t>Αποτελέσματα 1</w:t>
                      </w:r>
                      <w:r w:rsidRPr="00B91376">
                        <w:rPr>
                          <w:b w:val="0"/>
                          <w:color w:val="6F6F6F" w:themeColor="text1" w:themeTint="BF"/>
                          <w:sz w:val="24"/>
                          <w:szCs w:val="24"/>
                          <w:vertAlign w:val="superscript"/>
                        </w:rPr>
                        <w:t>ου</w:t>
                      </w:r>
                      <w:r>
                        <w:rPr>
                          <w:b w:val="0"/>
                          <w:color w:val="6F6F6F" w:themeColor="text1" w:themeTint="BF"/>
                          <w:sz w:val="24"/>
                          <w:szCs w:val="24"/>
                        </w:rPr>
                        <w:t xml:space="preserve"> 6μήνου &amp; 9μήνου 2015</w:t>
                      </w:r>
                    </w:p>
                  </w:txbxContent>
                </v:textbox>
                <w10:wrap anchorx="margin"/>
              </v:shape>
            </w:pict>
          </mc:Fallback>
        </mc:AlternateContent>
      </w:r>
    </w:p>
    <w:p w:rsidR="000F1785" w:rsidRPr="000B7AF4" w:rsidRDefault="000F1785" w:rsidP="000F1785">
      <w:pPr>
        <w:rPr>
          <w:rFonts w:asciiTheme="majorHAnsi" w:hAnsiTheme="majorHAnsi" w:cstheme="majorHAnsi"/>
          <w:b/>
          <w:sz w:val="26"/>
          <w:szCs w:val="26"/>
          <w:lang w:val="el-GR"/>
        </w:rPr>
      </w:pPr>
    </w:p>
    <w:p w:rsidR="00201D2C" w:rsidRDefault="00201D2C">
      <w:pPr>
        <w:rPr>
          <w:rFonts w:asciiTheme="majorHAnsi" w:hAnsiTheme="majorHAnsi" w:cstheme="majorHAnsi"/>
          <w:b/>
          <w:sz w:val="26"/>
          <w:szCs w:val="26"/>
          <w:lang w:val="el-GR"/>
        </w:rPr>
      </w:pPr>
      <w:r>
        <w:rPr>
          <w:rFonts w:asciiTheme="majorHAnsi" w:hAnsiTheme="majorHAnsi" w:cstheme="majorHAnsi"/>
          <w:b/>
          <w:sz w:val="26"/>
          <w:szCs w:val="26"/>
          <w:lang w:val="el-GR"/>
        </w:rPr>
        <w:br w:type="page"/>
      </w:r>
    </w:p>
    <w:p w:rsidR="00771861" w:rsidRPr="003D0A8A" w:rsidRDefault="001B470C" w:rsidP="00D537EB">
      <w:pPr>
        <w:pStyle w:val="04SUBSUB"/>
        <w:spacing w:before="120" w:after="120"/>
        <w:rPr>
          <w:rFonts w:asciiTheme="majorHAnsi" w:hAnsiTheme="majorHAnsi" w:cstheme="majorHAnsi"/>
          <w:color w:val="auto"/>
          <w:sz w:val="24"/>
          <w:szCs w:val="24"/>
        </w:rPr>
      </w:pPr>
      <w:r w:rsidRPr="0047507B">
        <w:rPr>
          <w:rFonts w:asciiTheme="majorHAnsi" w:hAnsiTheme="majorHAnsi" w:cstheme="majorHAnsi"/>
          <w:b w:val="0"/>
          <w:noProof/>
          <w:color w:val="auto"/>
          <w:sz w:val="24"/>
          <w:szCs w:val="24"/>
          <w:lang w:eastAsia="el-GR"/>
        </w:rPr>
        <w:lastRenderedPageBreak/>
        <mc:AlternateContent>
          <mc:Choice Requires="wps">
            <w:drawing>
              <wp:anchor distT="0" distB="0" distL="114300" distR="114300" simplePos="0" relativeHeight="251731968" behindDoc="1" locked="0" layoutInCell="1" allowOverlap="1" wp14:anchorId="4F21B280" wp14:editId="5AC9BD47">
                <wp:simplePos x="0" y="0"/>
                <wp:positionH relativeFrom="margin">
                  <wp:posOffset>-994295</wp:posOffset>
                </wp:positionH>
                <wp:positionV relativeFrom="margin">
                  <wp:posOffset>-276398</wp:posOffset>
                </wp:positionV>
                <wp:extent cx="6868795" cy="7493330"/>
                <wp:effectExtent l="0" t="0" r="8255" b="0"/>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795" cy="7493330"/>
                        </a:xfrm>
                        <a:prstGeom prst="roundRect">
                          <a:avLst>
                            <a:gd name="adj" fmla="val 2810"/>
                          </a:avLst>
                        </a:prstGeom>
                        <a:solidFill>
                          <a:schemeClr val="tx2">
                            <a:lumMod val="100000"/>
                            <a:lumOff val="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425656" id="AutoShape 11" o:spid="_x0000_s1026" style="position:absolute;margin-left:-78.3pt;margin-top:-21.75pt;width:540.85pt;height:590.0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" fillcolor="#dfded6 [3215]" stroked="f">
                <v:fill opacity="49087f"/>
                <w10:wrap anchorx="margin" anchory="margin"/>
              </v:roundrect>
            </w:pict>
          </mc:Fallback>
        </mc:AlternateContent>
      </w:r>
      <w:r w:rsidR="00FF4C18" w:rsidRPr="0047507B">
        <w:rPr>
          <w:rFonts w:asciiTheme="majorHAnsi" w:hAnsiTheme="majorHAnsi" w:cstheme="majorHAnsi"/>
          <w:b w:val="0"/>
          <w:color w:val="auto"/>
          <w:sz w:val="24"/>
          <w:szCs w:val="24"/>
        </w:rPr>
        <w:t>Μ</w:t>
      </w:r>
      <w:r w:rsidR="00D537EB" w:rsidRPr="0047507B">
        <w:rPr>
          <w:rFonts w:asciiTheme="majorHAnsi" w:hAnsiTheme="majorHAnsi" w:cstheme="majorHAnsi"/>
          <w:b w:val="0"/>
          <w:color w:val="auto"/>
          <w:sz w:val="24"/>
          <w:szCs w:val="24"/>
        </w:rPr>
        <w:t>εγέθη 30 Σεπτεμβρίου 2015</w:t>
      </w:r>
    </w:p>
    <w:p w:rsidR="00771861" w:rsidRPr="000B7AF4" w:rsidRDefault="00771861" w:rsidP="00771861">
      <w:pPr>
        <w:tabs>
          <w:tab w:val="left" w:pos="8262"/>
        </w:tabs>
        <w:spacing w:after="60"/>
        <w:ind w:right="74"/>
        <w:contextualSpacing/>
        <w:jc w:val="both"/>
        <w:rPr>
          <w:rFonts w:asciiTheme="majorHAnsi" w:hAnsiTheme="majorHAnsi" w:cstheme="majorHAnsi"/>
          <w:b/>
          <w:sz w:val="22"/>
          <w:szCs w:val="22"/>
          <w:lang w:val="el-GR"/>
        </w:rPr>
      </w:pPr>
    </w:p>
    <w:p w:rsidR="00771861" w:rsidRPr="000B7AF4" w:rsidRDefault="00771861" w:rsidP="00771861">
      <w:pPr>
        <w:numPr>
          <w:ilvl w:val="0"/>
          <w:numId w:val="6"/>
        </w:numPr>
        <w:tabs>
          <w:tab w:val="left" w:pos="8262"/>
        </w:tabs>
        <w:spacing w:after="80" w:line="264" w:lineRule="auto"/>
        <w:ind w:right="74"/>
        <w:jc w:val="both"/>
        <w:rPr>
          <w:rFonts w:asciiTheme="majorHAnsi" w:hAnsiTheme="majorHAnsi" w:cstheme="majorHAnsi"/>
          <w:sz w:val="19"/>
          <w:szCs w:val="19"/>
          <w:lang w:val="el-GR"/>
        </w:rPr>
      </w:pPr>
      <w:r w:rsidRPr="000B7AF4">
        <w:rPr>
          <w:rFonts w:asciiTheme="majorHAnsi" w:hAnsiTheme="majorHAnsi" w:cstheme="majorHAnsi"/>
          <w:sz w:val="19"/>
          <w:szCs w:val="19"/>
          <w:lang w:val="el-GR"/>
        </w:rPr>
        <w:t xml:space="preserve">Το </w:t>
      </w:r>
      <w:r w:rsidRPr="000B7AF4">
        <w:rPr>
          <w:rFonts w:asciiTheme="majorHAnsi" w:hAnsiTheme="majorHAnsi" w:cstheme="majorHAnsi"/>
          <w:b/>
          <w:sz w:val="19"/>
          <w:szCs w:val="19"/>
          <w:lang w:val="el-GR"/>
        </w:rPr>
        <w:t>ενεργητικό</w:t>
      </w:r>
      <w:r w:rsidRPr="000B7AF4">
        <w:rPr>
          <w:rFonts w:asciiTheme="majorHAnsi" w:hAnsiTheme="majorHAnsi" w:cstheme="majorHAnsi"/>
          <w:sz w:val="19"/>
          <w:szCs w:val="19"/>
          <w:lang w:val="el-GR"/>
        </w:rPr>
        <w:t xml:space="preserve"> του Ομίλου διαμορφώθηκε στα €85,9 δισ. στο τέλος Σεπτεμβρίου</w:t>
      </w:r>
      <w:r w:rsidR="00F4743D">
        <w:rPr>
          <w:rFonts w:asciiTheme="majorHAnsi" w:hAnsiTheme="majorHAnsi" w:cstheme="majorHAnsi"/>
          <w:sz w:val="19"/>
          <w:szCs w:val="19"/>
          <w:lang w:val="el-GR"/>
        </w:rPr>
        <w:t xml:space="preserve"> 2015</w:t>
      </w:r>
      <w:r w:rsidRPr="000B7AF4">
        <w:rPr>
          <w:rFonts w:asciiTheme="majorHAnsi" w:hAnsiTheme="majorHAnsi" w:cstheme="majorHAnsi"/>
          <w:sz w:val="19"/>
          <w:szCs w:val="19"/>
          <w:lang w:val="el-GR"/>
        </w:rPr>
        <w:t>.</w:t>
      </w:r>
    </w:p>
    <w:p w:rsidR="00771861" w:rsidRPr="000B7AF4" w:rsidRDefault="00771861" w:rsidP="00771861">
      <w:pPr>
        <w:numPr>
          <w:ilvl w:val="0"/>
          <w:numId w:val="6"/>
        </w:numPr>
        <w:tabs>
          <w:tab w:val="left" w:pos="8262"/>
        </w:tabs>
        <w:spacing w:after="80" w:line="264" w:lineRule="auto"/>
        <w:ind w:right="74"/>
        <w:jc w:val="both"/>
        <w:rPr>
          <w:rFonts w:asciiTheme="majorHAnsi" w:hAnsiTheme="majorHAnsi" w:cstheme="majorHAnsi"/>
          <w:sz w:val="19"/>
          <w:szCs w:val="19"/>
          <w:lang w:val="el-GR"/>
        </w:rPr>
      </w:pPr>
      <w:r w:rsidRPr="000B7AF4">
        <w:rPr>
          <w:rFonts w:asciiTheme="majorHAnsi" w:hAnsiTheme="majorHAnsi" w:cstheme="majorHAnsi"/>
          <w:sz w:val="19"/>
          <w:szCs w:val="19"/>
          <w:lang w:val="el-GR"/>
        </w:rPr>
        <w:t xml:space="preserve">Οι </w:t>
      </w:r>
      <w:r w:rsidRPr="000B7AF4">
        <w:rPr>
          <w:rFonts w:asciiTheme="majorHAnsi" w:hAnsiTheme="majorHAnsi" w:cstheme="majorHAnsi"/>
          <w:b/>
          <w:sz w:val="19"/>
          <w:szCs w:val="19"/>
          <w:lang w:val="el-GR"/>
        </w:rPr>
        <w:t>καταθέσεις πελατών</w:t>
      </w:r>
      <w:r w:rsidRPr="000B7AF4">
        <w:rPr>
          <w:rFonts w:asciiTheme="majorHAnsi" w:hAnsiTheme="majorHAnsi" w:cstheme="majorHAnsi"/>
          <w:sz w:val="19"/>
          <w:szCs w:val="19"/>
          <w:lang w:val="el-GR"/>
        </w:rPr>
        <w:t xml:space="preserve"> </w:t>
      </w:r>
      <w:r w:rsidR="001D4C16">
        <w:rPr>
          <w:rFonts w:asciiTheme="majorHAnsi" w:hAnsiTheme="majorHAnsi" w:cstheme="majorHAnsi"/>
          <w:sz w:val="19"/>
          <w:szCs w:val="19"/>
          <w:lang w:val="el-GR"/>
        </w:rPr>
        <w:t>διαμορφώθηκαν</w:t>
      </w:r>
      <w:r w:rsidRPr="000B7AF4">
        <w:rPr>
          <w:rFonts w:asciiTheme="majorHAnsi" w:hAnsiTheme="majorHAnsi" w:cstheme="majorHAnsi"/>
          <w:sz w:val="19"/>
          <w:szCs w:val="19"/>
          <w:lang w:val="el-GR"/>
        </w:rPr>
        <w:t xml:space="preserve"> σ</w:t>
      </w:r>
      <w:r w:rsidR="00E608C6">
        <w:rPr>
          <w:rFonts w:asciiTheme="majorHAnsi" w:hAnsiTheme="majorHAnsi" w:cstheme="majorHAnsi"/>
          <w:sz w:val="19"/>
          <w:szCs w:val="19"/>
          <w:lang w:val="el-GR"/>
        </w:rPr>
        <w:t>ε</w:t>
      </w:r>
      <w:r w:rsidRPr="000B7AF4">
        <w:rPr>
          <w:rFonts w:asciiTheme="majorHAnsi" w:hAnsiTheme="majorHAnsi" w:cstheme="majorHAnsi"/>
          <w:sz w:val="19"/>
          <w:szCs w:val="19"/>
          <w:lang w:val="el-GR"/>
        </w:rPr>
        <w:t xml:space="preserve"> €38,1 δισ. (-29% από την αρχή του χρόνου, εξαιρουμένης της θυγατρικής στην Αίγυπτο), εκ των οποίων €34,5 δι</w:t>
      </w:r>
      <w:r w:rsidR="0058530C" w:rsidRPr="000B7AF4">
        <w:rPr>
          <w:rFonts w:asciiTheme="majorHAnsi" w:hAnsiTheme="majorHAnsi" w:cstheme="majorHAnsi"/>
          <w:sz w:val="19"/>
          <w:szCs w:val="19"/>
          <w:lang w:val="el-GR"/>
        </w:rPr>
        <w:t>σ.</w:t>
      </w:r>
      <w:r w:rsidR="00E2466A">
        <w:rPr>
          <w:rFonts w:asciiTheme="majorHAnsi" w:hAnsiTheme="majorHAnsi" w:cstheme="majorHAnsi"/>
          <w:sz w:val="19"/>
          <w:szCs w:val="19"/>
          <w:lang w:val="el-GR"/>
        </w:rPr>
        <w:t xml:space="preserve"> στην Ελλάδα</w:t>
      </w:r>
      <w:r w:rsidRPr="000B7AF4">
        <w:rPr>
          <w:rFonts w:asciiTheme="majorHAnsi" w:hAnsiTheme="majorHAnsi" w:cstheme="majorHAnsi"/>
          <w:sz w:val="19"/>
          <w:szCs w:val="19"/>
          <w:lang w:val="el-GR"/>
        </w:rPr>
        <w:t xml:space="preserve">. Οι πυκνές οικονομικές και πολιτικές εξελίξεις προκάλεσαν </w:t>
      </w:r>
      <w:r w:rsidR="00BD02B6">
        <w:rPr>
          <w:rFonts w:asciiTheme="majorHAnsi" w:hAnsiTheme="majorHAnsi" w:cstheme="majorHAnsi"/>
          <w:sz w:val="19"/>
          <w:szCs w:val="19"/>
          <w:lang w:val="el-GR"/>
        </w:rPr>
        <w:t>σημαντική</w:t>
      </w:r>
      <w:r w:rsidRPr="000B7AF4">
        <w:rPr>
          <w:rFonts w:asciiTheme="majorHAnsi" w:hAnsiTheme="majorHAnsi" w:cstheme="majorHAnsi"/>
          <w:sz w:val="19"/>
          <w:szCs w:val="19"/>
          <w:lang w:val="el-GR"/>
        </w:rPr>
        <w:t xml:space="preserve"> αβεβαιότητα στην αγορά και ως εκ τούτου </w:t>
      </w:r>
      <w:r w:rsidR="00BD02B6">
        <w:rPr>
          <w:rFonts w:asciiTheme="majorHAnsi" w:hAnsiTheme="majorHAnsi" w:cstheme="majorHAnsi"/>
          <w:sz w:val="19"/>
          <w:szCs w:val="19"/>
          <w:lang w:val="el-GR"/>
        </w:rPr>
        <w:t>υψηλές</w:t>
      </w:r>
      <w:r w:rsidRPr="000B7AF4">
        <w:rPr>
          <w:rFonts w:asciiTheme="majorHAnsi" w:hAnsiTheme="majorHAnsi" w:cstheme="majorHAnsi"/>
          <w:sz w:val="19"/>
          <w:szCs w:val="19"/>
          <w:lang w:val="el-GR"/>
        </w:rPr>
        <w:t xml:space="preserve"> εκροές καταθέσεων το 1</w:t>
      </w:r>
      <w:r w:rsidRPr="00327E26">
        <w:rPr>
          <w:rFonts w:asciiTheme="majorHAnsi" w:hAnsiTheme="majorHAnsi" w:cstheme="majorHAnsi"/>
          <w:sz w:val="19"/>
          <w:szCs w:val="19"/>
          <w:vertAlign w:val="superscript"/>
          <w:lang w:val="el-GR"/>
        </w:rPr>
        <w:t>ο</w:t>
      </w:r>
      <w:r w:rsidRPr="000B7AF4">
        <w:rPr>
          <w:rFonts w:asciiTheme="majorHAnsi" w:hAnsiTheme="majorHAnsi" w:cstheme="majorHAnsi"/>
          <w:sz w:val="19"/>
          <w:szCs w:val="19"/>
          <w:lang w:val="el-GR"/>
        </w:rPr>
        <w:t xml:space="preserve"> 6μηνο του 2015. Ωστόσο, μετά την επιβολή </w:t>
      </w:r>
      <w:r w:rsidR="00F803E2">
        <w:rPr>
          <w:rFonts w:asciiTheme="majorHAnsi" w:hAnsiTheme="majorHAnsi" w:cstheme="majorHAnsi"/>
          <w:sz w:val="19"/>
          <w:szCs w:val="19"/>
          <w:lang w:val="el-GR"/>
        </w:rPr>
        <w:t xml:space="preserve">περιορισμών </w:t>
      </w:r>
      <w:r w:rsidRPr="000B7AF4">
        <w:rPr>
          <w:rFonts w:asciiTheme="majorHAnsi" w:hAnsiTheme="majorHAnsi" w:cstheme="majorHAnsi"/>
          <w:sz w:val="19"/>
          <w:szCs w:val="19"/>
          <w:lang w:val="el-GR"/>
        </w:rPr>
        <w:t>στην κίνηση κεφαλαίων</w:t>
      </w:r>
      <w:r w:rsidR="00BD02B6">
        <w:rPr>
          <w:rFonts w:asciiTheme="majorHAnsi" w:hAnsiTheme="majorHAnsi" w:cstheme="majorHAnsi"/>
          <w:sz w:val="19"/>
          <w:szCs w:val="19"/>
          <w:lang w:val="el-GR"/>
        </w:rPr>
        <w:t>, την τραπεζική αργία</w:t>
      </w:r>
      <w:r w:rsidRPr="000B7AF4">
        <w:rPr>
          <w:rFonts w:asciiTheme="majorHAnsi" w:hAnsiTheme="majorHAnsi" w:cstheme="majorHAnsi"/>
          <w:sz w:val="19"/>
          <w:szCs w:val="19"/>
          <w:lang w:val="el-GR"/>
        </w:rPr>
        <w:t xml:space="preserve"> και την επαναλειτουργία των ελληνικών </w:t>
      </w:r>
      <w:r w:rsidR="00BD02B6">
        <w:rPr>
          <w:rFonts w:asciiTheme="majorHAnsi" w:hAnsiTheme="majorHAnsi" w:cstheme="majorHAnsi"/>
          <w:sz w:val="19"/>
          <w:szCs w:val="19"/>
          <w:lang w:val="el-GR"/>
        </w:rPr>
        <w:t>τ</w:t>
      </w:r>
      <w:r w:rsidRPr="000B7AF4">
        <w:rPr>
          <w:rFonts w:asciiTheme="majorHAnsi" w:hAnsiTheme="majorHAnsi" w:cstheme="majorHAnsi"/>
          <w:sz w:val="19"/>
          <w:szCs w:val="19"/>
          <w:lang w:val="el-GR"/>
        </w:rPr>
        <w:t>ραπεζών στις 20 Ιουλίου, οι καταθέσεις στην αγορά, αλλά και στην Τράπεζα Πειραιώς παρουσιάζουν σταθεροποίηση και ελαφρά τάση ανόδου. Οι συνθήκες</w:t>
      </w:r>
      <w:r w:rsidR="00BD02B6">
        <w:rPr>
          <w:rFonts w:asciiTheme="majorHAnsi" w:hAnsiTheme="majorHAnsi" w:cstheme="majorHAnsi"/>
          <w:sz w:val="19"/>
          <w:szCs w:val="19"/>
          <w:lang w:val="el-GR"/>
        </w:rPr>
        <w:t xml:space="preserve"> αγοράς</w:t>
      </w:r>
      <w:r w:rsidRPr="000B7AF4">
        <w:rPr>
          <w:rFonts w:asciiTheme="majorHAnsi" w:hAnsiTheme="majorHAnsi" w:cstheme="majorHAnsi"/>
          <w:sz w:val="19"/>
          <w:szCs w:val="19"/>
          <w:lang w:val="el-GR"/>
        </w:rPr>
        <w:t xml:space="preserve"> επέδειξαν σημάδια σταθεροποίησης, σε συνέχεια της συμφωνίας της Ελλάδας και των Θεσμών στα μέσα Ιουλίου. </w:t>
      </w:r>
      <w:r w:rsidR="00BD02B6">
        <w:rPr>
          <w:rFonts w:asciiTheme="majorHAnsi" w:hAnsiTheme="majorHAnsi" w:cstheme="majorHAnsi"/>
          <w:sz w:val="19"/>
          <w:szCs w:val="19"/>
          <w:lang w:val="el-GR"/>
        </w:rPr>
        <w:t>Ειδικά για την Τράπεζα Πειραιώς, α</w:t>
      </w:r>
      <w:r w:rsidRPr="000B7AF4">
        <w:rPr>
          <w:rFonts w:asciiTheme="majorHAnsi" w:hAnsiTheme="majorHAnsi" w:cstheme="majorHAnsi"/>
          <w:sz w:val="19"/>
          <w:szCs w:val="19"/>
          <w:lang w:val="el-GR"/>
        </w:rPr>
        <w:t xml:space="preserve">μέσως μετά τη λήξη της τραπεζικής αργίας στις 20 Ιουλίου 2015 </w:t>
      </w:r>
      <w:r w:rsidR="005F236A">
        <w:rPr>
          <w:rFonts w:asciiTheme="majorHAnsi" w:hAnsiTheme="majorHAnsi" w:cstheme="majorHAnsi"/>
          <w:sz w:val="19"/>
          <w:szCs w:val="19"/>
          <w:lang w:val="el-GR"/>
        </w:rPr>
        <w:t xml:space="preserve">και </w:t>
      </w:r>
      <w:r w:rsidRPr="000B7AF4">
        <w:rPr>
          <w:rFonts w:asciiTheme="majorHAnsi" w:hAnsiTheme="majorHAnsi" w:cstheme="majorHAnsi"/>
          <w:sz w:val="19"/>
          <w:szCs w:val="19"/>
          <w:lang w:val="el-GR"/>
        </w:rPr>
        <w:t xml:space="preserve">ως τα </w:t>
      </w:r>
      <w:r w:rsidR="005F236A">
        <w:rPr>
          <w:rFonts w:asciiTheme="majorHAnsi" w:hAnsiTheme="majorHAnsi" w:cstheme="majorHAnsi"/>
          <w:sz w:val="19"/>
          <w:szCs w:val="19"/>
          <w:lang w:val="el-GR"/>
        </w:rPr>
        <w:t xml:space="preserve">τέλη </w:t>
      </w:r>
      <w:r w:rsidRPr="000B7AF4">
        <w:rPr>
          <w:rFonts w:asciiTheme="majorHAnsi" w:hAnsiTheme="majorHAnsi" w:cstheme="majorHAnsi"/>
          <w:sz w:val="19"/>
          <w:szCs w:val="19"/>
          <w:lang w:val="el-GR"/>
        </w:rPr>
        <w:t xml:space="preserve"> </w:t>
      </w:r>
      <w:r w:rsidRPr="00F63A99">
        <w:rPr>
          <w:rFonts w:asciiTheme="majorHAnsi" w:hAnsiTheme="majorHAnsi" w:cstheme="majorHAnsi"/>
          <w:sz w:val="19"/>
          <w:szCs w:val="19"/>
          <w:lang w:val="el-GR"/>
        </w:rPr>
        <w:t>Οκτωβρίου</w:t>
      </w:r>
      <w:r w:rsidRPr="000B7AF4">
        <w:rPr>
          <w:rFonts w:asciiTheme="majorHAnsi" w:hAnsiTheme="majorHAnsi" w:cstheme="majorHAnsi"/>
          <w:sz w:val="19"/>
          <w:szCs w:val="19"/>
          <w:lang w:val="el-GR"/>
        </w:rPr>
        <w:t xml:space="preserve"> 2015 παρατηρήθηκε συνολική καθαρή εισροή καταθέσεων ύψους €0,5 δισ. Σημειώνεται ότι, παρά τη μείωση της </w:t>
      </w:r>
      <w:proofErr w:type="spellStart"/>
      <w:r w:rsidRPr="000B7AF4">
        <w:rPr>
          <w:rFonts w:asciiTheme="majorHAnsi" w:hAnsiTheme="majorHAnsi" w:cstheme="majorHAnsi"/>
          <w:sz w:val="19"/>
          <w:szCs w:val="19"/>
          <w:lang w:val="el-GR"/>
        </w:rPr>
        <w:t>καταθετικής</w:t>
      </w:r>
      <w:proofErr w:type="spellEnd"/>
      <w:r w:rsidRPr="000B7AF4">
        <w:rPr>
          <w:rFonts w:asciiTheme="majorHAnsi" w:hAnsiTheme="majorHAnsi" w:cstheme="majorHAnsi"/>
          <w:sz w:val="19"/>
          <w:szCs w:val="19"/>
          <w:lang w:val="el-GR"/>
        </w:rPr>
        <w:t xml:space="preserve"> βάσης</w:t>
      </w:r>
      <w:r w:rsidR="005F236A">
        <w:rPr>
          <w:rFonts w:asciiTheme="majorHAnsi" w:hAnsiTheme="majorHAnsi" w:cstheme="majorHAnsi"/>
          <w:sz w:val="19"/>
          <w:szCs w:val="19"/>
          <w:lang w:val="el-GR"/>
        </w:rPr>
        <w:t>,</w:t>
      </w:r>
      <w:r w:rsidRPr="000B7AF4">
        <w:rPr>
          <w:rFonts w:asciiTheme="majorHAnsi" w:hAnsiTheme="majorHAnsi" w:cstheme="majorHAnsi"/>
          <w:sz w:val="19"/>
          <w:szCs w:val="19"/>
          <w:lang w:val="el-GR"/>
        </w:rPr>
        <w:t xml:space="preserve"> δεν ανακόπηκε η πτωτική τάση του κόστους των προθεσμιακών καταθέσεων, η οποία συνεχίζεται μέχρι και το Σεπτέμβριο 2015 (1,11% κόστος νέων προθεσμιακών το Σεπτέμβριο 2015 έναντι 1,74% τον Ιούνιο  2015).</w:t>
      </w:r>
    </w:p>
    <w:p w:rsidR="00771861" w:rsidRPr="000B7AF4" w:rsidRDefault="00771861" w:rsidP="00771861">
      <w:pPr>
        <w:numPr>
          <w:ilvl w:val="0"/>
          <w:numId w:val="6"/>
        </w:numPr>
        <w:tabs>
          <w:tab w:val="left" w:pos="8262"/>
        </w:tabs>
        <w:spacing w:after="80" w:line="264" w:lineRule="auto"/>
        <w:ind w:right="74"/>
        <w:jc w:val="both"/>
        <w:rPr>
          <w:rFonts w:asciiTheme="majorHAnsi" w:hAnsiTheme="majorHAnsi" w:cstheme="majorHAnsi"/>
          <w:sz w:val="19"/>
          <w:szCs w:val="19"/>
          <w:lang w:val="el-GR"/>
        </w:rPr>
      </w:pPr>
      <w:r w:rsidRPr="000B7AF4">
        <w:rPr>
          <w:rFonts w:asciiTheme="majorHAnsi" w:hAnsiTheme="majorHAnsi" w:cstheme="majorHAnsi"/>
          <w:sz w:val="19"/>
          <w:szCs w:val="19"/>
          <w:lang w:val="el-GR"/>
        </w:rPr>
        <w:t>Η σημαντική εκροή καταθέσεων το 1</w:t>
      </w:r>
      <w:r w:rsidRPr="00327E26">
        <w:rPr>
          <w:rFonts w:asciiTheme="majorHAnsi" w:hAnsiTheme="majorHAnsi" w:cstheme="majorHAnsi"/>
          <w:sz w:val="19"/>
          <w:szCs w:val="19"/>
          <w:vertAlign w:val="superscript"/>
          <w:lang w:val="el-GR"/>
        </w:rPr>
        <w:t>ο</w:t>
      </w:r>
      <w:r w:rsidRPr="000B7AF4">
        <w:rPr>
          <w:rFonts w:asciiTheme="majorHAnsi" w:hAnsiTheme="majorHAnsi" w:cstheme="majorHAnsi"/>
          <w:sz w:val="19"/>
          <w:szCs w:val="19"/>
          <w:lang w:val="el-GR"/>
        </w:rPr>
        <w:t xml:space="preserve"> 6μηνο 2015 οδήγησε σε παράλληλη αύξηση της </w:t>
      </w:r>
      <w:r w:rsidRPr="000B7AF4">
        <w:rPr>
          <w:rFonts w:asciiTheme="majorHAnsi" w:hAnsiTheme="majorHAnsi" w:cstheme="majorHAnsi"/>
          <w:b/>
          <w:sz w:val="19"/>
          <w:szCs w:val="19"/>
          <w:lang w:val="el-GR"/>
        </w:rPr>
        <w:t xml:space="preserve">χρηματοδότησης από το </w:t>
      </w:r>
      <w:proofErr w:type="spellStart"/>
      <w:r w:rsidRPr="000B7AF4">
        <w:rPr>
          <w:rFonts w:asciiTheme="majorHAnsi" w:hAnsiTheme="majorHAnsi" w:cstheme="majorHAnsi"/>
          <w:b/>
          <w:sz w:val="19"/>
          <w:szCs w:val="19"/>
          <w:lang w:val="el-GR"/>
        </w:rPr>
        <w:t>Ευρωσύστημα</w:t>
      </w:r>
      <w:proofErr w:type="spellEnd"/>
      <w:r w:rsidRPr="000B7AF4">
        <w:rPr>
          <w:rFonts w:asciiTheme="majorHAnsi" w:hAnsiTheme="majorHAnsi" w:cstheme="majorHAnsi"/>
          <w:sz w:val="19"/>
          <w:szCs w:val="19"/>
          <w:lang w:val="el-GR"/>
        </w:rPr>
        <w:t xml:space="preserve"> που ανήλθε σε €37,3 δισ. τον Ιούνιο 2015 από €30,3 δισ. τον Μάρτιο </w:t>
      </w:r>
      <w:r w:rsidR="00E958C2" w:rsidRPr="00327E26">
        <w:rPr>
          <w:rFonts w:asciiTheme="majorHAnsi" w:hAnsiTheme="majorHAnsi" w:cstheme="majorHAnsi"/>
          <w:sz w:val="19"/>
          <w:szCs w:val="19"/>
          <w:lang w:val="el-GR"/>
        </w:rPr>
        <w:t>20</w:t>
      </w:r>
      <w:r w:rsidRPr="000B7AF4">
        <w:rPr>
          <w:rFonts w:asciiTheme="majorHAnsi" w:hAnsiTheme="majorHAnsi" w:cstheme="majorHAnsi"/>
          <w:sz w:val="19"/>
          <w:szCs w:val="19"/>
          <w:lang w:val="el-GR"/>
        </w:rPr>
        <w:t>15. Στο 3</w:t>
      </w:r>
      <w:r w:rsidRPr="000B7AF4">
        <w:rPr>
          <w:rFonts w:asciiTheme="majorHAnsi" w:hAnsiTheme="majorHAnsi" w:cstheme="majorHAnsi"/>
          <w:sz w:val="19"/>
          <w:szCs w:val="19"/>
          <w:vertAlign w:val="superscript"/>
          <w:lang w:val="el-GR"/>
        </w:rPr>
        <w:t>ο</w:t>
      </w:r>
      <w:r w:rsidRPr="000B7AF4">
        <w:rPr>
          <w:rFonts w:asciiTheme="majorHAnsi" w:hAnsiTheme="majorHAnsi" w:cstheme="majorHAnsi"/>
          <w:sz w:val="19"/>
          <w:szCs w:val="19"/>
          <w:lang w:val="el-GR"/>
        </w:rPr>
        <w:t xml:space="preserve"> τρίμηνο του έτους και μετά την επιβολή ελέγχων στην κίνηση κεφαλαίων παρατηρήθηκε ελαφρά αποκλιμάκωση της χρηματοδότησης από το </w:t>
      </w:r>
      <w:proofErr w:type="spellStart"/>
      <w:r w:rsidRPr="000B7AF4">
        <w:rPr>
          <w:rFonts w:asciiTheme="majorHAnsi" w:hAnsiTheme="majorHAnsi" w:cstheme="majorHAnsi"/>
          <w:sz w:val="19"/>
          <w:szCs w:val="19"/>
          <w:lang w:val="el-GR"/>
        </w:rPr>
        <w:t>Ευρωσύστημα</w:t>
      </w:r>
      <w:proofErr w:type="spellEnd"/>
      <w:r w:rsidRPr="000B7AF4">
        <w:rPr>
          <w:rFonts w:asciiTheme="majorHAnsi" w:hAnsiTheme="majorHAnsi" w:cstheme="majorHAnsi"/>
          <w:sz w:val="19"/>
          <w:szCs w:val="19"/>
          <w:lang w:val="el-GR"/>
        </w:rPr>
        <w:t>, η οποία μειώθηκε σε €35,8 δισ. στο τέλος Σεπτεμβρίου 2015, εκ των οποίων τα €21,2 δισ. προέρχονταν από τον μηχανισμό ELA, μειωμένα σε σχέση με τα €22,2 δισ. του Ιουνίου.</w:t>
      </w:r>
    </w:p>
    <w:p w:rsidR="00771861" w:rsidRPr="000B7AF4" w:rsidRDefault="00771861" w:rsidP="00771861">
      <w:pPr>
        <w:numPr>
          <w:ilvl w:val="0"/>
          <w:numId w:val="6"/>
        </w:numPr>
        <w:tabs>
          <w:tab w:val="left" w:pos="8262"/>
        </w:tabs>
        <w:spacing w:after="80" w:line="264" w:lineRule="auto"/>
        <w:ind w:right="74"/>
        <w:jc w:val="both"/>
        <w:rPr>
          <w:rFonts w:asciiTheme="majorHAnsi" w:hAnsiTheme="majorHAnsi" w:cstheme="majorHAnsi"/>
          <w:sz w:val="19"/>
          <w:szCs w:val="19"/>
          <w:lang w:val="el-GR"/>
        </w:rPr>
      </w:pPr>
      <w:r w:rsidRPr="000B7AF4">
        <w:rPr>
          <w:rFonts w:asciiTheme="majorHAnsi" w:hAnsiTheme="majorHAnsi" w:cstheme="majorHAnsi"/>
          <w:sz w:val="19"/>
          <w:szCs w:val="19"/>
          <w:lang w:val="el-GR"/>
        </w:rPr>
        <w:t xml:space="preserve">Τα </w:t>
      </w:r>
      <w:r w:rsidRPr="000B7AF4">
        <w:rPr>
          <w:rFonts w:asciiTheme="majorHAnsi" w:hAnsiTheme="majorHAnsi" w:cstheme="majorHAnsi"/>
          <w:b/>
          <w:sz w:val="19"/>
          <w:szCs w:val="19"/>
          <w:lang w:val="el-GR"/>
        </w:rPr>
        <w:t>δάνεια προ προβλέψεων και προσαρμογών</w:t>
      </w:r>
      <w:r w:rsidRPr="000B7AF4">
        <w:rPr>
          <w:rFonts w:asciiTheme="majorHAnsi" w:hAnsiTheme="majorHAnsi" w:cstheme="majorHAnsi"/>
          <w:sz w:val="19"/>
          <w:szCs w:val="19"/>
          <w:lang w:val="el-GR"/>
        </w:rPr>
        <w:t xml:space="preserve"> εμφανίζουν στο 9μηνο μείωση κατά 2% στα €68,8 δισ. το Σεπτέμβριο 2015 έναντι του Ιουνίου 2015</w:t>
      </w:r>
      <w:r w:rsidR="00932676">
        <w:rPr>
          <w:rFonts w:asciiTheme="majorHAnsi" w:hAnsiTheme="majorHAnsi" w:cstheme="majorHAnsi"/>
          <w:sz w:val="19"/>
          <w:szCs w:val="19"/>
          <w:lang w:val="el-GR"/>
        </w:rPr>
        <w:t xml:space="preserve"> (€70,0 δισ.)</w:t>
      </w:r>
      <w:r w:rsidRPr="000B7AF4">
        <w:rPr>
          <w:rFonts w:asciiTheme="majorHAnsi" w:hAnsiTheme="majorHAnsi" w:cstheme="majorHAnsi"/>
          <w:sz w:val="19"/>
          <w:szCs w:val="19"/>
          <w:lang w:val="el-GR"/>
        </w:rPr>
        <w:t>, συνεχίζοντας τη</w:t>
      </w:r>
      <w:r w:rsidR="00932676">
        <w:rPr>
          <w:rFonts w:asciiTheme="majorHAnsi" w:hAnsiTheme="majorHAnsi" w:cstheme="majorHAnsi"/>
          <w:sz w:val="19"/>
          <w:szCs w:val="19"/>
          <w:lang w:val="el-GR"/>
        </w:rPr>
        <w:t>ν</w:t>
      </w:r>
      <w:r w:rsidRPr="000B7AF4">
        <w:rPr>
          <w:rFonts w:asciiTheme="majorHAnsi" w:hAnsiTheme="majorHAnsi" w:cstheme="majorHAnsi"/>
          <w:sz w:val="19"/>
          <w:szCs w:val="19"/>
          <w:lang w:val="el-GR"/>
        </w:rPr>
        <w:t xml:space="preserve"> τάση </w:t>
      </w:r>
      <w:proofErr w:type="spellStart"/>
      <w:r w:rsidRPr="000B7AF4">
        <w:rPr>
          <w:rFonts w:asciiTheme="majorHAnsi" w:hAnsiTheme="majorHAnsi" w:cstheme="majorHAnsi"/>
          <w:sz w:val="19"/>
          <w:szCs w:val="19"/>
          <w:lang w:val="el-GR"/>
        </w:rPr>
        <w:t>απομόχλευσης</w:t>
      </w:r>
      <w:proofErr w:type="spellEnd"/>
      <w:r w:rsidRPr="000B7AF4">
        <w:rPr>
          <w:rFonts w:asciiTheme="majorHAnsi" w:hAnsiTheme="majorHAnsi" w:cstheme="majorHAnsi"/>
          <w:sz w:val="19"/>
          <w:szCs w:val="19"/>
          <w:lang w:val="el-GR"/>
        </w:rPr>
        <w:t>. Τα δάνεια μετά από προβλέψεις διαμορφώθηκαν σε €51,9 δισ.</w:t>
      </w:r>
    </w:p>
    <w:p w:rsidR="00771861" w:rsidRPr="000B7AF4" w:rsidRDefault="00771861" w:rsidP="00771861">
      <w:pPr>
        <w:numPr>
          <w:ilvl w:val="0"/>
          <w:numId w:val="6"/>
        </w:numPr>
        <w:tabs>
          <w:tab w:val="left" w:pos="8262"/>
        </w:tabs>
        <w:spacing w:after="80" w:line="264" w:lineRule="auto"/>
        <w:ind w:right="74"/>
        <w:jc w:val="both"/>
        <w:rPr>
          <w:rFonts w:asciiTheme="majorHAnsi" w:hAnsiTheme="majorHAnsi" w:cstheme="majorHAnsi"/>
          <w:sz w:val="19"/>
          <w:szCs w:val="19"/>
          <w:lang w:val="el-GR"/>
        </w:rPr>
      </w:pPr>
      <w:r w:rsidRPr="000B7AF4">
        <w:rPr>
          <w:rFonts w:asciiTheme="majorHAnsi" w:hAnsiTheme="majorHAnsi" w:cstheme="majorHAnsi"/>
          <w:sz w:val="19"/>
          <w:szCs w:val="19"/>
          <w:lang w:val="el-GR"/>
        </w:rPr>
        <w:t xml:space="preserve">Ο </w:t>
      </w:r>
      <w:r w:rsidRPr="001D4C16">
        <w:rPr>
          <w:rFonts w:asciiTheme="majorHAnsi" w:hAnsiTheme="majorHAnsi" w:cstheme="majorHAnsi"/>
          <w:b/>
          <w:sz w:val="19"/>
          <w:szCs w:val="19"/>
          <w:lang w:val="el-GR"/>
        </w:rPr>
        <w:t>δείκτης δ</w:t>
      </w:r>
      <w:r w:rsidRPr="000B7AF4">
        <w:rPr>
          <w:rFonts w:asciiTheme="majorHAnsi" w:hAnsiTheme="majorHAnsi" w:cstheme="majorHAnsi"/>
          <w:b/>
          <w:sz w:val="19"/>
          <w:szCs w:val="19"/>
          <w:lang w:val="el-GR"/>
        </w:rPr>
        <w:t>ανείων προς καταθέσεις</w:t>
      </w:r>
      <w:r w:rsidRPr="000B7AF4">
        <w:rPr>
          <w:rFonts w:asciiTheme="majorHAnsi" w:hAnsiTheme="majorHAnsi" w:cstheme="majorHAnsi"/>
          <w:sz w:val="19"/>
          <w:szCs w:val="19"/>
          <w:lang w:val="el-GR"/>
        </w:rPr>
        <w:t xml:space="preserve"> διαμορφώθηκε στο 136% το Σεπτέμβριο 2015 </w:t>
      </w:r>
      <w:r w:rsidR="00932676">
        <w:rPr>
          <w:rFonts w:asciiTheme="majorHAnsi" w:hAnsiTheme="majorHAnsi" w:cstheme="majorHAnsi"/>
          <w:sz w:val="19"/>
          <w:szCs w:val="19"/>
          <w:lang w:val="el-GR"/>
        </w:rPr>
        <w:t>(</w:t>
      </w:r>
      <w:r w:rsidRPr="000B7AF4">
        <w:rPr>
          <w:rFonts w:asciiTheme="majorHAnsi" w:hAnsiTheme="majorHAnsi" w:cstheme="majorHAnsi"/>
          <w:sz w:val="19"/>
          <w:szCs w:val="19"/>
          <w:lang w:val="el-GR"/>
        </w:rPr>
        <w:t xml:space="preserve">από 137% τον Ιούνιο και </w:t>
      </w:r>
      <w:r w:rsidR="00932676">
        <w:rPr>
          <w:rFonts w:asciiTheme="majorHAnsi" w:hAnsiTheme="majorHAnsi" w:cstheme="majorHAnsi"/>
          <w:sz w:val="19"/>
          <w:szCs w:val="19"/>
          <w:lang w:val="el-GR"/>
        </w:rPr>
        <w:t>101</w:t>
      </w:r>
      <w:r w:rsidRPr="000B7AF4">
        <w:rPr>
          <w:rFonts w:asciiTheme="majorHAnsi" w:hAnsiTheme="majorHAnsi" w:cstheme="majorHAnsi"/>
          <w:sz w:val="19"/>
          <w:szCs w:val="19"/>
          <w:lang w:val="el-GR"/>
        </w:rPr>
        <w:t>%</w:t>
      </w:r>
      <w:r w:rsidR="007472BC" w:rsidRPr="00327E26">
        <w:rPr>
          <w:rFonts w:asciiTheme="majorHAnsi" w:hAnsiTheme="majorHAnsi" w:cstheme="majorHAnsi"/>
          <w:sz w:val="19"/>
          <w:szCs w:val="19"/>
          <w:vertAlign w:val="superscript"/>
          <w:lang w:val="el-GR"/>
        </w:rPr>
        <w:t>1</w:t>
      </w:r>
      <w:r w:rsidRPr="000B7AF4">
        <w:rPr>
          <w:rFonts w:asciiTheme="majorHAnsi" w:hAnsiTheme="majorHAnsi" w:cstheme="majorHAnsi"/>
          <w:sz w:val="19"/>
          <w:szCs w:val="19"/>
          <w:lang w:val="el-GR"/>
        </w:rPr>
        <w:t xml:space="preserve"> το</w:t>
      </w:r>
      <w:r w:rsidR="00932676">
        <w:rPr>
          <w:rFonts w:asciiTheme="majorHAnsi" w:hAnsiTheme="majorHAnsi" w:cstheme="majorHAnsi"/>
          <w:sz w:val="19"/>
          <w:szCs w:val="19"/>
          <w:lang w:val="el-GR"/>
        </w:rPr>
        <w:t>ν Δεκέμβριο</w:t>
      </w:r>
      <w:r w:rsidRPr="000B7AF4">
        <w:rPr>
          <w:rFonts w:asciiTheme="majorHAnsi" w:hAnsiTheme="majorHAnsi" w:cstheme="majorHAnsi"/>
          <w:sz w:val="19"/>
          <w:szCs w:val="19"/>
          <w:lang w:val="el-GR"/>
        </w:rPr>
        <w:t xml:space="preserve"> 201</w:t>
      </w:r>
      <w:r w:rsidR="00932676">
        <w:rPr>
          <w:rFonts w:asciiTheme="majorHAnsi" w:hAnsiTheme="majorHAnsi" w:cstheme="majorHAnsi"/>
          <w:sz w:val="19"/>
          <w:szCs w:val="19"/>
          <w:lang w:val="el-GR"/>
        </w:rPr>
        <w:t>4)</w:t>
      </w:r>
      <w:r w:rsidRPr="000B7AF4">
        <w:rPr>
          <w:rFonts w:asciiTheme="majorHAnsi" w:hAnsiTheme="majorHAnsi" w:cstheme="majorHAnsi"/>
          <w:sz w:val="19"/>
          <w:szCs w:val="19"/>
          <w:lang w:val="el-GR"/>
        </w:rPr>
        <w:t xml:space="preserve">, περίπου στο ίδιο επίπεδο με τον </w:t>
      </w:r>
      <w:r w:rsidR="00932676">
        <w:rPr>
          <w:rFonts w:asciiTheme="majorHAnsi" w:hAnsiTheme="majorHAnsi" w:cstheme="majorHAnsi"/>
          <w:sz w:val="19"/>
          <w:szCs w:val="19"/>
          <w:lang w:val="el-GR"/>
        </w:rPr>
        <w:t xml:space="preserve">μέσο </w:t>
      </w:r>
      <w:r w:rsidRPr="000B7AF4">
        <w:rPr>
          <w:rFonts w:asciiTheme="majorHAnsi" w:hAnsiTheme="majorHAnsi" w:cstheme="majorHAnsi"/>
          <w:sz w:val="19"/>
          <w:szCs w:val="19"/>
          <w:lang w:val="el-GR"/>
        </w:rPr>
        <w:t>δείκτη της ελληνικής αγοράς.</w:t>
      </w:r>
    </w:p>
    <w:p w:rsidR="00771861" w:rsidRPr="000B7AF4" w:rsidRDefault="00771861" w:rsidP="00771861">
      <w:pPr>
        <w:numPr>
          <w:ilvl w:val="0"/>
          <w:numId w:val="6"/>
        </w:numPr>
        <w:tabs>
          <w:tab w:val="left" w:pos="8262"/>
        </w:tabs>
        <w:spacing w:after="80" w:line="264" w:lineRule="auto"/>
        <w:ind w:right="74"/>
        <w:jc w:val="both"/>
        <w:rPr>
          <w:rFonts w:asciiTheme="majorHAnsi" w:hAnsiTheme="majorHAnsi" w:cstheme="majorHAnsi"/>
          <w:sz w:val="18"/>
          <w:szCs w:val="18"/>
          <w:lang w:val="el-GR"/>
        </w:rPr>
      </w:pPr>
      <w:r w:rsidRPr="000B7AF4">
        <w:rPr>
          <w:rFonts w:asciiTheme="majorHAnsi" w:hAnsiTheme="majorHAnsi" w:cstheme="majorHAnsi"/>
          <w:sz w:val="19"/>
          <w:szCs w:val="19"/>
          <w:lang w:val="el-GR"/>
        </w:rPr>
        <w:t xml:space="preserve">Ο </w:t>
      </w:r>
      <w:r w:rsidRPr="000B7AF4">
        <w:rPr>
          <w:rFonts w:asciiTheme="majorHAnsi" w:hAnsiTheme="majorHAnsi" w:cstheme="majorHAnsi"/>
          <w:b/>
          <w:sz w:val="19"/>
          <w:szCs w:val="19"/>
          <w:lang w:val="el-GR"/>
        </w:rPr>
        <w:t>δείκτης κεφαλαιακής επάρκειας</w:t>
      </w:r>
      <w:r w:rsidRPr="000B7AF4">
        <w:rPr>
          <w:rFonts w:asciiTheme="majorHAnsi" w:hAnsiTheme="majorHAnsi" w:cstheme="majorHAnsi"/>
          <w:sz w:val="19"/>
          <w:szCs w:val="19"/>
          <w:lang w:val="el-GR"/>
        </w:rPr>
        <w:t xml:space="preserve"> </w:t>
      </w:r>
      <w:r w:rsidR="00A901C1" w:rsidRPr="00A901C1">
        <w:rPr>
          <w:rFonts w:asciiTheme="majorHAnsi" w:hAnsiTheme="majorHAnsi" w:cstheme="majorHAnsi"/>
          <w:b/>
          <w:sz w:val="19"/>
          <w:szCs w:val="19"/>
        </w:rPr>
        <w:t>Common</w:t>
      </w:r>
      <w:r w:rsidR="00A901C1" w:rsidRPr="00A901C1">
        <w:rPr>
          <w:rFonts w:asciiTheme="majorHAnsi" w:hAnsiTheme="majorHAnsi" w:cstheme="majorHAnsi"/>
          <w:b/>
          <w:sz w:val="19"/>
          <w:szCs w:val="19"/>
          <w:lang w:val="el-GR"/>
        </w:rPr>
        <w:t xml:space="preserve"> </w:t>
      </w:r>
      <w:r w:rsidR="00A901C1" w:rsidRPr="00A901C1">
        <w:rPr>
          <w:rFonts w:asciiTheme="majorHAnsi" w:hAnsiTheme="majorHAnsi" w:cstheme="majorHAnsi"/>
          <w:b/>
          <w:sz w:val="19"/>
          <w:szCs w:val="19"/>
        </w:rPr>
        <w:t>Equity</w:t>
      </w:r>
      <w:r w:rsidR="00A901C1" w:rsidRPr="00A901C1">
        <w:rPr>
          <w:rFonts w:asciiTheme="majorHAnsi" w:hAnsiTheme="majorHAnsi" w:cstheme="majorHAnsi"/>
          <w:b/>
          <w:sz w:val="19"/>
          <w:szCs w:val="19"/>
          <w:lang w:val="el-GR"/>
        </w:rPr>
        <w:t xml:space="preserve"> </w:t>
      </w:r>
      <w:r w:rsidR="00A901C1" w:rsidRPr="00A901C1">
        <w:rPr>
          <w:rFonts w:asciiTheme="majorHAnsi" w:hAnsiTheme="majorHAnsi" w:cstheme="majorHAnsi"/>
          <w:b/>
          <w:sz w:val="19"/>
          <w:szCs w:val="19"/>
        </w:rPr>
        <w:t>Tier</w:t>
      </w:r>
      <w:r w:rsidR="00A901C1" w:rsidRPr="00A901C1">
        <w:rPr>
          <w:rFonts w:asciiTheme="majorHAnsi" w:hAnsiTheme="majorHAnsi" w:cstheme="majorHAnsi"/>
          <w:b/>
          <w:sz w:val="19"/>
          <w:szCs w:val="19"/>
          <w:lang w:val="el-GR"/>
        </w:rPr>
        <w:t xml:space="preserve"> 1</w:t>
      </w:r>
      <w:r w:rsidR="002D7BC3">
        <w:rPr>
          <w:rFonts w:asciiTheme="majorHAnsi" w:hAnsiTheme="majorHAnsi" w:cstheme="majorHAnsi"/>
          <w:b/>
          <w:sz w:val="19"/>
          <w:szCs w:val="19"/>
          <w:lang w:val="el-GR"/>
        </w:rPr>
        <w:t xml:space="preserve"> </w:t>
      </w:r>
      <w:r w:rsidRPr="000B7AF4">
        <w:rPr>
          <w:rFonts w:asciiTheme="majorHAnsi" w:hAnsiTheme="majorHAnsi" w:cstheme="majorHAnsi"/>
          <w:sz w:val="19"/>
          <w:szCs w:val="19"/>
          <w:lang w:val="el-GR"/>
        </w:rPr>
        <w:t xml:space="preserve">του Ομίλου επηρεάσθηκε κυρίως από τις αυξημένες προβλέψεις </w:t>
      </w:r>
      <w:r w:rsidR="00A901C1">
        <w:rPr>
          <w:rFonts w:asciiTheme="majorHAnsi" w:hAnsiTheme="majorHAnsi" w:cstheme="majorHAnsi"/>
          <w:sz w:val="19"/>
          <w:szCs w:val="19"/>
          <w:lang w:val="el-GR"/>
        </w:rPr>
        <w:t>της περιόδου</w:t>
      </w:r>
      <w:r w:rsidRPr="000B7AF4">
        <w:rPr>
          <w:rFonts w:asciiTheme="majorHAnsi" w:hAnsiTheme="majorHAnsi" w:cstheme="majorHAnsi"/>
          <w:sz w:val="19"/>
          <w:szCs w:val="19"/>
          <w:lang w:val="el-GR"/>
        </w:rPr>
        <w:t xml:space="preserve"> και διαμορφώθηκε στο τέλος </w:t>
      </w:r>
      <w:r w:rsidRPr="00A901C1">
        <w:rPr>
          <w:rFonts w:asciiTheme="majorHAnsi" w:hAnsiTheme="majorHAnsi" w:cstheme="majorHAnsi"/>
          <w:sz w:val="19"/>
          <w:szCs w:val="19"/>
          <w:lang w:val="el-GR"/>
        </w:rPr>
        <w:t xml:space="preserve">Σεπτεμβρίου </w:t>
      </w:r>
      <w:r w:rsidR="00E958C2" w:rsidRPr="00327E26">
        <w:rPr>
          <w:rFonts w:asciiTheme="majorHAnsi" w:hAnsiTheme="majorHAnsi" w:cstheme="majorHAnsi"/>
          <w:sz w:val="19"/>
          <w:szCs w:val="19"/>
          <w:lang w:val="el-GR"/>
        </w:rPr>
        <w:t xml:space="preserve">2015 </w:t>
      </w:r>
      <w:r w:rsidRPr="00A901C1">
        <w:rPr>
          <w:rFonts w:asciiTheme="majorHAnsi" w:hAnsiTheme="majorHAnsi" w:cstheme="majorHAnsi"/>
          <w:sz w:val="19"/>
          <w:szCs w:val="19"/>
          <w:lang w:val="el-GR"/>
        </w:rPr>
        <w:t xml:space="preserve">σε </w:t>
      </w:r>
      <w:r w:rsidR="00A901C1" w:rsidRPr="00A901C1">
        <w:rPr>
          <w:rFonts w:asciiTheme="majorHAnsi" w:hAnsiTheme="majorHAnsi" w:cstheme="majorHAnsi"/>
          <w:sz w:val="19"/>
          <w:szCs w:val="19"/>
          <w:lang w:val="el-GR"/>
        </w:rPr>
        <w:t>11,</w:t>
      </w:r>
      <w:r w:rsidR="00DD6E19">
        <w:rPr>
          <w:rFonts w:asciiTheme="majorHAnsi" w:hAnsiTheme="majorHAnsi" w:cstheme="majorHAnsi"/>
          <w:sz w:val="19"/>
          <w:szCs w:val="19"/>
          <w:lang w:val="el-GR"/>
        </w:rPr>
        <w:t>2</w:t>
      </w:r>
      <w:r w:rsidRPr="00A901C1">
        <w:rPr>
          <w:rFonts w:asciiTheme="majorHAnsi" w:hAnsiTheme="majorHAnsi" w:cstheme="majorHAnsi"/>
          <w:sz w:val="19"/>
          <w:szCs w:val="19"/>
          <w:lang w:val="el-GR"/>
        </w:rPr>
        <w:t>%</w:t>
      </w:r>
      <w:r w:rsidR="007472BC">
        <w:rPr>
          <w:rFonts w:asciiTheme="majorHAnsi" w:hAnsiTheme="majorHAnsi" w:cstheme="majorHAnsi"/>
          <w:sz w:val="19"/>
          <w:szCs w:val="19"/>
          <w:vertAlign w:val="superscript"/>
          <w:lang w:val="el-GR"/>
        </w:rPr>
        <w:t>2</w:t>
      </w:r>
      <w:r w:rsidRPr="000B7AF4">
        <w:rPr>
          <w:rFonts w:asciiTheme="majorHAnsi" w:hAnsiTheme="majorHAnsi" w:cstheme="majorHAnsi"/>
          <w:sz w:val="19"/>
          <w:szCs w:val="19"/>
          <w:lang w:val="el-GR"/>
        </w:rPr>
        <w:t>.</w:t>
      </w:r>
    </w:p>
    <w:p w:rsidR="00771861" w:rsidRPr="000B7AF4" w:rsidRDefault="00771861" w:rsidP="00771861">
      <w:pPr>
        <w:numPr>
          <w:ilvl w:val="0"/>
          <w:numId w:val="6"/>
        </w:numPr>
        <w:tabs>
          <w:tab w:val="left" w:pos="8262"/>
        </w:tabs>
        <w:spacing w:after="80" w:line="264" w:lineRule="auto"/>
        <w:ind w:right="74"/>
        <w:jc w:val="both"/>
        <w:rPr>
          <w:rFonts w:asciiTheme="majorHAnsi" w:hAnsiTheme="majorHAnsi" w:cstheme="majorHAnsi"/>
          <w:sz w:val="18"/>
          <w:szCs w:val="18"/>
          <w:lang w:val="el-GR"/>
        </w:rPr>
      </w:pPr>
      <w:r w:rsidRPr="000B7AF4">
        <w:rPr>
          <w:rFonts w:asciiTheme="majorHAnsi" w:hAnsiTheme="majorHAnsi" w:cstheme="majorHAnsi"/>
          <w:sz w:val="19"/>
          <w:szCs w:val="19"/>
          <w:lang w:val="el-GR"/>
        </w:rPr>
        <w:t xml:space="preserve">Το </w:t>
      </w:r>
      <w:r w:rsidRPr="000B7AF4">
        <w:rPr>
          <w:rFonts w:asciiTheme="majorHAnsi" w:hAnsiTheme="majorHAnsi" w:cstheme="majorHAnsi"/>
          <w:b/>
          <w:sz w:val="19"/>
          <w:szCs w:val="19"/>
          <w:lang w:val="el-GR"/>
        </w:rPr>
        <w:t xml:space="preserve">δίκτυο καταστημάτων </w:t>
      </w:r>
      <w:r w:rsidRPr="000B7AF4">
        <w:rPr>
          <w:rFonts w:asciiTheme="majorHAnsi" w:hAnsiTheme="majorHAnsi" w:cstheme="majorHAnsi"/>
          <w:sz w:val="19"/>
          <w:szCs w:val="19"/>
          <w:lang w:val="el-GR"/>
        </w:rPr>
        <w:t xml:space="preserve">στην Ελλάδα μειώθηκε περαιτέρω κατά 51 καταστήματα στη διάρκεια του 9μήνου του 2015, με τον στόχο του Σχεδίου Αναδιάρθρωσης για την Ελλάδα (870 καταστήματα το 2017) να έχει ήδη επιτευχθεί από το τέλος του 2014. Έτσι, το δίκτυο καταστημάτων του Ομίλου αριθμούσε 1.071 μονάδες στο τέλος Σεπτεμβρίου 2015, με 778 καταστήματα στην Ελλάδα και 293 στο εξωτερικό. </w:t>
      </w:r>
    </w:p>
    <w:p w:rsidR="00771861" w:rsidRPr="000B7AF4" w:rsidRDefault="00771861" w:rsidP="00771861">
      <w:pPr>
        <w:numPr>
          <w:ilvl w:val="0"/>
          <w:numId w:val="6"/>
        </w:numPr>
        <w:tabs>
          <w:tab w:val="left" w:pos="8262"/>
        </w:tabs>
        <w:spacing w:after="80" w:line="264" w:lineRule="auto"/>
        <w:ind w:right="74"/>
        <w:jc w:val="both"/>
        <w:rPr>
          <w:rFonts w:asciiTheme="majorHAnsi" w:hAnsiTheme="majorHAnsi" w:cstheme="majorHAnsi"/>
          <w:sz w:val="19"/>
          <w:szCs w:val="19"/>
          <w:lang w:val="el-GR"/>
        </w:rPr>
      </w:pPr>
      <w:r w:rsidRPr="000B7AF4">
        <w:rPr>
          <w:rFonts w:asciiTheme="majorHAnsi" w:hAnsiTheme="majorHAnsi" w:cstheme="majorHAnsi"/>
          <w:sz w:val="19"/>
          <w:szCs w:val="19"/>
          <w:lang w:val="el-GR"/>
        </w:rPr>
        <w:t xml:space="preserve">Το </w:t>
      </w:r>
      <w:r w:rsidRPr="000B7AF4">
        <w:rPr>
          <w:rFonts w:asciiTheme="majorHAnsi" w:hAnsiTheme="majorHAnsi" w:cstheme="majorHAnsi"/>
          <w:b/>
          <w:sz w:val="19"/>
          <w:szCs w:val="19"/>
          <w:lang w:val="el-GR"/>
        </w:rPr>
        <w:t>ανθρώπινο δυναμικό</w:t>
      </w:r>
      <w:r w:rsidR="00E608C6" w:rsidRPr="00E608C6">
        <w:rPr>
          <w:rFonts w:asciiTheme="majorHAnsi" w:hAnsiTheme="majorHAnsi" w:cstheme="majorHAnsi"/>
          <w:b/>
          <w:sz w:val="19"/>
          <w:szCs w:val="19"/>
          <w:vertAlign w:val="superscript"/>
          <w:lang w:val="el-GR"/>
        </w:rPr>
        <w:t>3</w:t>
      </w:r>
      <w:r w:rsidRPr="000B7AF4">
        <w:rPr>
          <w:rFonts w:asciiTheme="majorHAnsi" w:hAnsiTheme="majorHAnsi" w:cstheme="majorHAnsi"/>
          <w:b/>
          <w:sz w:val="19"/>
          <w:szCs w:val="19"/>
          <w:lang w:val="el-GR"/>
        </w:rPr>
        <w:t xml:space="preserve"> </w:t>
      </w:r>
      <w:r w:rsidRPr="000B7AF4">
        <w:rPr>
          <w:rFonts w:asciiTheme="majorHAnsi" w:hAnsiTheme="majorHAnsi" w:cstheme="majorHAnsi"/>
          <w:sz w:val="19"/>
          <w:szCs w:val="19"/>
          <w:lang w:val="el-GR"/>
        </w:rPr>
        <w:t>του Ομίλου</w:t>
      </w:r>
      <w:r w:rsidRPr="000B7AF4">
        <w:rPr>
          <w:rFonts w:asciiTheme="majorHAnsi" w:hAnsiTheme="majorHAnsi" w:cstheme="majorHAnsi"/>
          <w:b/>
          <w:sz w:val="19"/>
          <w:szCs w:val="19"/>
          <w:lang w:val="el-GR"/>
        </w:rPr>
        <w:t xml:space="preserve"> </w:t>
      </w:r>
      <w:r w:rsidRPr="000B7AF4">
        <w:rPr>
          <w:rFonts w:asciiTheme="majorHAnsi" w:hAnsiTheme="majorHAnsi" w:cstheme="majorHAnsi"/>
          <w:sz w:val="19"/>
          <w:szCs w:val="19"/>
          <w:lang w:val="el-GR"/>
        </w:rPr>
        <w:t>διαμορφώθηκε στο τέλος Σεπτεμβρίου 2015 σε 19.769 άτομα, και στην Ελλάδα σε 15.715, έχοντας σχεδόν επιτύχει και αυτό το στόχο του Σχεδίου Αναδιάρθρωσης τρία έτη νωρίτερα. Το προσωπικό των διεθνών δραστηριοτήτων διαμορφώθηκε σε 4.055 άτομα</w:t>
      </w:r>
      <w:r w:rsidR="00E608C6">
        <w:rPr>
          <w:rFonts w:asciiTheme="majorHAnsi" w:hAnsiTheme="majorHAnsi" w:cstheme="majorHAnsi"/>
          <w:sz w:val="19"/>
          <w:szCs w:val="19"/>
          <w:lang w:val="el-GR"/>
        </w:rPr>
        <w:t>.</w:t>
      </w:r>
      <w:r w:rsidR="00396518">
        <w:rPr>
          <w:rFonts w:asciiTheme="majorHAnsi" w:hAnsiTheme="majorHAnsi" w:cstheme="majorHAnsi"/>
          <w:sz w:val="19"/>
          <w:szCs w:val="19"/>
          <w:lang w:val="el-GR"/>
        </w:rPr>
        <w:t xml:space="preserve"> </w:t>
      </w:r>
    </w:p>
    <w:p w:rsidR="00771861" w:rsidRPr="000B7AF4" w:rsidRDefault="00771861" w:rsidP="00771861">
      <w:pPr>
        <w:tabs>
          <w:tab w:val="left" w:pos="8262"/>
        </w:tabs>
        <w:spacing w:after="80" w:line="264" w:lineRule="auto"/>
        <w:ind w:left="340" w:right="74"/>
        <w:jc w:val="both"/>
        <w:rPr>
          <w:rFonts w:asciiTheme="majorHAnsi" w:hAnsiTheme="majorHAnsi" w:cstheme="majorHAnsi"/>
          <w:sz w:val="19"/>
          <w:szCs w:val="19"/>
          <w:lang w:val="el-GR"/>
        </w:rPr>
      </w:pPr>
    </w:p>
    <w:p w:rsidR="007472BC" w:rsidRPr="000B7AF4" w:rsidRDefault="007472BC" w:rsidP="007472BC">
      <w:pPr>
        <w:tabs>
          <w:tab w:val="left" w:pos="8262"/>
        </w:tabs>
        <w:spacing w:line="264" w:lineRule="auto"/>
        <w:ind w:left="142" w:right="74" w:hanging="142"/>
        <w:jc w:val="both"/>
        <w:rPr>
          <w:rFonts w:asciiTheme="majorHAnsi" w:hAnsiTheme="majorHAnsi" w:cstheme="majorHAnsi"/>
          <w:sz w:val="19"/>
          <w:szCs w:val="19"/>
          <w:lang w:val="el-GR"/>
        </w:rPr>
        <w:sectPr w:rsidR="007472BC" w:rsidRPr="000B7AF4" w:rsidSect="005638C8">
          <w:headerReference w:type="default" r:id="rId8"/>
          <w:footerReference w:type="default" r:id="rId9"/>
          <w:type w:val="continuous"/>
          <w:pgSz w:w="11900" w:h="16840"/>
          <w:pgMar w:top="2268" w:right="1701" w:bottom="567" w:left="1304" w:header="709" w:footer="709" w:gutter="0"/>
          <w:cols w:space="163"/>
          <w:docGrid w:linePitch="360"/>
        </w:sectPr>
      </w:pPr>
      <w:r w:rsidRPr="00327E26">
        <w:rPr>
          <w:rFonts w:asciiTheme="majorHAnsi" w:hAnsiTheme="majorHAnsi" w:cstheme="majorHAnsi"/>
          <w:sz w:val="14"/>
          <w:szCs w:val="14"/>
          <w:vertAlign w:val="superscript"/>
          <w:lang w:val="el-GR"/>
        </w:rPr>
        <w:t xml:space="preserve">1 </w:t>
      </w:r>
      <w:r w:rsidRPr="00A901C1">
        <w:rPr>
          <w:rFonts w:asciiTheme="majorHAnsi" w:hAnsiTheme="majorHAnsi" w:cstheme="majorHAnsi"/>
          <w:sz w:val="14"/>
          <w:szCs w:val="14"/>
          <w:lang w:val="el-GR"/>
        </w:rPr>
        <w:tab/>
      </w:r>
      <w:r w:rsidR="001D4C16">
        <w:rPr>
          <w:rFonts w:asciiTheme="majorHAnsi" w:hAnsiTheme="majorHAnsi" w:cstheme="majorHAnsi"/>
          <w:sz w:val="14"/>
          <w:szCs w:val="14"/>
          <w:lang w:val="el-GR"/>
        </w:rPr>
        <w:t>Ε</w:t>
      </w:r>
      <w:r>
        <w:rPr>
          <w:rFonts w:asciiTheme="majorHAnsi" w:hAnsiTheme="majorHAnsi" w:cstheme="majorHAnsi"/>
          <w:sz w:val="14"/>
          <w:szCs w:val="14"/>
          <w:lang w:val="el-GR"/>
        </w:rPr>
        <w:t>ξαιρουμένου του εποχικού δανείου προς τον ΟΠΕΚΕΠΕ τον Δεκ.2014</w:t>
      </w:r>
    </w:p>
    <w:p w:rsidR="00771861" w:rsidRDefault="007472BC" w:rsidP="00771861">
      <w:pPr>
        <w:tabs>
          <w:tab w:val="left" w:pos="8262"/>
        </w:tabs>
        <w:spacing w:line="264" w:lineRule="auto"/>
        <w:ind w:left="142" w:right="74" w:hanging="142"/>
        <w:jc w:val="both"/>
        <w:rPr>
          <w:rFonts w:asciiTheme="majorHAnsi" w:hAnsiTheme="majorHAnsi" w:cstheme="majorHAnsi"/>
          <w:sz w:val="14"/>
          <w:szCs w:val="14"/>
          <w:lang w:val="el-GR"/>
        </w:rPr>
      </w:pPr>
      <w:r>
        <w:rPr>
          <w:rFonts w:asciiTheme="majorHAnsi" w:hAnsiTheme="majorHAnsi" w:cstheme="majorHAnsi"/>
          <w:sz w:val="14"/>
          <w:szCs w:val="14"/>
          <w:vertAlign w:val="superscript"/>
          <w:lang w:val="el-GR"/>
        </w:rPr>
        <w:lastRenderedPageBreak/>
        <w:t>2</w:t>
      </w:r>
      <w:r w:rsidRPr="00A901C1">
        <w:rPr>
          <w:rFonts w:asciiTheme="majorHAnsi" w:hAnsiTheme="majorHAnsi" w:cstheme="majorHAnsi"/>
          <w:sz w:val="14"/>
          <w:szCs w:val="14"/>
          <w:lang w:val="el-GR"/>
        </w:rPr>
        <w:t xml:space="preserve"> </w:t>
      </w:r>
      <w:r w:rsidR="001D4C16">
        <w:rPr>
          <w:rFonts w:asciiTheme="majorHAnsi" w:hAnsiTheme="majorHAnsi" w:cstheme="majorHAnsi"/>
          <w:sz w:val="14"/>
          <w:szCs w:val="14"/>
          <w:lang w:val="el-GR"/>
        </w:rPr>
        <w:tab/>
        <w:t>Δ</w:t>
      </w:r>
      <w:r w:rsidR="00771861" w:rsidRPr="00A901C1">
        <w:rPr>
          <w:rFonts w:asciiTheme="majorHAnsi" w:hAnsiTheme="majorHAnsi" w:cstheme="majorHAnsi"/>
          <w:sz w:val="14"/>
          <w:szCs w:val="14"/>
          <w:lang w:val="el-GR"/>
        </w:rPr>
        <w:t xml:space="preserve">είκτες </w:t>
      </w:r>
      <w:r w:rsidR="00771861" w:rsidRPr="00A901C1">
        <w:rPr>
          <w:rFonts w:asciiTheme="majorHAnsi" w:hAnsiTheme="majorHAnsi" w:cstheme="majorHAnsi"/>
          <w:sz w:val="14"/>
          <w:szCs w:val="14"/>
          <w:lang w:val="en-GB"/>
        </w:rPr>
        <w:t>pro</w:t>
      </w:r>
      <w:r w:rsidR="00771861" w:rsidRPr="00A901C1">
        <w:rPr>
          <w:rFonts w:asciiTheme="majorHAnsi" w:hAnsiTheme="majorHAnsi" w:cstheme="majorHAnsi"/>
          <w:sz w:val="14"/>
          <w:szCs w:val="14"/>
          <w:lang w:val="el-GR"/>
        </w:rPr>
        <w:t>-</w:t>
      </w:r>
      <w:r w:rsidR="00771861" w:rsidRPr="00A901C1">
        <w:rPr>
          <w:rFonts w:asciiTheme="majorHAnsi" w:hAnsiTheme="majorHAnsi" w:cstheme="majorHAnsi"/>
          <w:sz w:val="14"/>
          <w:szCs w:val="14"/>
          <w:lang w:val="en-GB"/>
        </w:rPr>
        <w:t>forma</w:t>
      </w:r>
      <w:r w:rsidR="00771861" w:rsidRPr="00A901C1">
        <w:rPr>
          <w:rFonts w:asciiTheme="majorHAnsi" w:hAnsiTheme="majorHAnsi" w:cstheme="majorHAnsi"/>
          <w:sz w:val="14"/>
          <w:szCs w:val="14"/>
          <w:lang w:val="el-GR"/>
        </w:rPr>
        <w:t xml:space="preserve"> για τις συμφωνίες πώλησης των δραστηριοτήτων Αιγύπτου και της ΑΤΕ Ασφαλιστικής (+3</w:t>
      </w:r>
      <w:r w:rsidR="00396518">
        <w:rPr>
          <w:rFonts w:asciiTheme="majorHAnsi" w:hAnsiTheme="majorHAnsi" w:cstheme="majorHAnsi"/>
          <w:sz w:val="14"/>
          <w:szCs w:val="14"/>
          <w:lang w:val="el-GR"/>
        </w:rPr>
        <w:t>5</w:t>
      </w:r>
      <w:r w:rsidR="00771861" w:rsidRPr="00A901C1">
        <w:rPr>
          <w:rFonts w:asciiTheme="majorHAnsi" w:hAnsiTheme="majorHAnsi" w:cstheme="majorHAnsi"/>
          <w:sz w:val="14"/>
          <w:szCs w:val="14"/>
          <w:lang w:val="el-GR"/>
        </w:rPr>
        <w:t xml:space="preserve"> </w:t>
      </w:r>
      <w:proofErr w:type="spellStart"/>
      <w:r w:rsidR="00771861" w:rsidRPr="00A901C1">
        <w:rPr>
          <w:rFonts w:asciiTheme="majorHAnsi" w:hAnsiTheme="majorHAnsi" w:cstheme="majorHAnsi"/>
          <w:sz w:val="14"/>
          <w:szCs w:val="14"/>
          <w:lang w:val="el-GR"/>
        </w:rPr>
        <w:t>μ.β</w:t>
      </w:r>
      <w:proofErr w:type="spellEnd"/>
      <w:r w:rsidR="00771861" w:rsidRPr="00A901C1">
        <w:rPr>
          <w:rFonts w:asciiTheme="majorHAnsi" w:hAnsiTheme="majorHAnsi" w:cstheme="majorHAnsi"/>
          <w:sz w:val="14"/>
          <w:szCs w:val="14"/>
          <w:lang w:val="el-GR"/>
        </w:rPr>
        <w:t>. εκτίμηση</w:t>
      </w:r>
      <w:r w:rsidR="00771861" w:rsidRPr="000B7AF4">
        <w:rPr>
          <w:rFonts w:asciiTheme="majorHAnsi" w:hAnsiTheme="majorHAnsi" w:cstheme="majorHAnsi"/>
          <w:sz w:val="14"/>
          <w:szCs w:val="14"/>
          <w:lang w:val="el-GR"/>
        </w:rPr>
        <w:t xml:space="preserve"> αθροιστικά)</w:t>
      </w:r>
    </w:p>
    <w:p w:rsidR="00E608C6" w:rsidRPr="000B7AF4" w:rsidRDefault="00E608C6" w:rsidP="00771861">
      <w:pPr>
        <w:tabs>
          <w:tab w:val="left" w:pos="8262"/>
        </w:tabs>
        <w:spacing w:line="264" w:lineRule="auto"/>
        <w:ind w:left="142" w:right="74" w:hanging="142"/>
        <w:jc w:val="both"/>
        <w:rPr>
          <w:rFonts w:asciiTheme="majorHAnsi" w:hAnsiTheme="majorHAnsi" w:cstheme="majorHAnsi"/>
          <w:sz w:val="19"/>
          <w:szCs w:val="19"/>
          <w:lang w:val="el-GR"/>
        </w:rPr>
        <w:sectPr w:rsidR="00E608C6" w:rsidRPr="000B7AF4" w:rsidSect="005638C8">
          <w:headerReference w:type="default" r:id="rId10"/>
          <w:footerReference w:type="default" r:id="rId11"/>
          <w:type w:val="continuous"/>
          <w:pgSz w:w="11900" w:h="16840"/>
          <w:pgMar w:top="2268" w:right="1701" w:bottom="567" w:left="1304" w:header="709" w:footer="709" w:gutter="0"/>
          <w:cols w:space="163"/>
          <w:docGrid w:linePitch="360"/>
        </w:sectPr>
      </w:pPr>
      <w:r w:rsidRPr="00E608C6">
        <w:rPr>
          <w:rFonts w:asciiTheme="majorHAnsi" w:hAnsiTheme="majorHAnsi" w:cstheme="majorHAnsi"/>
          <w:sz w:val="14"/>
          <w:szCs w:val="14"/>
          <w:vertAlign w:val="superscript"/>
          <w:lang w:val="el-GR"/>
        </w:rPr>
        <w:t>3</w:t>
      </w:r>
      <w:r>
        <w:rPr>
          <w:rFonts w:asciiTheme="majorHAnsi" w:hAnsiTheme="majorHAnsi" w:cstheme="majorHAnsi"/>
          <w:sz w:val="14"/>
          <w:szCs w:val="14"/>
          <w:lang w:val="el-GR"/>
        </w:rPr>
        <w:t xml:space="preserve">  </w:t>
      </w:r>
      <w:r w:rsidR="001D4C16">
        <w:rPr>
          <w:rFonts w:asciiTheme="majorHAnsi" w:hAnsiTheme="majorHAnsi" w:cstheme="majorHAnsi"/>
          <w:sz w:val="14"/>
          <w:szCs w:val="14"/>
          <w:lang w:val="el-GR"/>
        </w:rPr>
        <w:t xml:space="preserve"> Ό</w:t>
      </w:r>
      <w:r w:rsidRPr="00E608C6">
        <w:rPr>
          <w:rFonts w:asciiTheme="majorHAnsi" w:hAnsiTheme="majorHAnsi" w:cstheme="majorHAnsi"/>
          <w:sz w:val="14"/>
          <w:szCs w:val="14"/>
          <w:lang w:val="el-GR"/>
        </w:rPr>
        <w:t xml:space="preserve">λα τα στοιχεία αφορούν </w:t>
      </w:r>
      <w:r>
        <w:rPr>
          <w:rFonts w:asciiTheme="majorHAnsi" w:hAnsiTheme="majorHAnsi" w:cstheme="majorHAnsi"/>
          <w:sz w:val="14"/>
          <w:szCs w:val="14"/>
          <w:lang w:val="el-GR"/>
        </w:rPr>
        <w:t>συνεχιζόμενες</w:t>
      </w:r>
      <w:r w:rsidRPr="00E608C6">
        <w:rPr>
          <w:rFonts w:asciiTheme="majorHAnsi" w:hAnsiTheme="majorHAnsi" w:cstheme="majorHAnsi"/>
          <w:sz w:val="14"/>
          <w:szCs w:val="14"/>
          <w:lang w:val="el-GR"/>
        </w:rPr>
        <w:t xml:space="preserve"> δραστηριότητες</w:t>
      </w:r>
      <w:r>
        <w:rPr>
          <w:rFonts w:asciiTheme="majorHAnsi" w:hAnsiTheme="majorHAnsi" w:cstheme="majorHAnsi"/>
          <w:sz w:val="14"/>
          <w:szCs w:val="14"/>
          <w:lang w:val="el-GR"/>
        </w:rPr>
        <w:t xml:space="preserve">   </w:t>
      </w:r>
    </w:p>
    <w:p w:rsidR="001E3C69" w:rsidRPr="000B7AF4" w:rsidRDefault="001E3C69" w:rsidP="00771861">
      <w:pPr>
        <w:rPr>
          <w:rFonts w:asciiTheme="majorHAnsi" w:hAnsiTheme="majorHAnsi" w:cstheme="majorHAnsi"/>
          <w:lang w:val="el-GR"/>
        </w:rPr>
        <w:sectPr w:rsidR="001E3C69" w:rsidRPr="000B7AF4" w:rsidSect="005A656A">
          <w:headerReference w:type="default" r:id="rId12"/>
          <w:footerReference w:type="default" r:id="rId13"/>
          <w:headerReference w:type="first" r:id="rId14"/>
          <w:type w:val="continuous"/>
          <w:pgSz w:w="11900" w:h="16840"/>
          <w:pgMar w:top="2268" w:right="1694" w:bottom="567" w:left="1304" w:header="709" w:footer="709" w:gutter="0"/>
          <w:cols w:num="2" w:space="163"/>
          <w:titlePg/>
          <w:docGrid w:linePitch="360"/>
        </w:sectPr>
      </w:pPr>
    </w:p>
    <w:p w:rsidR="00202849" w:rsidRDefault="00202849">
      <w:pPr>
        <w:rPr>
          <w:rFonts w:asciiTheme="majorHAnsi" w:hAnsiTheme="majorHAnsi" w:cstheme="majorHAnsi"/>
          <w:color w:val="3F3F3F" w:themeColor="text1"/>
          <w:sz w:val="32"/>
          <w:szCs w:val="32"/>
          <w:lang w:val="el-GR"/>
        </w:rPr>
      </w:pPr>
      <w:r>
        <w:rPr>
          <w:rFonts w:cstheme="majorHAnsi"/>
          <w:sz w:val="32"/>
          <w:szCs w:val="32"/>
          <w:lang w:val="el-GR"/>
        </w:rPr>
        <w:lastRenderedPageBreak/>
        <w:br w:type="page"/>
      </w:r>
    </w:p>
    <w:p w:rsidR="001E66CF" w:rsidRPr="000B7AF4" w:rsidRDefault="00050C33" w:rsidP="007C2092">
      <w:pPr>
        <w:pStyle w:val="a"/>
        <w:rPr>
          <w:rFonts w:cstheme="majorHAnsi"/>
          <w:sz w:val="32"/>
          <w:szCs w:val="32"/>
          <w:lang w:val="el-GR"/>
        </w:rPr>
      </w:pPr>
      <w:r w:rsidRPr="000B7AF4">
        <w:rPr>
          <w:rFonts w:cstheme="majorHAnsi"/>
          <w:sz w:val="32"/>
          <w:szCs w:val="32"/>
          <w:lang w:val="el-GR"/>
        </w:rPr>
        <w:lastRenderedPageBreak/>
        <w:t>Επιλεγμένα Στοιχεία Ομίλου Πειραιώς</w:t>
      </w:r>
    </w:p>
    <w:tbl>
      <w:tblPr>
        <w:tblW w:w="9534" w:type="dxa"/>
        <w:tblInd w:w="-8" w:type="dxa"/>
        <w:tblBorders>
          <w:top w:val="single" w:sz="6" w:space="0" w:color="E0CBA4"/>
          <w:left w:val="single" w:sz="6" w:space="0" w:color="E0CBA4"/>
          <w:bottom w:val="single" w:sz="6" w:space="0" w:color="E0CBA4"/>
          <w:right w:val="single" w:sz="6" w:space="0" w:color="E0CBA4"/>
          <w:insideV w:val="single" w:sz="6" w:space="0" w:color="E0CBA4"/>
        </w:tblBorders>
        <w:shd w:val="clear" w:color="auto" w:fill="EDEBE5"/>
        <w:tblLayout w:type="fixed"/>
        <w:tblCellMar>
          <w:left w:w="113" w:type="dxa"/>
          <w:right w:w="113" w:type="dxa"/>
        </w:tblCellMar>
        <w:tblLook w:val="00A0" w:firstRow="1" w:lastRow="0" w:firstColumn="1" w:lastColumn="0" w:noHBand="0" w:noVBand="0"/>
      </w:tblPr>
      <w:tblGrid>
        <w:gridCol w:w="3402"/>
        <w:gridCol w:w="1022"/>
        <w:gridCol w:w="1022"/>
        <w:gridCol w:w="1022"/>
        <w:gridCol w:w="1045"/>
        <w:gridCol w:w="1134"/>
        <w:gridCol w:w="887"/>
      </w:tblGrid>
      <w:tr w:rsidR="00F83CA6" w:rsidRPr="000B7AF4" w:rsidTr="00327E26">
        <w:trPr>
          <w:trHeight w:val="340"/>
        </w:trPr>
        <w:tc>
          <w:tcPr>
            <w:tcW w:w="3402" w:type="dxa"/>
            <w:shd w:val="clear" w:color="auto" w:fill="D1AA71"/>
            <w:vAlign w:val="center"/>
          </w:tcPr>
          <w:p w:rsidR="00F83CA6" w:rsidRPr="000B7AF4" w:rsidRDefault="00F83CA6" w:rsidP="00F83CA6">
            <w:pPr>
              <w:pStyle w:val="10TableB"/>
              <w:rPr>
                <w:rFonts w:cstheme="majorHAnsi"/>
                <w:color w:val="FFFFFF" w:themeColor="background1"/>
                <w:lang w:val="el-GR"/>
              </w:rPr>
            </w:pPr>
            <w:proofErr w:type="spellStart"/>
            <w:r w:rsidRPr="000B7AF4">
              <w:rPr>
                <w:rFonts w:cstheme="majorHAnsi"/>
                <w:color w:val="FFFFFF" w:themeColor="background1"/>
              </w:rPr>
              <w:t>Ενο</w:t>
            </w:r>
            <w:proofErr w:type="spellEnd"/>
            <w:r w:rsidRPr="000B7AF4">
              <w:rPr>
                <w:rFonts w:cstheme="majorHAnsi"/>
                <w:color w:val="FFFFFF" w:themeColor="background1"/>
              </w:rPr>
              <w:t xml:space="preserve">ποιημένα </w:t>
            </w:r>
            <w:proofErr w:type="spellStart"/>
            <w:r w:rsidRPr="000B7AF4">
              <w:rPr>
                <w:rFonts w:cstheme="majorHAnsi"/>
                <w:color w:val="FFFFFF" w:themeColor="background1"/>
              </w:rPr>
              <w:t>Στοιχεί</w:t>
            </w:r>
            <w:proofErr w:type="spellEnd"/>
            <w:r w:rsidRPr="000B7AF4">
              <w:rPr>
                <w:rFonts w:cstheme="majorHAnsi"/>
                <w:color w:val="FFFFFF" w:themeColor="background1"/>
              </w:rPr>
              <w:t>α (π</w:t>
            </w:r>
            <w:proofErr w:type="spellStart"/>
            <w:r w:rsidRPr="000B7AF4">
              <w:rPr>
                <w:rFonts w:cstheme="majorHAnsi"/>
                <w:color w:val="FFFFFF" w:themeColor="background1"/>
              </w:rPr>
              <w:t>οσά</w:t>
            </w:r>
            <w:proofErr w:type="spellEnd"/>
            <w:r w:rsidRPr="000B7AF4">
              <w:rPr>
                <w:rFonts w:cstheme="majorHAnsi"/>
                <w:color w:val="FFFFFF" w:themeColor="background1"/>
                <w:lang w:val="el-GR"/>
              </w:rPr>
              <w:t xml:space="preserve"> </w:t>
            </w:r>
            <w:proofErr w:type="spellStart"/>
            <w:r w:rsidRPr="000B7AF4">
              <w:rPr>
                <w:rFonts w:cstheme="majorHAnsi"/>
                <w:color w:val="FFFFFF" w:themeColor="background1"/>
              </w:rPr>
              <w:t>εκ</w:t>
            </w:r>
            <w:proofErr w:type="spellEnd"/>
            <w:r w:rsidRPr="000B7AF4">
              <w:rPr>
                <w:rFonts w:cstheme="majorHAnsi"/>
                <w:color w:val="FFFFFF" w:themeColor="background1"/>
              </w:rPr>
              <w:t>ατ. €)</w:t>
            </w:r>
            <w:r w:rsidRPr="000B7AF4">
              <w:rPr>
                <w:rFonts w:cstheme="majorHAnsi"/>
                <w:color w:val="FFFFFF" w:themeColor="background1"/>
                <w:lang w:val="el-GR"/>
              </w:rPr>
              <w:t>*</w:t>
            </w:r>
          </w:p>
        </w:tc>
        <w:tc>
          <w:tcPr>
            <w:tcW w:w="1022" w:type="dxa"/>
            <w:shd w:val="clear" w:color="auto" w:fill="D1AA71"/>
            <w:vAlign w:val="center"/>
          </w:tcPr>
          <w:p w:rsidR="00F83CA6" w:rsidRPr="000B7AF4" w:rsidRDefault="00BB63CC" w:rsidP="00F83CA6">
            <w:pPr>
              <w:pStyle w:val="10TableB"/>
              <w:jc w:val="center"/>
              <w:rPr>
                <w:rFonts w:cstheme="majorHAnsi"/>
                <w:color w:val="FFFFFF" w:themeColor="background1"/>
                <w:lang w:val="el-GR"/>
              </w:rPr>
            </w:pPr>
            <w:r w:rsidRPr="000B7AF4">
              <w:rPr>
                <w:rFonts w:cstheme="majorHAnsi"/>
                <w:color w:val="FFFFFF" w:themeColor="background1"/>
                <w:lang w:val="el-GR"/>
              </w:rPr>
              <w:t>30.09</w:t>
            </w:r>
            <w:r w:rsidR="00F83CA6" w:rsidRPr="000B7AF4">
              <w:rPr>
                <w:rFonts w:cstheme="majorHAnsi"/>
                <w:color w:val="FFFFFF" w:themeColor="background1"/>
                <w:lang w:val="el-GR"/>
              </w:rPr>
              <w:t>.15</w:t>
            </w:r>
          </w:p>
        </w:tc>
        <w:tc>
          <w:tcPr>
            <w:tcW w:w="1022" w:type="dxa"/>
            <w:shd w:val="clear" w:color="auto" w:fill="D1AA71"/>
            <w:vAlign w:val="center"/>
          </w:tcPr>
          <w:p w:rsidR="00F83CA6" w:rsidRPr="000B7AF4" w:rsidRDefault="00DD7CAE" w:rsidP="00F83CA6">
            <w:pPr>
              <w:pStyle w:val="10TableB"/>
              <w:jc w:val="right"/>
              <w:rPr>
                <w:rFonts w:cstheme="majorHAnsi"/>
                <w:color w:val="FFFFFF" w:themeColor="background1"/>
              </w:rPr>
            </w:pPr>
            <w:r w:rsidRPr="000B7AF4">
              <w:rPr>
                <w:rFonts w:cstheme="majorHAnsi"/>
                <w:color w:val="FFFFFF" w:themeColor="background1"/>
                <w:lang w:val="el-GR"/>
              </w:rPr>
              <w:t>30</w:t>
            </w:r>
            <w:r w:rsidR="00F83CA6" w:rsidRPr="000B7AF4">
              <w:rPr>
                <w:rFonts w:cstheme="majorHAnsi"/>
                <w:color w:val="FFFFFF" w:themeColor="background1"/>
                <w:lang w:val="el-GR"/>
              </w:rPr>
              <w:t>.</w:t>
            </w:r>
            <w:r w:rsidR="00BB63CC" w:rsidRPr="000B7AF4">
              <w:rPr>
                <w:rFonts w:cstheme="majorHAnsi"/>
                <w:color w:val="FFFFFF" w:themeColor="background1"/>
              </w:rPr>
              <w:t>09</w:t>
            </w:r>
            <w:r w:rsidR="00F83CA6" w:rsidRPr="000B7AF4">
              <w:rPr>
                <w:rFonts w:cstheme="majorHAnsi"/>
                <w:color w:val="FFFFFF" w:themeColor="background1"/>
                <w:lang w:val="el-GR"/>
              </w:rPr>
              <w:t>.1</w:t>
            </w:r>
            <w:r w:rsidR="00BB63CC" w:rsidRPr="000B7AF4">
              <w:rPr>
                <w:rFonts w:cstheme="majorHAnsi"/>
                <w:color w:val="FFFFFF" w:themeColor="background1"/>
              </w:rPr>
              <w:t>4</w:t>
            </w:r>
          </w:p>
        </w:tc>
        <w:tc>
          <w:tcPr>
            <w:tcW w:w="1022" w:type="dxa"/>
            <w:tcBorders>
              <w:top w:val="single" w:sz="6" w:space="0" w:color="E0CBA4"/>
              <w:bottom w:val="nil"/>
              <w:right w:val="single" w:sz="18" w:space="0" w:color="E0CBA4"/>
            </w:tcBorders>
            <w:shd w:val="clear" w:color="auto" w:fill="D1AA71"/>
            <w:vAlign w:val="center"/>
          </w:tcPr>
          <w:p w:rsidR="00F83CA6" w:rsidRPr="000B7AF4" w:rsidRDefault="00F83CA6" w:rsidP="00F83CA6">
            <w:pPr>
              <w:pStyle w:val="10TableB"/>
              <w:jc w:val="right"/>
              <w:rPr>
                <w:rFonts w:cstheme="majorHAnsi"/>
                <w:i/>
                <w:color w:val="FFFFFF" w:themeColor="background1"/>
                <w:sz w:val="16"/>
                <w:szCs w:val="16"/>
                <w:lang w:val="el-GR"/>
              </w:rPr>
            </w:pPr>
            <w:r w:rsidRPr="000B7AF4">
              <w:rPr>
                <w:rFonts w:cstheme="majorHAnsi"/>
                <w:i/>
                <w:color w:val="FFFFFF" w:themeColor="background1"/>
                <w:sz w:val="16"/>
                <w:szCs w:val="16"/>
                <w:lang w:val="el-GR"/>
              </w:rPr>
              <w:t xml:space="preserve">Δ έναντι </w:t>
            </w:r>
            <w:r w:rsidR="00BB63CC" w:rsidRPr="000B7AF4">
              <w:rPr>
                <w:rFonts w:cstheme="majorHAnsi"/>
                <w:i/>
                <w:color w:val="FFFFFF" w:themeColor="background1"/>
                <w:sz w:val="16"/>
                <w:szCs w:val="16"/>
                <w:lang w:val="el-GR"/>
              </w:rPr>
              <w:t>Σεπ</w:t>
            </w:r>
            <w:r w:rsidRPr="000B7AF4">
              <w:rPr>
                <w:rFonts w:cstheme="majorHAnsi"/>
                <w:i/>
                <w:color w:val="FFFFFF" w:themeColor="background1"/>
                <w:sz w:val="16"/>
                <w:szCs w:val="16"/>
                <w:lang w:val="el-GR"/>
              </w:rPr>
              <w:t>.΄1</w:t>
            </w:r>
            <w:r w:rsidR="00BB63CC" w:rsidRPr="000B7AF4">
              <w:rPr>
                <w:rFonts w:cstheme="majorHAnsi"/>
                <w:i/>
                <w:color w:val="FFFFFF" w:themeColor="background1"/>
                <w:sz w:val="16"/>
                <w:szCs w:val="16"/>
                <w:lang w:val="el-GR"/>
              </w:rPr>
              <w:t>4</w:t>
            </w:r>
          </w:p>
        </w:tc>
        <w:tc>
          <w:tcPr>
            <w:tcW w:w="1045" w:type="dxa"/>
            <w:tcBorders>
              <w:left w:val="single" w:sz="18" w:space="0" w:color="E0CBA4"/>
            </w:tcBorders>
            <w:shd w:val="clear" w:color="auto" w:fill="D1AA71"/>
            <w:vAlign w:val="center"/>
          </w:tcPr>
          <w:p w:rsidR="00F83CA6" w:rsidRPr="000B7AF4" w:rsidRDefault="00BB63CC" w:rsidP="00F83CA6">
            <w:pPr>
              <w:pStyle w:val="10TableB"/>
              <w:jc w:val="right"/>
              <w:rPr>
                <w:rFonts w:cstheme="majorHAnsi"/>
                <w:color w:val="FFFFFF" w:themeColor="background1"/>
                <w:lang w:val="el-GR"/>
              </w:rPr>
            </w:pPr>
            <w:r w:rsidRPr="000B7AF4">
              <w:rPr>
                <w:rFonts w:cstheme="majorHAnsi"/>
                <w:color w:val="FFFFFF" w:themeColor="background1"/>
                <w:lang w:val="el-GR"/>
              </w:rPr>
              <w:t>30.06.15</w:t>
            </w:r>
          </w:p>
        </w:tc>
        <w:tc>
          <w:tcPr>
            <w:tcW w:w="1134" w:type="dxa"/>
            <w:shd w:val="clear" w:color="auto" w:fill="D1AA71"/>
            <w:vAlign w:val="center"/>
          </w:tcPr>
          <w:p w:rsidR="00F83CA6" w:rsidRPr="000B7AF4" w:rsidRDefault="00BB63CC" w:rsidP="00F83CA6">
            <w:pPr>
              <w:pStyle w:val="10TableB"/>
              <w:jc w:val="right"/>
              <w:rPr>
                <w:rFonts w:cstheme="majorHAnsi"/>
                <w:color w:val="FFFFFF" w:themeColor="background1"/>
                <w:lang w:val="el-GR"/>
              </w:rPr>
            </w:pPr>
            <w:r w:rsidRPr="000B7AF4">
              <w:rPr>
                <w:rFonts w:cstheme="majorHAnsi"/>
                <w:color w:val="FFFFFF" w:themeColor="background1"/>
                <w:lang w:val="el-GR"/>
              </w:rPr>
              <w:t>30.06</w:t>
            </w:r>
            <w:r w:rsidR="00F83CA6" w:rsidRPr="000B7AF4">
              <w:rPr>
                <w:rFonts w:cstheme="majorHAnsi"/>
                <w:color w:val="FFFFFF" w:themeColor="background1"/>
                <w:lang w:val="el-GR"/>
              </w:rPr>
              <w:t>.14</w:t>
            </w:r>
          </w:p>
        </w:tc>
        <w:tc>
          <w:tcPr>
            <w:tcW w:w="887" w:type="dxa"/>
            <w:shd w:val="clear" w:color="auto" w:fill="D1AA71"/>
            <w:vAlign w:val="center"/>
          </w:tcPr>
          <w:p w:rsidR="00F83CA6" w:rsidRPr="000B7AF4" w:rsidRDefault="00F83CA6" w:rsidP="00F83CA6">
            <w:pPr>
              <w:pStyle w:val="10TableB"/>
              <w:jc w:val="right"/>
              <w:rPr>
                <w:rFonts w:cstheme="majorHAnsi"/>
                <w:i/>
                <w:color w:val="FFFFFF" w:themeColor="background1"/>
                <w:sz w:val="16"/>
                <w:szCs w:val="16"/>
                <w:lang w:val="el-GR"/>
              </w:rPr>
            </w:pPr>
            <w:r w:rsidRPr="000B7AF4">
              <w:rPr>
                <w:rFonts w:cstheme="majorHAnsi"/>
                <w:i/>
                <w:color w:val="FFFFFF" w:themeColor="background1"/>
                <w:sz w:val="16"/>
                <w:szCs w:val="16"/>
                <w:lang w:val="el-GR"/>
              </w:rPr>
              <w:t xml:space="preserve">Δ </w:t>
            </w:r>
            <w:r w:rsidR="00BB63CC" w:rsidRPr="000B7AF4">
              <w:rPr>
                <w:rFonts w:cstheme="majorHAnsi"/>
                <w:i/>
                <w:color w:val="FFFFFF" w:themeColor="background1"/>
                <w:sz w:val="16"/>
                <w:szCs w:val="16"/>
                <w:lang w:val="el-GR"/>
              </w:rPr>
              <w:t>έναντι Ιουν</w:t>
            </w:r>
            <w:r w:rsidRPr="000B7AF4">
              <w:rPr>
                <w:rFonts w:cstheme="majorHAnsi"/>
                <w:i/>
                <w:color w:val="FFFFFF" w:themeColor="background1"/>
                <w:sz w:val="16"/>
                <w:szCs w:val="16"/>
                <w:lang w:val="el-GR"/>
              </w:rPr>
              <w:t>.’14</w:t>
            </w:r>
          </w:p>
        </w:tc>
      </w:tr>
      <w:tr w:rsidR="00F83CA6" w:rsidRPr="000B7AF4" w:rsidTr="00327E26">
        <w:trPr>
          <w:trHeight w:val="454"/>
        </w:trPr>
        <w:tc>
          <w:tcPr>
            <w:tcW w:w="3402" w:type="dxa"/>
            <w:shd w:val="clear" w:color="auto" w:fill="DFDED6" w:themeFill="text2"/>
            <w:vAlign w:val="center"/>
          </w:tcPr>
          <w:p w:rsidR="00F83CA6" w:rsidRPr="000B7AF4" w:rsidRDefault="00F83CA6" w:rsidP="00F83CA6">
            <w:pPr>
              <w:pStyle w:val="10TableB"/>
              <w:rPr>
                <w:rFonts w:cstheme="majorHAnsi"/>
                <w:color w:val="3B73AF" w:themeColor="accent2"/>
                <w:lang w:val="el-GR"/>
              </w:rPr>
            </w:pPr>
            <w:r w:rsidRPr="000B7AF4">
              <w:rPr>
                <w:rFonts w:cstheme="majorHAnsi"/>
                <w:color w:val="3B73AF" w:themeColor="accent2"/>
                <w:lang w:val="el-GR"/>
              </w:rPr>
              <w:t>Επιλεγμένα Μεγέθη Ισολογισμού</w:t>
            </w:r>
          </w:p>
        </w:tc>
        <w:tc>
          <w:tcPr>
            <w:tcW w:w="1022" w:type="dxa"/>
            <w:shd w:val="clear" w:color="auto" w:fill="DFDED6" w:themeFill="text2"/>
            <w:vAlign w:val="center"/>
          </w:tcPr>
          <w:p w:rsidR="00F83CA6" w:rsidRPr="000B7AF4" w:rsidRDefault="00F83CA6" w:rsidP="00F83CA6">
            <w:pPr>
              <w:pStyle w:val="10TableB"/>
              <w:jc w:val="center"/>
              <w:rPr>
                <w:rFonts w:cstheme="majorHAnsi"/>
                <w:color w:val="FFFFFF" w:themeColor="background1"/>
                <w:lang w:val="el-GR"/>
              </w:rPr>
            </w:pPr>
          </w:p>
        </w:tc>
        <w:tc>
          <w:tcPr>
            <w:tcW w:w="1022" w:type="dxa"/>
            <w:shd w:val="clear" w:color="auto" w:fill="DFDED6" w:themeFill="text2"/>
            <w:vAlign w:val="center"/>
          </w:tcPr>
          <w:p w:rsidR="00F83CA6" w:rsidRPr="000B7AF4" w:rsidRDefault="00F83CA6" w:rsidP="00F83CA6">
            <w:pPr>
              <w:pStyle w:val="10TableB"/>
              <w:jc w:val="center"/>
              <w:rPr>
                <w:rFonts w:cstheme="majorHAnsi"/>
                <w:color w:val="3B73AF" w:themeColor="accent2"/>
                <w:lang w:val="el-GR"/>
              </w:rPr>
            </w:pPr>
          </w:p>
        </w:tc>
        <w:tc>
          <w:tcPr>
            <w:tcW w:w="1022" w:type="dxa"/>
            <w:tcBorders>
              <w:top w:val="nil"/>
              <w:bottom w:val="nil"/>
              <w:right w:val="single" w:sz="18" w:space="0" w:color="E0CBA4"/>
            </w:tcBorders>
            <w:shd w:val="clear" w:color="auto" w:fill="DFDED6" w:themeFill="text2"/>
            <w:vAlign w:val="center"/>
          </w:tcPr>
          <w:p w:rsidR="00F83CA6" w:rsidRPr="000B7AF4" w:rsidRDefault="00F83CA6" w:rsidP="00F83CA6">
            <w:pPr>
              <w:pStyle w:val="10TableB"/>
              <w:jc w:val="right"/>
              <w:rPr>
                <w:rFonts w:cstheme="majorHAnsi"/>
                <w:i/>
                <w:color w:val="FFFFFF" w:themeColor="background1"/>
                <w:sz w:val="16"/>
                <w:szCs w:val="16"/>
                <w:lang w:val="el-GR"/>
              </w:rPr>
            </w:pPr>
          </w:p>
        </w:tc>
        <w:tc>
          <w:tcPr>
            <w:tcW w:w="1045" w:type="dxa"/>
            <w:tcBorders>
              <w:left w:val="single" w:sz="18" w:space="0" w:color="E0CBA4"/>
            </w:tcBorders>
            <w:shd w:val="clear" w:color="auto" w:fill="DFDED6" w:themeFill="text2"/>
            <w:vAlign w:val="center"/>
          </w:tcPr>
          <w:p w:rsidR="00F83CA6" w:rsidRPr="000B7AF4" w:rsidRDefault="00F83CA6" w:rsidP="00F83CA6">
            <w:pPr>
              <w:pStyle w:val="10TableB"/>
              <w:jc w:val="right"/>
              <w:rPr>
                <w:rFonts w:cstheme="majorHAnsi"/>
                <w:color w:val="3B73AF" w:themeColor="accent2"/>
                <w:lang w:val="el-GR"/>
              </w:rPr>
            </w:pPr>
          </w:p>
        </w:tc>
        <w:tc>
          <w:tcPr>
            <w:tcW w:w="1134" w:type="dxa"/>
            <w:shd w:val="clear" w:color="auto" w:fill="DFDED6" w:themeFill="text2"/>
            <w:vAlign w:val="center"/>
          </w:tcPr>
          <w:p w:rsidR="00F83CA6" w:rsidRPr="000B7AF4" w:rsidRDefault="00F83CA6" w:rsidP="00F83CA6">
            <w:pPr>
              <w:pStyle w:val="10TableB"/>
              <w:jc w:val="right"/>
              <w:rPr>
                <w:rFonts w:cstheme="majorHAnsi"/>
                <w:color w:val="3B73AF" w:themeColor="accent2"/>
                <w:lang w:val="el-GR"/>
              </w:rPr>
            </w:pPr>
          </w:p>
        </w:tc>
        <w:tc>
          <w:tcPr>
            <w:tcW w:w="887" w:type="dxa"/>
            <w:shd w:val="clear" w:color="auto" w:fill="DFDED6" w:themeFill="text2"/>
            <w:vAlign w:val="center"/>
          </w:tcPr>
          <w:p w:rsidR="00F83CA6" w:rsidRPr="000B7AF4" w:rsidRDefault="00F83CA6" w:rsidP="00F83CA6">
            <w:pPr>
              <w:pStyle w:val="10TableB"/>
              <w:jc w:val="right"/>
              <w:rPr>
                <w:rFonts w:cstheme="majorHAnsi"/>
                <w:i/>
                <w:color w:val="3B73AF" w:themeColor="accent2"/>
                <w:lang w:val="el-GR"/>
              </w:rPr>
            </w:pPr>
          </w:p>
        </w:tc>
      </w:tr>
      <w:tr w:rsidR="00F83CA6" w:rsidRPr="000B7AF4" w:rsidTr="00327E26">
        <w:trPr>
          <w:trHeight w:val="227"/>
        </w:trPr>
        <w:tc>
          <w:tcPr>
            <w:tcW w:w="3402" w:type="dxa"/>
            <w:shd w:val="clear" w:color="auto" w:fill="FFFFFF" w:themeFill="background1"/>
            <w:tcMar>
              <w:right w:w="113" w:type="dxa"/>
            </w:tcMar>
            <w:vAlign w:val="center"/>
          </w:tcPr>
          <w:p w:rsidR="00F83CA6" w:rsidRPr="000B7AF4" w:rsidRDefault="00F83CA6" w:rsidP="00F83CA6">
            <w:pPr>
              <w:rPr>
                <w:rFonts w:asciiTheme="majorHAnsi" w:hAnsiTheme="majorHAnsi" w:cstheme="majorHAnsi"/>
                <w:color w:val="3F3F3F" w:themeColor="text1"/>
                <w:sz w:val="19"/>
                <w:szCs w:val="19"/>
                <w:lang w:val="el-GR"/>
              </w:rPr>
            </w:pPr>
          </w:p>
        </w:tc>
        <w:tc>
          <w:tcPr>
            <w:tcW w:w="1022" w:type="dxa"/>
            <w:shd w:val="clear" w:color="auto" w:fill="FFFFFF" w:themeFill="background1"/>
          </w:tcPr>
          <w:p w:rsidR="00F83CA6" w:rsidRPr="000B7AF4" w:rsidRDefault="00F83CA6" w:rsidP="00F83CA6">
            <w:pPr>
              <w:pStyle w:val="10TableB"/>
              <w:jc w:val="right"/>
              <w:rPr>
                <w:rFonts w:cstheme="majorHAnsi"/>
                <w:color w:val="FFFFFF" w:themeColor="background1"/>
                <w:lang w:val="el-GR"/>
              </w:rPr>
            </w:pPr>
          </w:p>
        </w:tc>
        <w:tc>
          <w:tcPr>
            <w:tcW w:w="1022" w:type="dxa"/>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9"/>
                <w:szCs w:val="19"/>
                <w:lang w:val="el-GR"/>
              </w:rPr>
            </w:pPr>
          </w:p>
        </w:tc>
        <w:tc>
          <w:tcPr>
            <w:tcW w:w="1022" w:type="dxa"/>
            <w:tcBorders>
              <w:top w:val="nil"/>
              <w:bottom w:val="nil"/>
              <w:right w:val="single" w:sz="18" w:space="0" w:color="E0CBA4"/>
            </w:tcBorders>
            <w:shd w:val="clear" w:color="auto" w:fill="FFFFFF" w:themeFill="background1"/>
            <w:vAlign w:val="center"/>
          </w:tcPr>
          <w:p w:rsidR="00F83CA6" w:rsidRPr="000B7AF4" w:rsidRDefault="00F83CA6" w:rsidP="00F83CA6">
            <w:pPr>
              <w:pStyle w:val="10TableB"/>
              <w:jc w:val="right"/>
              <w:rPr>
                <w:rFonts w:cstheme="majorHAnsi"/>
                <w:i/>
                <w:color w:val="FFFFFF" w:themeColor="background1"/>
                <w:sz w:val="16"/>
                <w:szCs w:val="16"/>
                <w:lang w:val="el-GR"/>
              </w:rPr>
            </w:pPr>
          </w:p>
        </w:tc>
        <w:tc>
          <w:tcPr>
            <w:tcW w:w="1045" w:type="dxa"/>
            <w:tcBorders>
              <w:left w:val="single" w:sz="18" w:space="0" w:color="E0CBA4"/>
            </w:tcBorders>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9"/>
                <w:szCs w:val="19"/>
                <w:lang w:val="el-GR"/>
              </w:rPr>
            </w:pPr>
          </w:p>
        </w:tc>
        <w:tc>
          <w:tcPr>
            <w:tcW w:w="1134" w:type="dxa"/>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9"/>
                <w:szCs w:val="19"/>
                <w:lang w:val="el-GR"/>
              </w:rPr>
            </w:pPr>
          </w:p>
        </w:tc>
        <w:tc>
          <w:tcPr>
            <w:tcW w:w="887" w:type="dxa"/>
            <w:shd w:val="clear" w:color="auto" w:fill="FFFFFF" w:themeFill="background1"/>
            <w:vAlign w:val="center"/>
          </w:tcPr>
          <w:p w:rsidR="00F83CA6" w:rsidRPr="000B7AF4" w:rsidRDefault="00F83CA6" w:rsidP="00F83CA6">
            <w:pPr>
              <w:jc w:val="right"/>
              <w:rPr>
                <w:rFonts w:asciiTheme="majorHAnsi" w:hAnsiTheme="majorHAnsi" w:cstheme="majorHAnsi"/>
                <w:i/>
                <w:color w:val="3F3F3F" w:themeColor="text1"/>
                <w:sz w:val="19"/>
                <w:szCs w:val="19"/>
                <w:lang w:val="el-GR"/>
              </w:rPr>
            </w:pPr>
          </w:p>
        </w:tc>
      </w:tr>
      <w:tr w:rsidR="00251FE7" w:rsidRPr="000B7AF4" w:rsidTr="00327E26">
        <w:trPr>
          <w:trHeight w:val="227"/>
        </w:trPr>
        <w:tc>
          <w:tcPr>
            <w:tcW w:w="3402" w:type="dxa"/>
            <w:shd w:val="clear" w:color="auto" w:fill="FFFFFF" w:themeFill="background1"/>
            <w:tcMar>
              <w:right w:w="113" w:type="dxa"/>
            </w:tcMar>
            <w:vAlign w:val="center"/>
          </w:tcPr>
          <w:p w:rsidR="00251FE7" w:rsidRPr="000B7AF4" w:rsidRDefault="00251FE7" w:rsidP="00251FE7">
            <w:pPr>
              <w:pStyle w:val="11TableP"/>
              <w:rPr>
                <w:rFonts w:cstheme="majorHAnsi"/>
                <w:color w:val="3F3F3F" w:themeColor="text1"/>
                <w:sz w:val="18"/>
                <w:szCs w:val="18"/>
                <w:lang w:val="el-GR"/>
              </w:rPr>
            </w:pPr>
            <w:r w:rsidRPr="000B7AF4">
              <w:rPr>
                <w:rFonts w:cstheme="majorHAnsi"/>
                <w:color w:val="3F3F3F" w:themeColor="text1"/>
                <w:sz w:val="18"/>
                <w:szCs w:val="18"/>
                <w:lang w:val="el-GR"/>
              </w:rPr>
              <w:t>Ενεργητικό</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85.910</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86.419</w:t>
            </w:r>
          </w:p>
        </w:tc>
        <w:tc>
          <w:tcPr>
            <w:tcW w:w="1022" w:type="dxa"/>
            <w:tcBorders>
              <w:top w:val="nil"/>
              <w:bottom w:val="nil"/>
              <w:right w:val="single" w:sz="18" w:space="0" w:color="E0CBA4"/>
            </w:tcBorders>
            <w:shd w:val="clear" w:color="auto" w:fill="FFFFFF" w:themeFill="background1"/>
            <w:vAlign w:val="center"/>
          </w:tcPr>
          <w:p w:rsidR="00251FE7" w:rsidRPr="000B7AF4" w:rsidRDefault="00BC4784" w:rsidP="00251FE7">
            <w:pPr>
              <w:pStyle w:val="11TableP"/>
              <w:jc w:val="right"/>
              <w:rPr>
                <w:rFonts w:cstheme="majorHAnsi"/>
                <w:i/>
                <w:sz w:val="18"/>
                <w:szCs w:val="18"/>
                <w:lang w:val="el-GR"/>
              </w:rPr>
            </w:pPr>
            <w:r w:rsidRPr="000B7AF4">
              <w:rPr>
                <w:rFonts w:cstheme="majorHAnsi"/>
                <w:i/>
                <w:sz w:val="18"/>
                <w:szCs w:val="18"/>
                <w:lang w:val="el-GR"/>
              </w:rPr>
              <w:t>-</w:t>
            </w:r>
            <w:r w:rsidR="00AE7D13" w:rsidRPr="000B7AF4">
              <w:rPr>
                <w:rFonts w:cstheme="majorHAnsi"/>
                <w:i/>
                <w:sz w:val="18"/>
                <w:szCs w:val="18"/>
                <w:lang w:val="el-GR"/>
              </w:rPr>
              <w:t>1</w:t>
            </w:r>
            <w:r w:rsidR="00251FE7" w:rsidRPr="000B7AF4">
              <w:rPr>
                <w:rFonts w:cstheme="majorHAnsi"/>
                <w:i/>
                <w:sz w:val="18"/>
                <w:szCs w:val="18"/>
                <w:lang w:val="el-GR"/>
              </w:rPr>
              <w:t>%</w:t>
            </w:r>
          </w:p>
        </w:tc>
        <w:tc>
          <w:tcPr>
            <w:tcW w:w="1045" w:type="dxa"/>
            <w:tcBorders>
              <w:left w:val="single" w:sz="18" w:space="0" w:color="E0CBA4"/>
            </w:tcBorders>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87.230</w:t>
            </w:r>
          </w:p>
        </w:tc>
        <w:tc>
          <w:tcPr>
            <w:tcW w:w="1134" w:type="dxa"/>
            <w:shd w:val="clear" w:color="auto" w:fill="FFFFFF" w:themeFill="background1"/>
            <w:vAlign w:val="center"/>
          </w:tcPr>
          <w:p w:rsidR="00251FE7" w:rsidRPr="00327E26" w:rsidRDefault="00E958C2" w:rsidP="00251FE7">
            <w:pPr>
              <w:pStyle w:val="11TableP"/>
              <w:jc w:val="right"/>
              <w:rPr>
                <w:rFonts w:cstheme="majorHAnsi"/>
                <w:color w:val="3F3F3F" w:themeColor="text1"/>
                <w:sz w:val="18"/>
                <w:szCs w:val="18"/>
                <w:lang w:val="en-GB"/>
              </w:rPr>
            </w:pPr>
            <w:r>
              <w:rPr>
                <w:rFonts w:cstheme="majorHAnsi"/>
                <w:color w:val="3F3F3F" w:themeColor="text1"/>
                <w:sz w:val="18"/>
                <w:szCs w:val="18"/>
                <w:lang w:val="en-GB"/>
              </w:rPr>
              <w:t>88.451</w:t>
            </w:r>
          </w:p>
        </w:tc>
        <w:tc>
          <w:tcPr>
            <w:tcW w:w="887" w:type="dxa"/>
            <w:shd w:val="clear" w:color="auto" w:fill="FFFFFF" w:themeFill="background1"/>
            <w:vAlign w:val="center"/>
          </w:tcPr>
          <w:p w:rsidR="00251FE7" w:rsidRPr="000B7AF4" w:rsidRDefault="00BC4784" w:rsidP="00430AAB">
            <w:pPr>
              <w:pStyle w:val="11TableP"/>
              <w:jc w:val="right"/>
              <w:rPr>
                <w:rFonts w:cstheme="majorHAnsi"/>
                <w:i/>
                <w:sz w:val="18"/>
                <w:szCs w:val="18"/>
                <w:lang w:val="el-GR"/>
              </w:rPr>
            </w:pPr>
            <w:r w:rsidRPr="000B7AF4">
              <w:rPr>
                <w:rFonts w:cstheme="majorHAnsi"/>
                <w:i/>
                <w:sz w:val="18"/>
                <w:szCs w:val="18"/>
                <w:lang w:val="el-GR"/>
              </w:rPr>
              <w:t>-</w:t>
            </w:r>
            <w:r w:rsidR="00430AAB">
              <w:rPr>
                <w:rFonts w:cstheme="majorHAnsi"/>
                <w:i/>
                <w:sz w:val="18"/>
                <w:szCs w:val="18"/>
                <w:lang w:val="el-GR"/>
              </w:rPr>
              <w:t>1</w:t>
            </w:r>
            <w:r w:rsidR="00251FE7" w:rsidRPr="000B7AF4">
              <w:rPr>
                <w:rFonts w:cstheme="majorHAnsi"/>
                <w:i/>
                <w:sz w:val="18"/>
                <w:szCs w:val="18"/>
                <w:lang w:val="el-GR"/>
              </w:rPr>
              <w:t>%</w:t>
            </w:r>
          </w:p>
        </w:tc>
      </w:tr>
      <w:tr w:rsidR="00251FE7" w:rsidRPr="000B7AF4" w:rsidTr="00327E26">
        <w:trPr>
          <w:trHeight w:val="227"/>
        </w:trPr>
        <w:tc>
          <w:tcPr>
            <w:tcW w:w="3402" w:type="dxa"/>
            <w:shd w:val="clear" w:color="auto" w:fill="FFFFFF" w:themeFill="background1"/>
            <w:tcMar>
              <w:right w:w="113" w:type="dxa"/>
            </w:tcMar>
            <w:vAlign w:val="center"/>
          </w:tcPr>
          <w:p w:rsidR="00251FE7" w:rsidRPr="000B7AF4" w:rsidRDefault="00251FE7" w:rsidP="00251FE7">
            <w:pPr>
              <w:pStyle w:val="11TableP"/>
              <w:rPr>
                <w:rFonts w:cstheme="majorHAnsi"/>
                <w:color w:val="3F3F3F" w:themeColor="text1"/>
                <w:sz w:val="18"/>
                <w:szCs w:val="18"/>
                <w:lang w:val="el-GR"/>
              </w:rPr>
            </w:pPr>
            <w:r w:rsidRPr="000B7AF4">
              <w:rPr>
                <w:rFonts w:cstheme="majorHAnsi"/>
                <w:color w:val="3F3F3F" w:themeColor="text1"/>
                <w:sz w:val="18"/>
                <w:szCs w:val="18"/>
                <w:lang w:val="el-GR"/>
              </w:rPr>
              <w:t>Καταθέσεις</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38.075</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55.047</w:t>
            </w:r>
          </w:p>
        </w:tc>
        <w:tc>
          <w:tcPr>
            <w:tcW w:w="1022" w:type="dxa"/>
            <w:tcBorders>
              <w:top w:val="nil"/>
              <w:bottom w:val="nil"/>
              <w:right w:val="single" w:sz="18" w:space="0" w:color="E0CBA4"/>
            </w:tcBorders>
            <w:shd w:val="clear" w:color="auto" w:fill="FFFFFF" w:themeFill="background1"/>
            <w:vAlign w:val="center"/>
          </w:tcPr>
          <w:p w:rsidR="00251FE7" w:rsidRPr="000B7AF4" w:rsidRDefault="00BC4784" w:rsidP="00251FE7">
            <w:pPr>
              <w:pStyle w:val="11TableP"/>
              <w:jc w:val="right"/>
              <w:rPr>
                <w:rFonts w:cstheme="majorHAnsi"/>
                <w:i/>
                <w:sz w:val="18"/>
                <w:szCs w:val="18"/>
              </w:rPr>
            </w:pPr>
            <w:r w:rsidRPr="000B7AF4">
              <w:rPr>
                <w:rFonts w:cstheme="majorHAnsi"/>
                <w:i/>
                <w:sz w:val="18"/>
                <w:szCs w:val="18"/>
                <w:lang w:val="el-GR"/>
              </w:rPr>
              <w:t>-31</w:t>
            </w:r>
            <w:r w:rsidR="00251FE7" w:rsidRPr="000B7AF4">
              <w:rPr>
                <w:rFonts w:cstheme="majorHAnsi"/>
                <w:i/>
                <w:sz w:val="18"/>
                <w:szCs w:val="18"/>
              </w:rPr>
              <w:t>%</w:t>
            </w:r>
          </w:p>
        </w:tc>
        <w:tc>
          <w:tcPr>
            <w:tcW w:w="1045" w:type="dxa"/>
            <w:tcBorders>
              <w:left w:val="single" w:sz="18" w:space="0" w:color="E0CBA4"/>
            </w:tcBorders>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38.812</w:t>
            </w:r>
          </w:p>
        </w:tc>
        <w:tc>
          <w:tcPr>
            <w:tcW w:w="1134" w:type="dxa"/>
            <w:shd w:val="clear" w:color="auto" w:fill="FFFFFF" w:themeFill="background1"/>
            <w:vAlign w:val="center"/>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54.423</w:t>
            </w:r>
          </w:p>
        </w:tc>
        <w:tc>
          <w:tcPr>
            <w:tcW w:w="887" w:type="dxa"/>
            <w:shd w:val="clear" w:color="auto" w:fill="FFFFFF" w:themeFill="background1"/>
            <w:vAlign w:val="center"/>
          </w:tcPr>
          <w:p w:rsidR="00251FE7" w:rsidRPr="000B7AF4" w:rsidRDefault="00BC4784" w:rsidP="00251FE7">
            <w:pPr>
              <w:pStyle w:val="11TableP"/>
              <w:jc w:val="right"/>
              <w:rPr>
                <w:rFonts w:cstheme="majorHAnsi"/>
                <w:i/>
                <w:sz w:val="18"/>
                <w:szCs w:val="18"/>
              </w:rPr>
            </w:pPr>
            <w:r w:rsidRPr="000B7AF4">
              <w:rPr>
                <w:rFonts w:cstheme="majorHAnsi"/>
                <w:i/>
                <w:sz w:val="18"/>
                <w:szCs w:val="18"/>
                <w:lang w:val="el-GR"/>
              </w:rPr>
              <w:t>-29</w:t>
            </w:r>
            <w:r w:rsidR="00251FE7" w:rsidRPr="000B7AF4">
              <w:rPr>
                <w:rFonts w:cstheme="majorHAnsi"/>
                <w:i/>
                <w:sz w:val="18"/>
                <w:szCs w:val="18"/>
              </w:rPr>
              <w:t>%</w:t>
            </w:r>
          </w:p>
        </w:tc>
      </w:tr>
      <w:tr w:rsidR="00251FE7" w:rsidRPr="00E958C2" w:rsidTr="00327E26">
        <w:trPr>
          <w:trHeight w:val="227"/>
        </w:trPr>
        <w:tc>
          <w:tcPr>
            <w:tcW w:w="3402" w:type="dxa"/>
            <w:shd w:val="clear" w:color="auto" w:fill="FFFFFF" w:themeFill="background1"/>
            <w:tcMar>
              <w:right w:w="113" w:type="dxa"/>
            </w:tcMar>
            <w:vAlign w:val="center"/>
          </w:tcPr>
          <w:p w:rsidR="00251FE7" w:rsidRPr="000B7AF4" w:rsidRDefault="00251FE7" w:rsidP="00AC4053">
            <w:pPr>
              <w:pStyle w:val="11TableP"/>
              <w:ind w:right="-113"/>
              <w:rPr>
                <w:rFonts w:cstheme="majorHAnsi"/>
                <w:color w:val="3F3F3F" w:themeColor="text1"/>
                <w:sz w:val="18"/>
                <w:szCs w:val="18"/>
                <w:lang w:val="el-GR"/>
              </w:rPr>
            </w:pPr>
            <w:r w:rsidRPr="000B7AF4">
              <w:rPr>
                <w:rFonts w:cstheme="majorHAnsi"/>
                <w:color w:val="3F3F3F" w:themeColor="text1"/>
                <w:sz w:val="18"/>
                <w:szCs w:val="18"/>
                <w:lang w:val="el-GR"/>
              </w:rPr>
              <w:t xml:space="preserve">Δάνεια προ Προβλέψεων </w:t>
            </w:r>
            <w:r w:rsidR="00AC4053">
              <w:rPr>
                <w:rFonts w:cstheme="majorHAnsi"/>
                <w:color w:val="3F3F3F" w:themeColor="text1"/>
                <w:sz w:val="18"/>
                <w:szCs w:val="18"/>
                <w:lang w:val="el-GR"/>
              </w:rPr>
              <w:t xml:space="preserve">&amp; </w:t>
            </w:r>
            <w:r w:rsidRPr="000B7AF4">
              <w:rPr>
                <w:rFonts w:cstheme="majorHAnsi"/>
                <w:color w:val="3F3F3F" w:themeColor="text1"/>
                <w:sz w:val="18"/>
                <w:szCs w:val="18"/>
                <w:lang w:val="el-GR"/>
              </w:rPr>
              <w:t>Προσαρμογών</w:t>
            </w:r>
            <w:r w:rsidR="001B5576" w:rsidRPr="001B5576">
              <w:rPr>
                <w:rFonts w:cstheme="majorHAnsi"/>
                <w:color w:val="3F3F3F" w:themeColor="text1"/>
                <w:sz w:val="18"/>
                <w:szCs w:val="18"/>
                <w:vertAlign w:val="superscript"/>
                <w:lang w:val="en-GB"/>
              </w:rPr>
              <w:t>4</w:t>
            </w:r>
            <w:r w:rsidRPr="001B5576">
              <w:rPr>
                <w:rStyle w:val="FootnoteReference"/>
                <w:rFonts w:cstheme="majorHAnsi"/>
                <w:color w:val="FFFFFF" w:themeColor="background1"/>
                <w:sz w:val="18"/>
                <w:szCs w:val="18"/>
                <w:lang w:val="el-GR"/>
              </w:rPr>
              <w:footnoteReference w:id="1"/>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68.847</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n-GB"/>
              </w:rPr>
            </w:pPr>
            <w:r w:rsidRPr="000B7AF4">
              <w:rPr>
                <w:rFonts w:cstheme="majorHAnsi"/>
                <w:color w:val="3F3F3F" w:themeColor="text1"/>
                <w:sz w:val="18"/>
                <w:szCs w:val="18"/>
                <w:lang w:val="en-GB"/>
              </w:rPr>
              <w:t>72.709</w:t>
            </w:r>
          </w:p>
        </w:tc>
        <w:tc>
          <w:tcPr>
            <w:tcW w:w="1022" w:type="dxa"/>
            <w:tcBorders>
              <w:top w:val="nil"/>
              <w:bottom w:val="nil"/>
              <w:right w:val="single" w:sz="18" w:space="0" w:color="E0CBA4"/>
            </w:tcBorders>
            <w:shd w:val="clear" w:color="auto" w:fill="FFFFFF" w:themeFill="background1"/>
            <w:vAlign w:val="center"/>
          </w:tcPr>
          <w:p w:rsidR="00251FE7" w:rsidRPr="000B7AF4" w:rsidRDefault="00BC4784" w:rsidP="00251FE7">
            <w:pPr>
              <w:pStyle w:val="11TableP"/>
              <w:jc w:val="right"/>
              <w:rPr>
                <w:rFonts w:cstheme="majorHAnsi"/>
                <w:i/>
                <w:sz w:val="18"/>
                <w:szCs w:val="18"/>
              </w:rPr>
            </w:pPr>
            <w:r w:rsidRPr="000B7AF4">
              <w:rPr>
                <w:rFonts w:cstheme="majorHAnsi"/>
                <w:i/>
                <w:sz w:val="18"/>
                <w:szCs w:val="18"/>
                <w:lang w:val="el-GR"/>
              </w:rPr>
              <w:t>-5</w:t>
            </w:r>
            <w:r w:rsidR="00251FE7" w:rsidRPr="000B7AF4">
              <w:rPr>
                <w:rFonts w:cstheme="majorHAnsi"/>
                <w:i/>
                <w:sz w:val="18"/>
                <w:szCs w:val="18"/>
              </w:rPr>
              <w:t>%</w:t>
            </w:r>
          </w:p>
        </w:tc>
        <w:tc>
          <w:tcPr>
            <w:tcW w:w="1045" w:type="dxa"/>
            <w:tcBorders>
              <w:left w:val="single" w:sz="18" w:space="0" w:color="E0CBA4"/>
            </w:tcBorders>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n-GB"/>
              </w:rPr>
            </w:pPr>
            <w:r w:rsidRPr="000B7AF4">
              <w:rPr>
                <w:rFonts w:cstheme="majorHAnsi"/>
                <w:color w:val="3F3F3F" w:themeColor="text1"/>
                <w:sz w:val="18"/>
                <w:szCs w:val="18"/>
                <w:lang w:val="en-GB"/>
              </w:rPr>
              <w:t>70.007</w:t>
            </w:r>
          </w:p>
        </w:tc>
        <w:tc>
          <w:tcPr>
            <w:tcW w:w="1134" w:type="dxa"/>
            <w:shd w:val="clear" w:color="auto" w:fill="FFFFFF" w:themeFill="background1"/>
            <w:vAlign w:val="center"/>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73</w:t>
            </w:r>
            <w:r w:rsidR="00E958C2" w:rsidRPr="00327E26">
              <w:rPr>
                <w:rFonts w:cstheme="majorHAnsi"/>
                <w:color w:val="3F3F3F" w:themeColor="text1"/>
                <w:sz w:val="18"/>
                <w:szCs w:val="18"/>
                <w:lang w:val="el-GR"/>
              </w:rPr>
              <w:t>.</w:t>
            </w:r>
            <w:r w:rsidRPr="000B7AF4">
              <w:rPr>
                <w:rFonts w:cstheme="majorHAnsi"/>
                <w:color w:val="3F3F3F" w:themeColor="text1"/>
                <w:sz w:val="18"/>
                <w:szCs w:val="18"/>
                <w:lang w:val="el-GR"/>
              </w:rPr>
              <w:t>059</w:t>
            </w:r>
          </w:p>
        </w:tc>
        <w:tc>
          <w:tcPr>
            <w:tcW w:w="887" w:type="dxa"/>
            <w:shd w:val="clear" w:color="auto" w:fill="FFFFFF" w:themeFill="background1"/>
            <w:vAlign w:val="center"/>
          </w:tcPr>
          <w:p w:rsidR="00251FE7" w:rsidRPr="00327E26" w:rsidRDefault="00BC4784" w:rsidP="00251FE7">
            <w:pPr>
              <w:pStyle w:val="11TableP"/>
              <w:jc w:val="right"/>
              <w:rPr>
                <w:rFonts w:cstheme="majorHAnsi"/>
                <w:i/>
                <w:sz w:val="18"/>
                <w:szCs w:val="18"/>
                <w:lang w:val="el-GR"/>
              </w:rPr>
            </w:pPr>
            <w:r w:rsidRPr="000B7AF4">
              <w:rPr>
                <w:rFonts w:cstheme="majorHAnsi"/>
                <w:i/>
                <w:sz w:val="18"/>
                <w:szCs w:val="18"/>
                <w:lang w:val="el-GR"/>
              </w:rPr>
              <w:t>-4</w:t>
            </w:r>
            <w:r w:rsidR="00251FE7" w:rsidRPr="00327E26">
              <w:rPr>
                <w:rFonts w:cstheme="majorHAnsi"/>
                <w:i/>
                <w:sz w:val="18"/>
                <w:szCs w:val="18"/>
                <w:lang w:val="el-GR"/>
              </w:rPr>
              <w:t>%</w:t>
            </w:r>
          </w:p>
        </w:tc>
      </w:tr>
      <w:tr w:rsidR="00251FE7" w:rsidRPr="00E958C2" w:rsidTr="00327E26">
        <w:trPr>
          <w:trHeight w:val="227"/>
        </w:trPr>
        <w:tc>
          <w:tcPr>
            <w:tcW w:w="3402" w:type="dxa"/>
            <w:shd w:val="clear" w:color="auto" w:fill="FFFFFF" w:themeFill="background1"/>
            <w:tcMar>
              <w:right w:w="113" w:type="dxa"/>
            </w:tcMar>
            <w:vAlign w:val="center"/>
          </w:tcPr>
          <w:p w:rsidR="00251FE7" w:rsidRPr="006B1A9E" w:rsidRDefault="00251FE7" w:rsidP="006B1A9E">
            <w:pPr>
              <w:pStyle w:val="11TableP"/>
              <w:rPr>
                <w:rFonts w:cstheme="majorHAnsi"/>
                <w:color w:val="3F3F3F" w:themeColor="text1"/>
                <w:sz w:val="18"/>
                <w:szCs w:val="18"/>
                <w:lang w:val="en-GB"/>
              </w:rPr>
            </w:pPr>
            <w:r w:rsidRPr="000B7AF4">
              <w:rPr>
                <w:rFonts w:cstheme="majorHAnsi"/>
                <w:color w:val="3F3F3F" w:themeColor="text1"/>
                <w:sz w:val="18"/>
                <w:szCs w:val="18"/>
                <w:lang w:val="el-GR"/>
              </w:rPr>
              <w:t>Σ</w:t>
            </w:r>
            <w:r w:rsidRPr="00327E26">
              <w:rPr>
                <w:rFonts w:cstheme="majorHAnsi"/>
                <w:color w:val="3F3F3F" w:themeColor="text1"/>
                <w:sz w:val="18"/>
                <w:szCs w:val="18"/>
                <w:lang w:val="el-GR"/>
              </w:rPr>
              <w:t>ωρευμένες</w:t>
            </w:r>
            <w:r w:rsidRPr="000B7AF4">
              <w:rPr>
                <w:rFonts w:cstheme="majorHAnsi"/>
                <w:color w:val="3F3F3F" w:themeColor="text1"/>
                <w:sz w:val="18"/>
                <w:szCs w:val="18"/>
                <w:lang w:val="el-GR"/>
              </w:rPr>
              <w:t xml:space="preserve"> </w:t>
            </w:r>
            <w:r w:rsidRPr="00327E26">
              <w:rPr>
                <w:rFonts w:cstheme="majorHAnsi"/>
                <w:color w:val="3F3F3F" w:themeColor="text1"/>
                <w:sz w:val="18"/>
                <w:szCs w:val="18"/>
                <w:lang w:val="el-GR"/>
              </w:rPr>
              <w:t>Προβλέψεις</w:t>
            </w:r>
            <w:r w:rsidR="006B1A9E">
              <w:rPr>
                <w:rFonts w:cstheme="majorHAnsi"/>
                <w:color w:val="3F3F3F" w:themeColor="text1"/>
                <w:sz w:val="18"/>
                <w:szCs w:val="18"/>
                <w:vertAlign w:val="superscript"/>
                <w:lang w:val="en-GB"/>
              </w:rPr>
              <w:t>4</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16.912</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327E26">
              <w:rPr>
                <w:rFonts w:cstheme="majorHAnsi"/>
                <w:color w:val="3F3F3F" w:themeColor="text1"/>
                <w:sz w:val="18"/>
                <w:szCs w:val="18"/>
                <w:lang w:val="el-GR"/>
              </w:rPr>
              <w:t>16.</w:t>
            </w:r>
            <w:r w:rsidRPr="000B7AF4">
              <w:rPr>
                <w:rFonts w:cstheme="majorHAnsi"/>
                <w:color w:val="3F3F3F" w:themeColor="text1"/>
                <w:sz w:val="18"/>
                <w:szCs w:val="18"/>
                <w:lang w:val="el-GR"/>
              </w:rPr>
              <w:t>414</w:t>
            </w:r>
          </w:p>
        </w:tc>
        <w:tc>
          <w:tcPr>
            <w:tcW w:w="1022" w:type="dxa"/>
            <w:tcBorders>
              <w:top w:val="nil"/>
              <w:bottom w:val="nil"/>
              <w:right w:val="single" w:sz="18" w:space="0" w:color="E0CBA4"/>
            </w:tcBorders>
            <w:shd w:val="clear" w:color="auto" w:fill="FFFFFF" w:themeFill="background1"/>
            <w:vAlign w:val="center"/>
          </w:tcPr>
          <w:p w:rsidR="00251FE7" w:rsidRPr="00327E26" w:rsidRDefault="00BC4784" w:rsidP="00251FE7">
            <w:pPr>
              <w:pStyle w:val="11TableP"/>
              <w:jc w:val="right"/>
              <w:rPr>
                <w:rFonts w:cstheme="majorHAnsi"/>
                <w:i/>
                <w:sz w:val="18"/>
                <w:szCs w:val="18"/>
                <w:lang w:val="el-GR"/>
              </w:rPr>
            </w:pPr>
            <w:r w:rsidRPr="000B7AF4">
              <w:rPr>
                <w:rFonts w:cstheme="majorHAnsi"/>
                <w:i/>
                <w:sz w:val="18"/>
                <w:szCs w:val="18"/>
                <w:lang w:val="el-GR"/>
              </w:rPr>
              <w:t>3</w:t>
            </w:r>
            <w:r w:rsidR="00251FE7" w:rsidRPr="00327E26">
              <w:rPr>
                <w:rFonts w:cstheme="majorHAnsi"/>
                <w:i/>
                <w:sz w:val="18"/>
                <w:szCs w:val="18"/>
                <w:lang w:val="el-GR"/>
              </w:rPr>
              <w:t>%</w:t>
            </w:r>
          </w:p>
        </w:tc>
        <w:tc>
          <w:tcPr>
            <w:tcW w:w="1045" w:type="dxa"/>
            <w:tcBorders>
              <w:left w:val="single" w:sz="18" w:space="0" w:color="E0CBA4"/>
            </w:tcBorders>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327E26">
              <w:rPr>
                <w:rFonts w:cstheme="majorHAnsi"/>
                <w:color w:val="3F3F3F" w:themeColor="text1"/>
                <w:sz w:val="18"/>
                <w:szCs w:val="18"/>
                <w:lang w:val="el-GR"/>
              </w:rPr>
              <w:t>16.</w:t>
            </w:r>
            <w:r w:rsidRPr="000B7AF4">
              <w:rPr>
                <w:rFonts w:cstheme="majorHAnsi"/>
                <w:color w:val="3F3F3F" w:themeColor="text1"/>
                <w:sz w:val="18"/>
                <w:szCs w:val="18"/>
                <w:lang w:val="el-GR"/>
              </w:rPr>
              <w:t>895</w:t>
            </w:r>
          </w:p>
        </w:tc>
        <w:tc>
          <w:tcPr>
            <w:tcW w:w="1134" w:type="dxa"/>
            <w:shd w:val="clear" w:color="auto" w:fill="FFFFFF" w:themeFill="background1"/>
            <w:vAlign w:val="center"/>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14.346</w:t>
            </w:r>
          </w:p>
        </w:tc>
        <w:tc>
          <w:tcPr>
            <w:tcW w:w="887" w:type="dxa"/>
            <w:shd w:val="clear" w:color="auto" w:fill="FFFFFF" w:themeFill="background1"/>
            <w:vAlign w:val="center"/>
          </w:tcPr>
          <w:p w:rsidR="00251FE7" w:rsidRPr="00327E26" w:rsidRDefault="00BC4784" w:rsidP="00251FE7">
            <w:pPr>
              <w:pStyle w:val="11TableP"/>
              <w:jc w:val="right"/>
              <w:rPr>
                <w:rFonts w:cstheme="majorHAnsi"/>
                <w:i/>
                <w:sz w:val="18"/>
                <w:szCs w:val="18"/>
                <w:lang w:val="el-GR"/>
              </w:rPr>
            </w:pPr>
            <w:r w:rsidRPr="000B7AF4">
              <w:rPr>
                <w:rFonts w:cstheme="majorHAnsi"/>
                <w:i/>
                <w:sz w:val="18"/>
                <w:szCs w:val="18"/>
                <w:lang w:val="el-GR"/>
              </w:rPr>
              <w:t>18</w:t>
            </w:r>
            <w:r w:rsidR="00251FE7" w:rsidRPr="00327E26">
              <w:rPr>
                <w:rFonts w:cstheme="majorHAnsi"/>
                <w:i/>
                <w:sz w:val="18"/>
                <w:szCs w:val="18"/>
                <w:lang w:val="el-GR"/>
              </w:rPr>
              <w:t>%</w:t>
            </w:r>
          </w:p>
        </w:tc>
      </w:tr>
      <w:tr w:rsidR="00251FE7" w:rsidRPr="00E958C2" w:rsidTr="00327E26">
        <w:trPr>
          <w:trHeight w:val="227"/>
        </w:trPr>
        <w:tc>
          <w:tcPr>
            <w:tcW w:w="3402" w:type="dxa"/>
            <w:shd w:val="clear" w:color="auto" w:fill="FFFFFF" w:themeFill="background1"/>
            <w:tcMar>
              <w:right w:w="113" w:type="dxa"/>
            </w:tcMar>
            <w:vAlign w:val="center"/>
          </w:tcPr>
          <w:p w:rsidR="00251FE7" w:rsidRPr="000B7AF4" w:rsidRDefault="00251FE7" w:rsidP="00251FE7">
            <w:pPr>
              <w:pStyle w:val="11TableP"/>
              <w:rPr>
                <w:rFonts w:cstheme="majorHAnsi"/>
                <w:color w:val="3F3F3F" w:themeColor="text1"/>
                <w:sz w:val="18"/>
                <w:szCs w:val="18"/>
                <w:lang w:val="el-GR"/>
              </w:rPr>
            </w:pPr>
            <w:r w:rsidRPr="000B7AF4">
              <w:rPr>
                <w:rFonts w:cstheme="majorHAnsi"/>
                <w:color w:val="3F3F3F" w:themeColor="text1"/>
                <w:sz w:val="18"/>
                <w:szCs w:val="18"/>
                <w:lang w:val="el-GR"/>
              </w:rPr>
              <w:t>Σύνολο Ιδίων Κεφαλαίων</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6.724</w:t>
            </w:r>
          </w:p>
        </w:tc>
        <w:tc>
          <w:tcPr>
            <w:tcW w:w="1022" w:type="dxa"/>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7.769</w:t>
            </w:r>
          </w:p>
        </w:tc>
        <w:tc>
          <w:tcPr>
            <w:tcW w:w="1022" w:type="dxa"/>
            <w:tcBorders>
              <w:top w:val="nil"/>
              <w:bottom w:val="nil"/>
              <w:right w:val="single" w:sz="18" w:space="0" w:color="E0CBA4"/>
            </w:tcBorders>
            <w:shd w:val="clear" w:color="auto" w:fill="FFFFFF" w:themeFill="background1"/>
            <w:vAlign w:val="center"/>
          </w:tcPr>
          <w:p w:rsidR="00251FE7" w:rsidRPr="00327E26" w:rsidRDefault="00BC4784" w:rsidP="00251FE7">
            <w:pPr>
              <w:pStyle w:val="11TableP"/>
              <w:jc w:val="right"/>
              <w:rPr>
                <w:rFonts w:cstheme="majorHAnsi"/>
                <w:i/>
                <w:sz w:val="18"/>
                <w:szCs w:val="18"/>
                <w:highlight w:val="yellow"/>
                <w:lang w:val="el-GR"/>
              </w:rPr>
            </w:pPr>
            <w:r w:rsidRPr="000B7AF4">
              <w:rPr>
                <w:rFonts w:cstheme="majorHAnsi"/>
                <w:i/>
                <w:sz w:val="18"/>
                <w:szCs w:val="18"/>
                <w:lang w:val="el-GR"/>
              </w:rPr>
              <w:t>-13</w:t>
            </w:r>
            <w:r w:rsidR="00251FE7" w:rsidRPr="00327E26">
              <w:rPr>
                <w:rFonts w:cstheme="majorHAnsi"/>
                <w:i/>
                <w:sz w:val="18"/>
                <w:szCs w:val="18"/>
                <w:lang w:val="el-GR"/>
              </w:rPr>
              <w:t>%</w:t>
            </w:r>
          </w:p>
        </w:tc>
        <w:tc>
          <w:tcPr>
            <w:tcW w:w="1045" w:type="dxa"/>
            <w:tcBorders>
              <w:left w:val="single" w:sz="18" w:space="0" w:color="E0CBA4"/>
            </w:tcBorders>
            <w:shd w:val="clear" w:color="auto" w:fill="FFFFFF" w:themeFill="background1"/>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6.130</w:t>
            </w:r>
          </w:p>
        </w:tc>
        <w:tc>
          <w:tcPr>
            <w:tcW w:w="1134" w:type="dxa"/>
            <w:shd w:val="clear" w:color="auto" w:fill="FFFFFF" w:themeFill="background1"/>
            <w:vAlign w:val="center"/>
          </w:tcPr>
          <w:p w:rsidR="00251FE7" w:rsidRPr="000B7AF4" w:rsidRDefault="00251FE7" w:rsidP="00251FE7">
            <w:pPr>
              <w:pStyle w:val="11TableP"/>
              <w:jc w:val="right"/>
              <w:rPr>
                <w:rFonts w:cstheme="majorHAnsi"/>
                <w:color w:val="3F3F3F" w:themeColor="text1"/>
                <w:sz w:val="18"/>
                <w:szCs w:val="18"/>
                <w:lang w:val="el-GR"/>
              </w:rPr>
            </w:pPr>
            <w:r w:rsidRPr="000B7AF4">
              <w:rPr>
                <w:rFonts w:cstheme="majorHAnsi"/>
                <w:color w:val="3F3F3F" w:themeColor="text1"/>
                <w:sz w:val="18"/>
                <w:szCs w:val="18"/>
                <w:lang w:val="el-GR"/>
              </w:rPr>
              <w:t>9.366</w:t>
            </w:r>
          </w:p>
        </w:tc>
        <w:tc>
          <w:tcPr>
            <w:tcW w:w="887" w:type="dxa"/>
            <w:shd w:val="clear" w:color="auto" w:fill="FFFFFF" w:themeFill="background1"/>
            <w:vAlign w:val="center"/>
          </w:tcPr>
          <w:p w:rsidR="00251FE7" w:rsidRPr="00327E26" w:rsidRDefault="00BC4784" w:rsidP="00251FE7">
            <w:pPr>
              <w:pStyle w:val="11TableP"/>
              <w:jc w:val="right"/>
              <w:rPr>
                <w:rFonts w:cstheme="majorHAnsi"/>
                <w:i/>
                <w:sz w:val="18"/>
                <w:szCs w:val="18"/>
                <w:lang w:val="el-GR"/>
              </w:rPr>
            </w:pPr>
            <w:r w:rsidRPr="000B7AF4">
              <w:rPr>
                <w:rFonts w:cstheme="majorHAnsi"/>
                <w:i/>
                <w:sz w:val="18"/>
                <w:szCs w:val="18"/>
                <w:lang w:val="el-GR"/>
              </w:rPr>
              <w:t>-35</w:t>
            </w:r>
            <w:r w:rsidR="00251FE7" w:rsidRPr="00327E26">
              <w:rPr>
                <w:rFonts w:cstheme="majorHAnsi"/>
                <w:i/>
                <w:sz w:val="18"/>
                <w:szCs w:val="18"/>
                <w:lang w:val="el-GR"/>
              </w:rPr>
              <w:t>%</w:t>
            </w:r>
          </w:p>
        </w:tc>
      </w:tr>
      <w:tr w:rsidR="00F83CA6" w:rsidRPr="00E958C2" w:rsidTr="00327E26">
        <w:trPr>
          <w:trHeight w:val="227"/>
        </w:trPr>
        <w:tc>
          <w:tcPr>
            <w:tcW w:w="3402" w:type="dxa"/>
            <w:shd w:val="clear" w:color="auto" w:fill="FFFFFF" w:themeFill="background1"/>
            <w:tcMar>
              <w:right w:w="113" w:type="dxa"/>
            </w:tcMar>
            <w:vAlign w:val="center"/>
          </w:tcPr>
          <w:p w:rsidR="00F83CA6" w:rsidRPr="000B7AF4" w:rsidRDefault="00F83CA6" w:rsidP="00F83CA6">
            <w:pPr>
              <w:rPr>
                <w:rFonts w:asciiTheme="majorHAnsi" w:hAnsiTheme="majorHAnsi" w:cstheme="majorHAnsi"/>
                <w:color w:val="3F3F3F" w:themeColor="text1"/>
                <w:sz w:val="18"/>
                <w:szCs w:val="18"/>
                <w:lang w:val="el-GR"/>
              </w:rPr>
            </w:pPr>
          </w:p>
        </w:tc>
        <w:tc>
          <w:tcPr>
            <w:tcW w:w="1022" w:type="dxa"/>
            <w:shd w:val="clear" w:color="auto" w:fill="FFFFFF" w:themeFill="background1"/>
          </w:tcPr>
          <w:p w:rsidR="00F83CA6" w:rsidRPr="000B7AF4" w:rsidRDefault="00F83CA6" w:rsidP="00F83CA6">
            <w:pPr>
              <w:pStyle w:val="11TableP"/>
              <w:jc w:val="right"/>
              <w:rPr>
                <w:rFonts w:cstheme="majorHAnsi"/>
                <w:color w:val="3F3F3F" w:themeColor="text1"/>
                <w:sz w:val="18"/>
                <w:szCs w:val="18"/>
                <w:lang w:val="el-GR"/>
              </w:rPr>
            </w:pPr>
          </w:p>
        </w:tc>
        <w:tc>
          <w:tcPr>
            <w:tcW w:w="1022" w:type="dxa"/>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8"/>
                <w:szCs w:val="18"/>
                <w:lang w:val="el-GR"/>
              </w:rPr>
            </w:pPr>
          </w:p>
        </w:tc>
        <w:tc>
          <w:tcPr>
            <w:tcW w:w="1022" w:type="dxa"/>
            <w:tcBorders>
              <w:top w:val="nil"/>
              <w:bottom w:val="nil"/>
              <w:right w:val="single" w:sz="18" w:space="0" w:color="E0CBA4"/>
            </w:tcBorders>
            <w:shd w:val="clear" w:color="auto" w:fill="FFFFFF" w:themeFill="background1"/>
            <w:vAlign w:val="center"/>
          </w:tcPr>
          <w:p w:rsidR="00F83CA6" w:rsidRPr="000B7AF4" w:rsidRDefault="00F83CA6" w:rsidP="00F83CA6">
            <w:pPr>
              <w:jc w:val="right"/>
              <w:rPr>
                <w:rFonts w:asciiTheme="majorHAnsi" w:hAnsiTheme="majorHAnsi" w:cstheme="majorHAnsi"/>
                <w:i/>
                <w:color w:val="3F3F3F" w:themeColor="text1"/>
                <w:sz w:val="19"/>
                <w:szCs w:val="19"/>
                <w:lang w:val="el-GR"/>
              </w:rPr>
            </w:pPr>
          </w:p>
        </w:tc>
        <w:tc>
          <w:tcPr>
            <w:tcW w:w="1045" w:type="dxa"/>
            <w:tcBorders>
              <w:left w:val="single" w:sz="18" w:space="0" w:color="E0CBA4"/>
            </w:tcBorders>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8"/>
                <w:szCs w:val="18"/>
                <w:highlight w:val="yellow"/>
                <w:lang w:val="el-GR"/>
              </w:rPr>
            </w:pPr>
          </w:p>
        </w:tc>
        <w:tc>
          <w:tcPr>
            <w:tcW w:w="1134" w:type="dxa"/>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8"/>
                <w:szCs w:val="18"/>
                <w:highlight w:val="yellow"/>
                <w:lang w:val="el-GR"/>
              </w:rPr>
            </w:pPr>
          </w:p>
        </w:tc>
        <w:tc>
          <w:tcPr>
            <w:tcW w:w="887" w:type="dxa"/>
            <w:shd w:val="clear" w:color="auto" w:fill="FFFFFF" w:themeFill="background1"/>
            <w:vAlign w:val="center"/>
          </w:tcPr>
          <w:p w:rsidR="00F83CA6" w:rsidRPr="000B7AF4" w:rsidRDefault="00F83CA6" w:rsidP="00F83CA6">
            <w:pPr>
              <w:jc w:val="right"/>
              <w:rPr>
                <w:rFonts w:asciiTheme="majorHAnsi" w:hAnsiTheme="majorHAnsi" w:cstheme="majorHAnsi"/>
                <w:i/>
                <w:color w:val="3F3F3F" w:themeColor="text1"/>
                <w:sz w:val="18"/>
                <w:szCs w:val="18"/>
                <w:highlight w:val="yellow"/>
                <w:lang w:val="el-GR"/>
              </w:rPr>
            </w:pPr>
          </w:p>
        </w:tc>
      </w:tr>
      <w:tr w:rsidR="00F83CA6" w:rsidRPr="000B7AF4" w:rsidTr="00327E26">
        <w:trPr>
          <w:trHeight w:val="454"/>
        </w:trPr>
        <w:tc>
          <w:tcPr>
            <w:tcW w:w="3402" w:type="dxa"/>
            <w:shd w:val="clear" w:color="auto" w:fill="DFDED6" w:themeFill="text2"/>
            <w:tcMar>
              <w:right w:w="113" w:type="dxa"/>
            </w:tcMar>
            <w:vAlign w:val="center"/>
          </w:tcPr>
          <w:p w:rsidR="00F83CA6" w:rsidRPr="000B7AF4" w:rsidRDefault="00F83CA6" w:rsidP="00F83CA6">
            <w:pPr>
              <w:pStyle w:val="10TableB"/>
              <w:rPr>
                <w:rFonts w:cstheme="majorHAnsi"/>
                <w:color w:val="3B73AF" w:themeColor="accent2"/>
                <w:lang w:val="el-GR"/>
              </w:rPr>
            </w:pPr>
            <w:r w:rsidRPr="000B7AF4">
              <w:rPr>
                <w:rFonts w:cstheme="majorHAnsi"/>
                <w:color w:val="3B73AF" w:themeColor="accent2"/>
                <w:lang w:val="el-GR"/>
              </w:rPr>
              <w:t>Επιλεγμένα Αποτελέσματα</w:t>
            </w:r>
          </w:p>
        </w:tc>
        <w:tc>
          <w:tcPr>
            <w:tcW w:w="1022" w:type="dxa"/>
            <w:shd w:val="clear" w:color="auto" w:fill="DFDED6" w:themeFill="text2"/>
            <w:vAlign w:val="center"/>
          </w:tcPr>
          <w:p w:rsidR="00F83CA6" w:rsidRPr="00327E26" w:rsidRDefault="00BB63CC" w:rsidP="00327E26">
            <w:pPr>
              <w:pStyle w:val="10TableB"/>
              <w:jc w:val="right"/>
              <w:rPr>
                <w:rFonts w:cstheme="majorHAnsi"/>
                <w:color w:val="3B73AF" w:themeColor="accent2"/>
                <w:lang w:val="el-GR"/>
              </w:rPr>
            </w:pPr>
            <w:r w:rsidRPr="00327E26">
              <w:rPr>
                <w:rFonts w:cstheme="majorHAnsi"/>
                <w:color w:val="3B73AF" w:themeColor="accent2"/>
                <w:lang w:val="el-GR"/>
              </w:rPr>
              <w:t>9</w:t>
            </w:r>
            <w:r w:rsidR="00F83CA6" w:rsidRPr="00327E26">
              <w:rPr>
                <w:rFonts w:cstheme="majorHAnsi"/>
                <w:color w:val="3B73AF" w:themeColor="accent2"/>
                <w:lang w:val="el-GR"/>
              </w:rPr>
              <w:t>μ</w:t>
            </w:r>
            <w:r w:rsidR="00955986">
              <w:rPr>
                <w:rFonts w:cstheme="majorHAnsi"/>
                <w:color w:val="3B73AF" w:themeColor="accent2"/>
                <w:lang w:val="el-GR"/>
              </w:rPr>
              <w:t xml:space="preserve"> 201</w:t>
            </w:r>
            <w:r w:rsidR="00F83CA6" w:rsidRPr="00327E26">
              <w:rPr>
                <w:rFonts w:cstheme="majorHAnsi"/>
                <w:color w:val="3B73AF" w:themeColor="accent2"/>
                <w:lang w:val="el-GR"/>
              </w:rPr>
              <w:t>5</w:t>
            </w:r>
          </w:p>
        </w:tc>
        <w:tc>
          <w:tcPr>
            <w:tcW w:w="1022" w:type="dxa"/>
            <w:shd w:val="clear" w:color="auto" w:fill="DFDED6" w:themeFill="text2"/>
            <w:vAlign w:val="center"/>
          </w:tcPr>
          <w:p w:rsidR="00F83CA6" w:rsidRPr="00327E26" w:rsidRDefault="000C004A" w:rsidP="00327E26">
            <w:pPr>
              <w:pStyle w:val="10TableB"/>
              <w:jc w:val="right"/>
              <w:rPr>
                <w:rFonts w:cstheme="majorHAnsi"/>
                <w:color w:val="3B73AF" w:themeColor="accent2"/>
                <w:lang w:val="el-GR"/>
              </w:rPr>
            </w:pPr>
            <w:r w:rsidRPr="00327E26">
              <w:rPr>
                <w:rFonts w:cstheme="majorHAnsi"/>
                <w:color w:val="3B73AF" w:themeColor="accent2"/>
                <w:lang w:val="el-GR"/>
              </w:rPr>
              <w:t>9</w:t>
            </w:r>
            <w:r w:rsidR="00BB63CC" w:rsidRPr="00327E26">
              <w:rPr>
                <w:rFonts w:cstheme="majorHAnsi"/>
                <w:color w:val="3B73AF" w:themeColor="accent2"/>
                <w:lang w:val="el-GR"/>
              </w:rPr>
              <w:t>μ</w:t>
            </w:r>
            <w:r w:rsidR="00955986">
              <w:rPr>
                <w:rFonts w:cstheme="majorHAnsi"/>
                <w:color w:val="3B73AF" w:themeColor="accent2"/>
                <w:lang w:val="el-GR"/>
              </w:rPr>
              <w:t xml:space="preserve"> 20</w:t>
            </w:r>
            <w:r w:rsidR="00BB63CC" w:rsidRPr="00327E26">
              <w:rPr>
                <w:rFonts w:cstheme="majorHAnsi"/>
                <w:color w:val="3B73AF" w:themeColor="accent2"/>
                <w:lang w:val="el-GR"/>
              </w:rPr>
              <w:t>14</w:t>
            </w:r>
          </w:p>
        </w:tc>
        <w:tc>
          <w:tcPr>
            <w:tcW w:w="1022" w:type="dxa"/>
            <w:tcBorders>
              <w:top w:val="nil"/>
              <w:bottom w:val="nil"/>
              <w:right w:val="single" w:sz="18" w:space="0" w:color="E0CBA4"/>
            </w:tcBorders>
            <w:shd w:val="clear" w:color="auto" w:fill="DFDED6" w:themeFill="text2"/>
            <w:vAlign w:val="center"/>
          </w:tcPr>
          <w:p w:rsidR="00F83CA6" w:rsidRPr="00327E26" w:rsidRDefault="00F83CA6" w:rsidP="00F83CA6">
            <w:pPr>
              <w:pStyle w:val="10TableB"/>
              <w:jc w:val="right"/>
              <w:rPr>
                <w:rFonts w:cstheme="majorHAnsi"/>
                <w:i/>
                <w:color w:val="3B73AF" w:themeColor="accent2"/>
                <w:sz w:val="16"/>
                <w:szCs w:val="16"/>
                <w:lang w:val="el-GR"/>
              </w:rPr>
            </w:pPr>
            <w:r w:rsidRPr="00327E26">
              <w:rPr>
                <w:rFonts w:cstheme="majorHAnsi"/>
                <w:i/>
                <w:color w:val="3B73AF" w:themeColor="accent2"/>
                <w:sz w:val="16"/>
                <w:szCs w:val="16"/>
                <w:lang w:val="el-GR"/>
              </w:rPr>
              <w:t xml:space="preserve">Δ </w:t>
            </w:r>
            <w:r w:rsidR="000C004A" w:rsidRPr="00327E26">
              <w:rPr>
                <w:rFonts w:cstheme="majorHAnsi"/>
                <w:i/>
                <w:color w:val="3B73AF" w:themeColor="accent2"/>
                <w:sz w:val="16"/>
                <w:szCs w:val="16"/>
                <w:lang w:val="el-GR"/>
              </w:rPr>
              <w:t>9</w:t>
            </w:r>
            <w:r w:rsidRPr="00327E26">
              <w:rPr>
                <w:rFonts w:cstheme="majorHAnsi"/>
                <w:i/>
                <w:color w:val="3B73AF" w:themeColor="accent2"/>
                <w:sz w:val="16"/>
                <w:szCs w:val="16"/>
                <w:lang w:val="el-GR"/>
              </w:rPr>
              <w:t>μηνο</w:t>
            </w:r>
          </w:p>
          <w:p w:rsidR="00F83CA6" w:rsidRPr="001D4C16" w:rsidRDefault="001D4C16" w:rsidP="00F83CA6">
            <w:pPr>
              <w:pStyle w:val="10TableB"/>
              <w:jc w:val="right"/>
              <w:rPr>
                <w:rFonts w:cstheme="majorHAnsi"/>
                <w:color w:val="3B73AF" w:themeColor="accent2"/>
                <w:sz w:val="15"/>
                <w:szCs w:val="15"/>
                <w:lang w:val="el-GR"/>
              </w:rPr>
            </w:pPr>
            <w:r>
              <w:rPr>
                <w:rFonts w:cstheme="majorHAnsi"/>
                <w:i/>
                <w:color w:val="3B73AF" w:themeColor="accent2"/>
                <w:sz w:val="16"/>
                <w:szCs w:val="16"/>
                <w:lang w:val="el-GR"/>
              </w:rPr>
              <w:t>ετησίως</w:t>
            </w:r>
          </w:p>
        </w:tc>
        <w:tc>
          <w:tcPr>
            <w:tcW w:w="1045" w:type="dxa"/>
            <w:tcBorders>
              <w:left w:val="single" w:sz="18" w:space="0" w:color="E0CBA4"/>
            </w:tcBorders>
            <w:shd w:val="clear" w:color="auto" w:fill="DFDED6" w:themeFill="text2"/>
            <w:vAlign w:val="center"/>
          </w:tcPr>
          <w:p w:rsidR="00F83CA6" w:rsidRPr="00E958C2" w:rsidRDefault="00BB63CC" w:rsidP="00787C03">
            <w:pPr>
              <w:pStyle w:val="10TableB"/>
              <w:ind w:left="-10"/>
              <w:jc w:val="right"/>
              <w:rPr>
                <w:rFonts w:cstheme="majorHAnsi"/>
                <w:color w:val="3B73AF" w:themeColor="accent2"/>
                <w:lang w:val="el-GR"/>
              </w:rPr>
            </w:pPr>
            <w:r w:rsidRPr="00327E26">
              <w:rPr>
                <w:rFonts w:cstheme="majorHAnsi"/>
                <w:color w:val="3B73AF" w:themeColor="accent2"/>
                <w:lang w:val="el-GR"/>
              </w:rPr>
              <w:t>1</w:t>
            </w:r>
            <w:r w:rsidRPr="00327E26">
              <w:rPr>
                <w:rFonts w:cstheme="majorHAnsi"/>
                <w:color w:val="3B73AF" w:themeColor="accent2"/>
                <w:vertAlign w:val="superscript"/>
                <w:lang w:val="el-GR"/>
              </w:rPr>
              <w:t>ο</w:t>
            </w:r>
            <w:r w:rsidRPr="00327E26">
              <w:rPr>
                <w:rFonts w:cstheme="majorHAnsi"/>
                <w:color w:val="3B73AF" w:themeColor="accent2"/>
                <w:lang w:val="el-GR"/>
              </w:rPr>
              <w:t xml:space="preserve"> 6</w:t>
            </w:r>
            <w:r w:rsidR="00F83CA6" w:rsidRPr="00327E26">
              <w:rPr>
                <w:rFonts w:cstheme="majorHAnsi"/>
                <w:color w:val="3B73AF" w:themeColor="accent2"/>
                <w:lang w:val="el-GR"/>
              </w:rPr>
              <w:t>μ</w:t>
            </w:r>
            <w:r w:rsidR="00955986">
              <w:rPr>
                <w:rFonts w:cstheme="majorHAnsi"/>
                <w:color w:val="3B73AF" w:themeColor="accent2"/>
                <w:lang w:val="el-GR"/>
              </w:rPr>
              <w:t>20</w:t>
            </w:r>
            <w:r w:rsidR="00F83CA6" w:rsidRPr="00327E26">
              <w:rPr>
                <w:rFonts w:cstheme="majorHAnsi"/>
                <w:color w:val="3B73AF" w:themeColor="accent2"/>
                <w:lang w:val="el-GR"/>
              </w:rPr>
              <w:t>15</w:t>
            </w:r>
          </w:p>
        </w:tc>
        <w:tc>
          <w:tcPr>
            <w:tcW w:w="1134" w:type="dxa"/>
            <w:shd w:val="clear" w:color="auto" w:fill="DFDED6" w:themeFill="text2"/>
            <w:vAlign w:val="center"/>
          </w:tcPr>
          <w:p w:rsidR="00F83CA6" w:rsidRPr="00327E26" w:rsidRDefault="00BB63CC" w:rsidP="00787C03">
            <w:pPr>
              <w:pStyle w:val="10TableB"/>
              <w:jc w:val="right"/>
              <w:rPr>
                <w:rFonts w:cstheme="majorHAnsi"/>
                <w:color w:val="3B73AF" w:themeColor="accent2"/>
                <w:lang w:val="el-GR"/>
              </w:rPr>
            </w:pPr>
            <w:r w:rsidRPr="00327E26">
              <w:rPr>
                <w:rFonts w:cstheme="majorHAnsi"/>
                <w:color w:val="3B73AF" w:themeColor="accent2"/>
                <w:lang w:val="en-GB"/>
              </w:rPr>
              <w:t>1</w:t>
            </w:r>
            <w:r w:rsidRPr="00327E26">
              <w:rPr>
                <w:rFonts w:cstheme="majorHAnsi"/>
                <w:color w:val="3B73AF" w:themeColor="accent2"/>
                <w:vertAlign w:val="superscript"/>
                <w:lang w:val="el-GR"/>
              </w:rPr>
              <w:t>ο</w:t>
            </w:r>
            <w:r w:rsidRPr="00327E26">
              <w:rPr>
                <w:rFonts w:cstheme="majorHAnsi"/>
                <w:color w:val="3B73AF" w:themeColor="accent2"/>
                <w:lang w:val="el-GR"/>
              </w:rPr>
              <w:t xml:space="preserve"> 6</w:t>
            </w:r>
            <w:r w:rsidR="00F83CA6" w:rsidRPr="00327E26">
              <w:rPr>
                <w:rFonts w:cstheme="majorHAnsi"/>
                <w:color w:val="3B73AF" w:themeColor="accent2"/>
                <w:lang w:val="el-GR"/>
              </w:rPr>
              <w:t>μ</w:t>
            </w:r>
            <w:r w:rsidR="00955986">
              <w:rPr>
                <w:rFonts w:cstheme="majorHAnsi"/>
                <w:color w:val="3B73AF" w:themeColor="accent2"/>
                <w:lang w:val="el-GR"/>
              </w:rPr>
              <w:t>20</w:t>
            </w:r>
            <w:r w:rsidR="00F83CA6" w:rsidRPr="00327E26">
              <w:rPr>
                <w:rFonts w:cstheme="majorHAnsi"/>
                <w:color w:val="3B73AF" w:themeColor="accent2"/>
                <w:lang w:val="el-GR"/>
              </w:rPr>
              <w:t>14</w:t>
            </w:r>
          </w:p>
        </w:tc>
        <w:tc>
          <w:tcPr>
            <w:tcW w:w="887" w:type="dxa"/>
            <w:shd w:val="clear" w:color="auto" w:fill="DFDED6" w:themeFill="text2"/>
            <w:vAlign w:val="center"/>
          </w:tcPr>
          <w:p w:rsidR="00F83CA6" w:rsidRPr="001D4C16" w:rsidRDefault="00BB63CC" w:rsidP="001D4C16">
            <w:pPr>
              <w:pStyle w:val="10TableB"/>
              <w:jc w:val="right"/>
              <w:rPr>
                <w:rFonts w:cstheme="majorHAnsi"/>
                <w:i/>
                <w:color w:val="3B73AF" w:themeColor="accent2"/>
                <w:sz w:val="16"/>
                <w:szCs w:val="16"/>
                <w:lang w:val="el-GR"/>
              </w:rPr>
            </w:pPr>
            <w:r w:rsidRPr="000B7AF4">
              <w:rPr>
                <w:rFonts w:cstheme="majorHAnsi"/>
                <w:i/>
                <w:color w:val="3B73AF" w:themeColor="accent2"/>
                <w:sz w:val="16"/>
                <w:szCs w:val="16"/>
                <w:lang w:val="el-GR"/>
              </w:rPr>
              <w:t>Δ 6</w:t>
            </w:r>
            <w:r w:rsidR="00F83CA6" w:rsidRPr="000B7AF4">
              <w:rPr>
                <w:rFonts w:cstheme="majorHAnsi"/>
                <w:i/>
                <w:color w:val="3B73AF" w:themeColor="accent2"/>
                <w:sz w:val="16"/>
                <w:szCs w:val="16"/>
                <w:lang w:val="el-GR"/>
              </w:rPr>
              <w:t xml:space="preserve">μηνο </w:t>
            </w:r>
            <w:r w:rsidR="001D4C16">
              <w:rPr>
                <w:rFonts w:cstheme="majorHAnsi"/>
                <w:i/>
                <w:color w:val="3B73AF" w:themeColor="accent2"/>
                <w:sz w:val="16"/>
                <w:szCs w:val="16"/>
                <w:lang w:val="el-GR"/>
              </w:rPr>
              <w:t>ετησίως</w:t>
            </w:r>
          </w:p>
        </w:tc>
      </w:tr>
      <w:tr w:rsidR="00F83CA6" w:rsidRPr="000B7AF4" w:rsidTr="00327E26">
        <w:trPr>
          <w:trHeight w:val="227"/>
        </w:trPr>
        <w:tc>
          <w:tcPr>
            <w:tcW w:w="3402" w:type="dxa"/>
            <w:shd w:val="clear" w:color="auto" w:fill="FFFFFF" w:themeFill="background1"/>
            <w:tcMar>
              <w:right w:w="113" w:type="dxa"/>
            </w:tcMar>
            <w:vAlign w:val="center"/>
          </w:tcPr>
          <w:p w:rsidR="00F83CA6" w:rsidRPr="000B7AF4" w:rsidRDefault="00F83CA6" w:rsidP="00F83CA6">
            <w:pPr>
              <w:rPr>
                <w:rFonts w:asciiTheme="majorHAnsi" w:hAnsiTheme="majorHAnsi" w:cstheme="majorHAnsi"/>
                <w:color w:val="3F3F3F" w:themeColor="text1"/>
                <w:sz w:val="19"/>
                <w:szCs w:val="19"/>
                <w:lang w:val="el-GR"/>
              </w:rPr>
            </w:pPr>
          </w:p>
        </w:tc>
        <w:tc>
          <w:tcPr>
            <w:tcW w:w="1022" w:type="dxa"/>
            <w:shd w:val="clear" w:color="auto" w:fill="FFFFFF" w:themeFill="background1"/>
          </w:tcPr>
          <w:p w:rsidR="00F83CA6" w:rsidRPr="000B7AF4" w:rsidRDefault="00F83CA6" w:rsidP="00F83CA6">
            <w:pPr>
              <w:pStyle w:val="10TableB"/>
              <w:rPr>
                <w:rFonts w:cstheme="majorHAnsi"/>
                <w:color w:val="3B73AF" w:themeColor="accent2"/>
                <w:sz w:val="15"/>
                <w:szCs w:val="15"/>
                <w:lang w:val="el-GR"/>
              </w:rPr>
            </w:pPr>
          </w:p>
        </w:tc>
        <w:tc>
          <w:tcPr>
            <w:tcW w:w="1022" w:type="dxa"/>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9"/>
                <w:szCs w:val="19"/>
                <w:lang w:val="el-GR"/>
              </w:rPr>
            </w:pPr>
          </w:p>
        </w:tc>
        <w:tc>
          <w:tcPr>
            <w:tcW w:w="1022" w:type="dxa"/>
            <w:tcBorders>
              <w:top w:val="nil"/>
              <w:bottom w:val="nil"/>
              <w:right w:val="single" w:sz="18" w:space="0" w:color="E0CBA4"/>
            </w:tcBorders>
            <w:shd w:val="clear" w:color="auto" w:fill="FFFFFF" w:themeFill="background1"/>
            <w:vAlign w:val="center"/>
          </w:tcPr>
          <w:p w:rsidR="00F83CA6" w:rsidRPr="000B7AF4" w:rsidRDefault="00F83CA6" w:rsidP="00F83CA6">
            <w:pPr>
              <w:jc w:val="right"/>
              <w:rPr>
                <w:rFonts w:asciiTheme="majorHAnsi" w:hAnsiTheme="majorHAnsi" w:cstheme="majorHAnsi"/>
                <w:i/>
                <w:color w:val="3F3F3F" w:themeColor="text1"/>
                <w:sz w:val="19"/>
                <w:szCs w:val="19"/>
                <w:lang w:val="el-GR"/>
              </w:rPr>
            </w:pPr>
          </w:p>
        </w:tc>
        <w:tc>
          <w:tcPr>
            <w:tcW w:w="1045" w:type="dxa"/>
            <w:tcBorders>
              <w:left w:val="single" w:sz="18" w:space="0" w:color="E0CBA4"/>
            </w:tcBorders>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9"/>
                <w:szCs w:val="19"/>
                <w:lang w:val="el-GR"/>
              </w:rPr>
            </w:pPr>
          </w:p>
        </w:tc>
        <w:tc>
          <w:tcPr>
            <w:tcW w:w="1134" w:type="dxa"/>
            <w:shd w:val="clear" w:color="auto" w:fill="FFFFFF" w:themeFill="background1"/>
            <w:vAlign w:val="center"/>
          </w:tcPr>
          <w:p w:rsidR="00F83CA6" w:rsidRPr="000B7AF4" w:rsidRDefault="00F83CA6" w:rsidP="00F83CA6">
            <w:pPr>
              <w:jc w:val="right"/>
              <w:rPr>
                <w:rFonts w:asciiTheme="majorHAnsi" w:hAnsiTheme="majorHAnsi" w:cstheme="majorHAnsi"/>
                <w:color w:val="3F3F3F" w:themeColor="text1"/>
                <w:sz w:val="19"/>
                <w:szCs w:val="19"/>
                <w:lang w:val="el-GR"/>
              </w:rPr>
            </w:pPr>
          </w:p>
        </w:tc>
        <w:tc>
          <w:tcPr>
            <w:tcW w:w="887" w:type="dxa"/>
            <w:shd w:val="clear" w:color="auto" w:fill="FFFFFF" w:themeFill="background1"/>
            <w:vAlign w:val="center"/>
          </w:tcPr>
          <w:p w:rsidR="00F83CA6" w:rsidRPr="000B7AF4" w:rsidRDefault="00F83CA6" w:rsidP="00F83CA6">
            <w:pPr>
              <w:jc w:val="right"/>
              <w:rPr>
                <w:rFonts w:asciiTheme="majorHAnsi" w:hAnsiTheme="majorHAnsi" w:cstheme="majorHAnsi"/>
                <w:i/>
                <w:color w:val="3F3F3F" w:themeColor="text1"/>
                <w:sz w:val="19"/>
                <w:szCs w:val="19"/>
                <w:lang w:val="el-GR"/>
              </w:rPr>
            </w:pP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r w:rsidRPr="000B7AF4">
              <w:rPr>
                <w:rFonts w:cstheme="majorHAnsi"/>
                <w:color w:val="3F3F3F" w:themeColor="text1"/>
                <w:sz w:val="18"/>
                <w:szCs w:val="18"/>
                <w:lang w:val="el-GR"/>
              </w:rPr>
              <w:t>Καθαρά Έσοδα Τόκων</w:t>
            </w:r>
          </w:p>
        </w:tc>
        <w:tc>
          <w:tcPr>
            <w:tcW w:w="1022" w:type="dxa"/>
            <w:shd w:val="clear" w:color="auto" w:fill="FFFFFF" w:themeFill="background1"/>
          </w:tcPr>
          <w:p w:rsidR="008F352C" w:rsidRPr="000B7AF4" w:rsidRDefault="00D1235A" w:rsidP="008F352C">
            <w:pPr>
              <w:pStyle w:val="11TableP"/>
              <w:jc w:val="right"/>
              <w:rPr>
                <w:rFonts w:cstheme="majorHAnsi"/>
                <w:sz w:val="18"/>
                <w:szCs w:val="18"/>
                <w:lang w:val="el-GR"/>
              </w:rPr>
            </w:pPr>
            <w:r w:rsidRPr="000B7AF4">
              <w:rPr>
                <w:rFonts w:cstheme="majorHAnsi"/>
                <w:sz w:val="18"/>
                <w:szCs w:val="18"/>
                <w:lang w:val="el-GR"/>
              </w:rPr>
              <w:t>1.435</w:t>
            </w:r>
          </w:p>
        </w:tc>
        <w:tc>
          <w:tcPr>
            <w:tcW w:w="1022" w:type="dxa"/>
            <w:shd w:val="clear" w:color="auto" w:fill="FFFFFF" w:themeFill="background1"/>
          </w:tcPr>
          <w:p w:rsidR="008F352C" w:rsidRPr="000B7AF4" w:rsidRDefault="00E7549C" w:rsidP="008F352C">
            <w:pPr>
              <w:pStyle w:val="11TableP"/>
              <w:jc w:val="right"/>
              <w:rPr>
                <w:rFonts w:cstheme="majorHAnsi"/>
                <w:sz w:val="18"/>
                <w:szCs w:val="18"/>
              </w:rPr>
            </w:pPr>
            <w:r w:rsidRPr="000B7AF4">
              <w:rPr>
                <w:rFonts w:cstheme="majorHAnsi"/>
                <w:sz w:val="18"/>
                <w:szCs w:val="18"/>
              </w:rPr>
              <w:t>1.472</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rPr>
            </w:pPr>
            <w:r w:rsidRPr="000B7AF4">
              <w:rPr>
                <w:rFonts w:cstheme="majorHAnsi"/>
                <w:i/>
                <w:sz w:val="18"/>
                <w:szCs w:val="18"/>
                <w:lang w:val="el-GR"/>
              </w:rPr>
              <w:t>-3</w:t>
            </w:r>
            <w:r w:rsidR="008F352C"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rPr>
            </w:pPr>
            <w:r w:rsidRPr="000B7AF4">
              <w:rPr>
                <w:rFonts w:cstheme="majorHAnsi"/>
                <w:sz w:val="18"/>
                <w:szCs w:val="18"/>
              </w:rPr>
              <w:t>964</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rPr>
            </w:pPr>
            <w:r w:rsidRPr="000B7AF4">
              <w:rPr>
                <w:rFonts w:cstheme="majorHAnsi"/>
                <w:sz w:val="18"/>
                <w:szCs w:val="18"/>
              </w:rPr>
              <w:t>970</w:t>
            </w:r>
          </w:p>
        </w:tc>
        <w:tc>
          <w:tcPr>
            <w:tcW w:w="887" w:type="dxa"/>
            <w:shd w:val="clear" w:color="auto" w:fill="FFFFFF" w:themeFill="background1"/>
            <w:vAlign w:val="center"/>
          </w:tcPr>
          <w:p w:rsidR="008F352C" w:rsidRPr="000B7AF4" w:rsidRDefault="00DC3CC0" w:rsidP="008F352C">
            <w:pPr>
              <w:pStyle w:val="11TableP"/>
              <w:jc w:val="right"/>
              <w:rPr>
                <w:rFonts w:cstheme="majorHAnsi"/>
                <w:i/>
                <w:sz w:val="18"/>
                <w:szCs w:val="18"/>
              </w:rPr>
            </w:pPr>
            <w:r w:rsidRPr="000B7AF4">
              <w:rPr>
                <w:rFonts w:cstheme="majorHAnsi"/>
                <w:i/>
                <w:sz w:val="18"/>
                <w:szCs w:val="18"/>
                <w:lang w:val="el-GR"/>
              </w:rPr>
              <w:t>-1</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r w:rsidRPr="000B7AF4">
              <w:rPr>
                <w:rFonts w:cstheme="majorHAnsi"/>
                <w:color w:val="3F3F3F" w:themeColor="text1"/>
                <w:sz w:val="18"/>
                <w:szCs w:val="18"/>
                <w:lang w:val="el-GR"/>
              </w:rPr>
              <w:t>Καθαρά Έσοδα Προμηθειών</w:t>
            </w:r>
          </w:p>
        </w:tc>
        <w:tc>
          <w:tcPr>
            <w:tcW w:w="1022" w:type="dxa"/>
            <w:shd w:val="clear" w:color="auto" w:fill="FFFFFF" w:themeFill="background1"/>
          </w:tcPr>
          <w:p w:rsidR="008F352C" w:rsidRPr="000B7AF4" w:rsidRDefault="00D1235A" w:rsidP="008F352C">
            <w:pPr>
              <w:pStyle w:val="11TableP"/>
              <w:jc w:val="right"/>
              <w:rPr>
                <w:rFonts w:cstheme="majorHAnsi"/>
                <w:sz w:val="18"/>
                <w:szCs w:val="18"/>
                <w:lang w:val="el-GR"/>
              </w:rPr>
            </w:pPr>
            <w:r w:rsidRPr="000B7AF4">
              <w:rPr>
                <w:rFonts w:cstheme="majorHAnsi"/>
                <w:sz w:val="18"/>
                <w:szCs w:val="18"/>
                <w:lang w:val="el-GR"/>
              </w:rPr>
              <w:t>233</w:t>
            </w:r>
          </w:p>
        </w:tc>
        <w:tc>
          <w:tcPr>
            <w:tcW w:w="1022" w:type="dxa"/>
            <w:shd w:val="clear" w:color="auto" w:fill="FFFFFF" w:themeFill="background1"/>
          </w:tcPr>
          <w:p w:rsidR="008F352C" w:rsidRPr="000B7AF4" w:rsidRDefault="00E7549C" w:rsidP="008F352C">
            <w:pPr>
              <w:pStyle w:val="11TableP"/>
              <w:jc w:val="right"/>
              <w:rPr>
                <w:rFonts w:cstheme="majorHAnsi"/>
                <w:sz w:val="18"/>
                <w:szCs w:val="18"/>
              </w:rPr>
            </w:pPr>
            <w:r w:rsidRPr="000B7AF4">
              <w:rPr>
                <w:rFonts w:cstheme="majorHAnsi"/>
                <w:sz w:val="18"/>
                <w:szCs w:val="18"/>
              </w:rPr>
              <w:t>240</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rPr>
            </w:pPr>
            <w:r w:rsidRPr="000B7AF4">
              <w:rPr>
                <w:rFonts w:cstheme="majorHAnsi"/>
                <w:i/>
                <w:sz w:val="18"/>
                <w:szCs w:val="18"/>
                <w:lang w:val="el-GR"/>
              </w:rPr>
              <w:t>-3</w:t>
            </w:r>
            <w:r w:rsidR="008F352C"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160</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156</w:t>
            </w:r>
          </w:p>
        </w:tc>
        <w:tc>
          <w:tcPr>
            <w:tcW w:w="887" w:type="dxa"/>
            <w:shd w:val="clear" w:color="auto" w:fill="FFFFFF" w:themeFill="background1"/>
            <w:vAlign w:val="center"/>
          </w:tcPr>
          <w:p w:rsidR="008F352C" w:rsidRPr="000B7AF4" w:rsidRDefault="00DC3CC0" w:rsidP="008F352C">
            <w:pPr>
              <w:pStyle w:val="11TableP"/>
              <w:jc w:val="right"/>
              <w:rPr>
                <w:rFonts w:cstheme="majorHAnsi"/>
                <w:i/>
                <w:sz w:val="18"/>
                <w:szCs w:val="18"/>
              </w:rPr>
            </w:pPr>
            <w:r w:rsidRPr="000B7AF4">
              <w:rPr>
                <w:rFonts w:cstheme="majorHAnsi"/>
                <w:i/>
                <w:sz w:val="18"/>
                <w:szCs w:val="18"/>
                <w:lang w:val="el-GR"/>
              </w:rPr>
              <w:t>3</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2C4FC9">
            <w:pPr>
              <w:pStyle w:val="11TableP"/>
              <w:rPr>
                <w:rFonts w:cstheme="majorHAnsi"/>
                <w:color w:val="3F3F3F" w:themeColor="text1"/>
                <w:sz w:val="18"/>
                <w:szCs w:val="18"/>
                <w:lang w:val="el-GR"/>
              </w:rPr>
            </w:pPr>
            <w:r w:rsidRPr="000B7AF4">
              <w:rPr>
                <w:rFonts w:cstheme="majorHAnsi"/>
                <w:color w:val="3F3F3F" w:themeColor="text1"/>
                <w:sz w:val="18"/>
                <w:szCs w:val="18"/>
                <w:lang w:val="el-GR"/>
              </w:rPr>
              <w:t xml:space="preserve">Αποτελέσματα Εμπορ. &amp; </w:t>
            </w:r>
            <w:proofErr w:type="spellStart"/>
            <w:r w:rsidRPr="000B7AF4">
              <w:rPr>
                <w:rFonts w:cstheme="majorHAnsi"/>
                <w:color w:val="3F3F3F" w:themeColor="text1"/>
                <w:sz w:val="18"/>
                <w:szCs w:val="18"/>
                <w:lang w:val="el-GR"/>
              </w:rPr>
              <w:t>Επενδ</w:t>
            </w:r>
            <w:proofErr w:type="spellEnd"/>
            <w:r w:rsidRPr="000B7AF4">
              <w:rPr>
                <w:rFonts w:cstheme="majorHAnsi"/>
                <w:color w:val="3F3F3F" w:themeColor="text1"/>
                <w:sz w:val="18"/>
                <w:szCs w:val="18"/>
                <w:lang w:val="el-GR"/>
              </w:rPr>
              <w:t xml:space="preserve">. </w:t>
            </w:r>
            <w:proofErr w:type="spellStart"/>
            <w:r w:rsidRPr="000B7AF4">
              <w:rPr>
                <w:rFonts w:cstheme="majorHAnsi"/>
                <w:color w:val="3F3F3F" w:themeColor="text1"/>
                <w:sz w:val="18"/>
                <w:szCs w:val="18"/>
                <w:lang w:val="el-GR"/>
              </w:rPr>
              <w:t>Χαρτ</w:t>
            </w:r>
            <w:proofErr w:type="spellEnd"/>
            <w:r w:rsidR="002C4FC9">
              <w:rPr>
                <w:rFonts w:cstheme="majorHAnsi"/>
                <w:color w:val="3F3F3F" w:themeColor="text1"/>
                <w:sz w:val="18"/>
                <w:szCs w:val="18"/>
                <w:lang w:val="el-GR"/>
              </w:rPr>
              <w:t>/</w:t>
            </w:r>
            <w:proofErr w:type="spellStart"/>
            <w:r w:rsidRPr="000B7AF4">
              <w:rPr>
                <w:rFonts w:cstheme="majorHAnsi"/>
                <w:color w:val="3F3F3F" w:themeColor="text1"/>
                <w:sz w:val="18"/>
                <w:szCs w:val="18"/>
                <w:lang w:val="el-GR"/>
              </w:rPr>
              <w:t>κίου</w:t>
            </w:r>
            <w:proofErr w:type="spellEnd"/>
          </w:p>
        </w:tc>
        <w:tc>
          <w:tcPr>
            <w:tcW w:w="1022" w:type="dxa"/>
            <w:shd w:val="clear" w:color="auto" w:fill="FFFFFF" w:themeFill="background1"/>
          </w:tcPr>
          <w:p w:rsidR="008F352C" w:rsidRPr="000B7AF4" w:rsidRDefault="00D1235A" w:rsidP="008F352C">
            <w:pPr>
              <w:pStyle w:val="11TableP"/>
              <w:jc w:val="right"/>
              <w:rPr>
                <w:rFonts w:cstheme="majorHAnsi"/>
                <w:sz w:val="18"/>
                <w:szCs w:val="18"/>
                <w:lang w:val="el-GR"/>
              </w:rPr>
            </w:pPr>
            <w:r w:rsidRPr="000B7AF4">
              <w:rPr>
                <w:rFonts w:cstheme="majorHAnsi"/>
                <w:sz w:val="18"/>
                <w:szCs w:val="18"/>
                <w:lang w:val="el-GR"/>
              </w:rPr>
              <w:t>65</w:t>
            </w:r>
          </w:p>
        </w:tc>
        <w:tc>
          <w:tcPr>
            <w:tcW w:w="1022" w:type="dxa"/>
            <w:shd w:val="clear" w:color="auto" w:fill="FFFFFF" w:themeFill="background1"/>
          </w:tcPr>
          <w:p w:rsidR="008F352C" w:rsidRPr="000B7AF4" w:rsidRDefault="00E7549C" w:rsidP="008F352C">
            <w:pPr>
              <w:pStyle w:val="11TableP"/>
              <w:jc w:val="right"/>
              <w:rPr>
                <w:rFonts w:cstheme="majorHAnsi"/>
                <w:sz w:val="18"/>
                <w:szCs w:val="18"/>
                <w:lang w:val="el-GR"/>
              </w:rPr>
            </w:pPr>
            <w:r w:rsidRPr="000B7AF4">
              <w:rPr>
                <w:rFonts w:cstheme="majorHAnsi"/>
                <w:sz w:val="18"/>
                <w:szCs w:val="18"/>
                <w:lang w:val="el-GR"/>
              </w:rPr>
              <w:t>9</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lang w:val="el-GR"/>
              </w:rPr>
            </w:pPr>
            <w:r w:rsidRPr="000B7AF4">
              <w:rPr>
                <w:rFonts w:cstheme="majorHAnsi"/>
                <w:i/>
                <w:sz w:val="18"/>
                <w:szCs w:val="18"/>
                <w:lang w:val="el-GR"/>
              </w:rPr>
              <w:t>&gt;100%</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10</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rPr>
            </w:pPr>
            <w:r w:rsidRPr="000B7AF4">
              <w:rPr>
                <w:rFonts w:cstheme="majorHAnsi"/>
                <w:sz w:val="18"/>
                <w:szCs w:val="18"/>
              </w:rPr>
              <w:t>33</w:t>
            </w:r>
          </w:p>
        </w:tc>
        <w:tc>
          <w:tcPr>
            <w:tcW w:w="887" w:type="dxa"/>
            <w:shd w:val="clear" w:color="auto" w:fill="FFFFFF" w:themeFill="background1"/>
            <w:vAlign w:val="center"/>
          </w:tcPr>
          <w:p w:rsidR="008F352C" w:rsidRPr="000B7AF4" w:rsidRDefault="006D0EA1" w:rsidP="008F352C">
            <w:pPr>
              <w:pStyle w:val="11TableP"/>
              <w:jc w:val="right"/>
              <w:rPr>
                <w:rFonts w:cstheme="majorHAnsi"/>
                <w:i/>
                <w:sz w:val="18"/>
                <w:szCs w:val="18"/>
                <w:lang w:val="el-GR"/>
              </w:rPr>
            </w:pPr>
            <w:r w:rsidRPr="000B7AF4">
              <w:rPr>
                <w:rFonts w:cstheme="majorHAnsi"/>
                <w:i/>
                <w:sz w:val="18"/>
                <w:szCs w:val="18"/>
                <w:lang w:val="el-GR"/>
              </w:rPr>
              <w:t>-70</w:t>
            </w:r>
            <w:r w:rsidR="008F352C" w:rsidRPr="000B7AF4">
              <w:rPr>
                <w:rFonts w:cstheme="majorHAnsi"/>
                <w:i/>
                <w:sz w:val="18"/>
                <w:szCs w:val="18"/>
                <w:lang w:val="el-GR"/>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r w:rsidRPr="000B7AF4">
              <w:rPr>
                <w:rFonts w:cstheme="majorHAnsi"/>
                <w:color w:val="3F3F3F" w:themeColor="text1"/>
                <w:sz w:val="18"/>
                <w:szCs w:val="18"/>
                <w:lang w:val="el-GR"/>
              </w:rPr>
              <w:t>Λοιπά Έσοδα &amp; Έσοδα από Μερίσματα</w:t>
            </w:r>
          </w:p>
        </w:tc>
        <w:tc>
          <w:tcPr>
            <w:tcW w:w="1022" w:type="dxa"/>
            <w:shd w:val="clear" w:color="auto" w:fill="FFFFFF" w:themeFill="background1"/>
          </w:tcPr>
          <w:p w:rsidR="008F352C" w:rsidRPr="000B7AF4" w:rsidRDefault="00D1235A" w:rsidP="00B050CF">
            <w:pPr>
              <w:pStyle w:val="11TableP"/>
              <w:jc w:val="right"/>
              <w:rPr>
                <w:rFonts w:cstheme="majorHAnsi"/>
                <w:sz w:val="18"/>
                <w:szCs w:val="18"/>
              </w:rPr>
            </w:pPr>
            <w:r w:rsidRPr="000B7AF4">
              <w:rPr>
                <w:rFonts w:cstheme="majorHAnsi"/>
                <w:sz w:val="18"/>
                <w:szCs w:val="18"/>
                <w:lang w:val="el-GR"/>
              </w:rPr>
              <w:t>8</w:t>
            </w:r>
            <w:r w:rsidR="00B050CF" w:rsidRPr="000B7AF4">
              <w:rPr>
                <w:rFonts w:cstheme="majorHAnsi"/>
                <w:sz w:val="18"/>
                <w:szCs w:val="18"/>
              </w:rPr>
              <w:t>5</w:t>
            </w:r>
          </w:p>
        </w:tc>
        <w:tc>
          <w:tcPr>
            <w:tcW w:w="1022" w:type="dxa"/>
            <w:shd w:val="clear" w:color="auto" w:fill="FFFFFF" w:themeFill="background1"/>
          </w:tcPr>
          <w:p w:rsidR="008F352C" w:rsidRPr="000B7AF4" w:rsidRDefault="00782FD3" w:rsidP="008F352C">
            <w:pPr>
              <w:pStyle w:val="11TableP"/>
              <w:jc w:val="right"/>
              <w:rPr>
                <w:rFonts w:cstheme="majorHAnsi"/>
                <w:sz w:val="18"/>
                <w:szCs w:val="18"/>
                <w:lang w:val="el-GR"/>
              </w:rPr>
            </w:pPr>
            <w:r w:rsidRPr="000B7AF4">
              <w:rPr>
                <w:rFonts w:cstheme="majorHAnsi"/>
                <w:sz w:val="18"/>
                <w:szCs w:val="18"/>
                <w:lang w:val="el-GR"/>
              </w:rPr>
              <w:t>181</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rPr>
            </w:pPr>
            <w:r w:rsidRPr="000B7AF4">
              <w:rPr>
                <w:rFonts w:cstheme="majorHAnsi"/>
                <w:i/>
                <w:sz w:val="18"/>
                <w:szCs w:val="18"/>
                <w:lang w:val="el-GR"/>
              </w:rPr>
              <w:t>-5</w:t>
            </w:r>
            <w:r w:rsidR="00E958C2">
              <w:rPr>
                <w:rFonts w:cstheme="majorHAnsi"/>
                <w:i/>
                <w:sz w:val="18"/>
                <w:szCs w:val="18"/>
                <w:lang w:val="en-GB"/>
              </w:rPr>
              <w:t>3</w:t>
            </w:r>
            <w:r w:rsidRPr="000B7AF4">
              <w:rPr>
                <w:rFonts w:cstheme="majorHAnsi"/>
                <w:i/>
                <w:sz w:val="18"/>
                <w:szCs w:val="18"/>
                <w:lang w:val="el-GR"/>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32</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161</w:t>
            </w:r>
          </w:p>
        </w:tc>
        <w:tc>
          <w:tcPr>
            <w:tcW w:w="887" w:type="dxa"/>
            <w:shd w:val="clear" w:color="auto" w:fill="FFFFFF" w:themeFill="background1"/>
            <w:vAlign w:val="center"/>
          </w:tcPr>
          <w:p w:rsidR="008F352C" w:rsidRPr="000B7AF4" w:rsidRDefault="006D0EA1" w:rsidP="008F352C">
            <w:pPr>
              <w:pStyle w:val="11TableP"/>
              <w:jc w:val="right"/>
              <w:rPr>
                <w:rFonts w:cstheme="majorHAnsi"/>
                <w:i/>
                <w:sz w:val="18"/>
                <w:szCs w:val="18"/>
              </w:rPr>
            </w:pPr>
            <w:r w:rsidRPr="000B7AF4">
              <w:rPr>
                <w:rFonts w:cstheme="majorHAnsi"/>
                <w:i/>
                <w:sz w:val="18"/>
                <w:szCs w:val="18"/>
                <w:lang w:val="el-GR"/>
              </w:rPr>
              <w:t>-80</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rPr>
                <w:rFonts w:asciiTheme="majorHAnsi" w:hAnsiTheme="majorHAnsi" w:cstheme="majorHAnsi"/>
                <w:color w:val="3F3F3F" w:themeColor="text1"/>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jc w:val="right"/>
              <w:rPr>
                <w:rFonts w:asciiTheme="majorHAnsi" w:hAnsiTheme="majorHAnsi" w:cstheme="majorHAnsi"/>
                <w:i/>
                <w:sz w:val="18"/>
                <w:szCs w:val="18"/>
                <w:lang w:val="el-GR"/>
              </w:rPr>
            </w:pPr>
          </w:p>
        </w:tc>
        <w:tc>
          <w:tcPr>
            <w:tcW w:w="1045" w:type="dxa"/>
            <w:tcBorders>
              <w:left w:val="single" w:sz="18" w:space="0" w:color="E0CBA4"/>
            </w:tcBorders>
            <w:shd w:val="clear" w:color="auto" w:fill="FFFFFF" w:themeFill="background1"/>
            <w:vAlign w:val="center"/>
          </w:tcPr>
          <w:p w:rsidR="008F352C" w:rsidRPr="000B7AF4" w:rsidRDefault="008F352C" w:rsidP="008F352C">
            <w:pPr>
              <w:jc w:val="right"/>
              <w:rPr>
                <w:rFonts w:asciiTheme="majorHAnsi" w:hAnsiTheme="majorHAnsi" w:cstheme="majorHAnsi"/>
                <w:color w:val="3F3F3F" w:themeColor="text1"/>
                <w:sz w:val="18"/>
                <w:szCs w:val="18"/>
                <w:lang w:val="el-GR"/>
              </w:rPr>
            </w:pPr>
          </w:p>
        </w:tc>
        <w:tc>
          <w:tcPr>
            <w:tcW w:w="1134" w:type="dxa"/>
            <w:shd w:val="clear" w:color="auto" w:fill="FFFFFF" w:themeFill="background1"/>
            <w:vAlign w:val="center"/>
          </w:tcPr>
          <w:p w:rsidR="008F352C" w:rsidRPr="000B7AF4" w:rsidRDefault="008F352C" w:rsidP="008F352C">
            <w:pPr>
              <w:jc w:val="right"/>
              <w:rPr>
                <w:rFonts w:asciiTheme="majorHAnsi" w:hAnsiTheme="majorHAnsi" w:cstheme="majorHAnsi"/>
                <w:color w:val="3F3F3F" w:themeColor="text1"/>
                <w:sz w:val="18"/>
                <w:szCs w:val="18"/>
                <w:lang w:val="el-GR"/>
              </w:rPr>
            </w:pPr>
          </w:p>
        </w:tc>
        <w:tc>
          <w:tcPr>
            <w:tcW w:w="887" w:type="dxa"/>
            <w:shd w:val="clear" w:color="auto" w:fill="FFFFFF" w:themeFill="background1"/>
            <w:vAlign w:val="center"/>
          </w:tcPr>
          <w:p w:rsidR="008F352C" w:rsidRPr="000B7AF4" w:rsidRDefault="008F352C" w:rsidP="008F352C">
            <w:pPr>
              <w:jc w:val="right"/>
              <w:rPr>
                <w:rFonts w:asciiTheme="majorHAnsi" w:hAnsiTheme="majorHAnsi" w:cstheme="majorHAnsi"/>
                <w:i/>
                <w:sz w:val="18"/>
                <w:szCs w:val="18"/>
                <w:lang w:val="el-GR"/>
              </w:rPr>
            </w:pP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0TableB"/>
              <w:rPr>
                <w:rFonts w:cstheme="majorHAnsi"/>
                <w:color w:val="3F3F3F" w:themeColor="text1"/>
                <w:sz w:val="18"/>
                <w:szCs w:val="18"/>
                <w:lang w:val="el-GR"/>
              </w:rPr>
            </w:pPr>
            <w:r w:rsidRPr="000B7AF4">
              <w:rPr>
                <w:rFonts w:cstheme="majorHAnsi"/>
                <w:color w:val="3F3F3F" w:themeColor="text1"/>
                <w:sz w:val="18"/>
                <w:szCs w:val="18"/>
                <w:lang w:val="el-GR"/>
              </w:rPr>
              <w:t>Σύνολο Καθαρών Λειτουργικών Εσόδων</w:t>
            </w:r>
          </w:p>
        </w:tc>
        <w:tc>
          <w:tcPr>
            <w:tcW w:w="1022" w:type="dxa"/>
            <w:shd w:val="clear" w:color="auto" w:fill="FFFFFF" w:themeFill="background1"/>
          </w:tcPr>
          <w:p w:rsidR="008F352C" w:rsidRPr="000B7AF4" w:rsidRDefault="009A055F" w:rsidP="008F352C">
            <w:pPr>
              <w:pStyle w:val="11TableP"/>
              <w:jc w:val="right"/>
              <w:rPr>
                <w:rFonts w:cstheme="majorHAnsi"/>
                <w:b/>
                <w:sz w:val="18"/>
                <w:szCs w:val="18"/>
                <w:lang w:val="el-GR"/>
              </w:rPr>
            </w:pPr>
            <w:r w:rsidRPr="000B7AF4">
              <w:rPr>
                <w:rFonts w:cstheme="majorHAnsi"/>
                <w:b/>
                <w:sz w:val="18"/>
                <w:szCs w:val="18"/>
                <w:lang w:val="el-GR"/>
              </w:rPr>
              <w:t>1.817</w:t>
            </w:r>
          </w:p>
        </w:tc>
        <w:tc>
          <w:tcPr>
            <w:tcW w:w="1022" w:type="dxa"/>
            <w:shd w:val="clear" w:color="auto" w:fill="FFFFFF" w:themeFill="background1"/>
          </w:tcPr>
          <w:p w:rsidR="008F352C" w:rsidRPr="000B7AF4" w:rsidRDefault="00782FD3" w:rsidP="008F352C">
            <w:pPr>
              <w:pStyle w:val="11TableP"/>
              <w:jc w:val="right"/>
              <w:rPr>
                <w:rFonts w:cstheme="majorHAnsi"/>
                <w:b/>
                <w:sz w:val="18"/>
                <w:szCs w:val="18"/>
                <w:lang w:val="el-GR"/>
              </w:rPr>
            </w:pPr>
            <w:r w:rsidRPr="000B7AF4">
              <w:rPr>
                <w:rFonts w:cstheme="majorHAnsi"/>
                <w:b/>
                <w:sz w:val="18"/>
                <w:szCs w:val="18"/>
              </w:rPr>
              <w:t>1.902</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0TableB"/>
              <w:jc w:val="right"/>
              <w:rPr>
                <w:rFonts w:cstheme="majorHAnsi"/>
                <w:i/>
                <w:sz w:val="18"/>
                <w:szCs w:val="18"/>
              </w:rPr>
            </w:pPr>
            <w:r w:rsidRPr="000B7AF4">
              <w:rPr>
                <w:rFonts w:cstheme="majorHAnsi"/>
                <w:i/>
                <w:sz w:val="18"/>
                <w:szCs w:val="18"/>
                <w:lang w:val="el-GR"/>
              </w:rPr>
              <w:t>-4</w:t>
            </w:r>
            <w:r w:rsidR="008F352C"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sz w:val="18"/>
                <w:szCs w:val="18"/>
                <w:lang w:val="el-GR"/>
              </w:rPr>
            </w:pPr>
            <w:r w:rsidRPr="000B7AF4">
              <w:rPr>
                <w:rFonts w:cstheme="majorHAnsi"/>
                <w:sz w:val="18"/>
                <w:szCs w:val="18"/>
                <w:lang w:val="el-GR"/>
              </w:rPr>
              <w:t>1.167</w:t>
            </w:r>
          </w:p>
        </w:tc>
        <w:tc>
          <w:tcPr>
            <w:tcW w:w="1134" w:type="dxa"/>
            <w:shd w:val="clear" w:color="auto" w:fill="FFFFFF" w:themeFill="background1"/>
            <w:vAlign w:val="center"/>
          </w:tcPr>
          <w:p w:rsidR="008F352C" w:rsidRPr="000B7AF4" w:rsidRDefault="008F352C" w:rsidP="008F352C">
            <w:pPr>
              <w:pStyle w:val="10TableB"/>
              <w:jc w:val="right"/>
              <w:rPr>
                <w:rFonts w:cstheme="majorHAnsi"/>
                <w:sz w:val="18"/>
                <w:szCs w:val="18"/>
                <w:lang w:val="el-GR"/>
              </w:rPr>
            </w:pPr>
            <w:r w:rsidRPr="000B7AF4">
              <w:rPr>
                <w:rFonts w:cstheme="majorHAnsi"/>
                <w:sz w:val="18"/>
                <w:szCs w:val="18"/>
                <w:lang w:val="el-GR"/>
              </w:rPr>
              <w:t>1.320</w:t>
            </w:r>
          </w:p>
        </w:tc>
        <w:tc>
          <w:tcPr>
            <w:tcW w:w="887" w:type="dxa"/>
            <w:shd w:val="clear" w:color="auto" w:fill="FFFFFF" w:themeFill="background1"/>
            <w:vAlign w:val="center"/>
          </w:tcPr>
          <w:p w:rsidR="008F352C" w:rsidRPr="000B7AF4" w:rsidRDefault="006D0EA1" w:rsidP="008F352C">
            <w:pPr>
              <w:pStyle w:val="10TableB"/>
              <w:jc w:val="right"/>
              <w:rPr>
                <w:rFonts w:cstheme="majorHAnsi"/>
                <w:i/>
                <w:sz w:val="18"/>
                <w:szCs w:val="18"/>
              </w:rPr>
            </w:pPr>
            <w:r w:rsidRPr="000B7AF4">
              <w:rPr>
                <w:rFonts w:cstheme="majorHAnsi"/>
                <w:i/>
                <w:sz w:val="18"/>
                <w:szCs w:val="18"/>
                <w:lang w:val="el-GR"/>
              </w:rPr>
              <w:t>-12</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1B5576">
            <w:pPr>
              <w:pStyle w:val="10TableB"/>
              <w:numPr>
                <w:ilvl w:val="0"/>
                <w:numId w:val="2"/>
              </w:numPr>
              <w:ind w:left="454"/>
              <w:rPr>
                <w:rFonts w:cstheme="majorHAnsi"/>
                <w:b w:val="0"/>
                <w:i/>
                <w:color w:val="3F3F3F" w:themeColor="text1"/>
                <w:sz w:val="18"/>
                <w:szCs w:val="18"/>
                <w:lang w:val="el-GR"/>
              </w:rPr>
            </w:pPr>
            <w:r w:rsidRPr="000B7AF4">
              <w:rPr>
                <w:rFonts w:cstheme="majorHAnsi"/>
                <w:b w:val="0"/>
                <w:i/>
                <w:color w:val="3F3F3F" w:themeColor="text1"/>
                <w:sz w:val="18"/>
                <w:szCs w:val="18"/>
                <w:lang w:val="el-GR"/>
              </w:rPr>
              <w:t>εκ των οποίων Έκτακτα</w:t>
            </w:r>
            <w:r w:rsidR="001B5576" w:rsidRPr="001B5576">
              <w:rPr>
                <w:rFonts w:cstheme="majorHAnsi"/>
                <w:b w:val="0"/>
                <w:i/>
                <w:color w:val="3F3F3F" w:themeColor="text1"/>
                <w:sz w:val="18"/>
                <w:szCs w:val="18"/>
                <w:vertAlign w:val="superscript"/>
                <w:lang w:val="en-GB"/>
              </w:rPr>
              <w:t>5</w:t>
            </w:r>
            <w:r w:rsidR="001B5576" w:rsidRPr="001B5576">
              <w:rPr>
                <w:rFonts w:cstheme="majorHAnsi"/>
                <w:b w:val="0"/>
                <w:i/>
                <w:color w:val="FFFFFF" w:themeColor="background1"/>
                <w:sz w:val="18"/>
                <w:szCs w:val="18"/>
                <w:vertAlign w:val="superscript"/>
                <w:lang w:val="en-GB"/>
              </w:rPr>
              <w:t>5</w:t>
            </w:r>
            <w:r w:rsidRPr="001B5576">
              <w:rPr>
                <w:rStyle w:val="FootnoteReference"/>
                <w:rFonts w:cstheme="majorHAnsi"/>
                <w:b w:val="0"/>
                <w:i/>
                <w:color w:val="FFFFFF" w:themeColor="background1"/>
                <w:sz w:val="18"/>
                <w:szCs w:val="18"/>
                <w:lang w:val="el-GR"/>
              </w:rPr>
              <w:footnoteReference w:id="2"/>
            </w:r>
          </w:p>
        </w:tc>
        <w:tc>
          <w:tcPr>
            <w:tcW w:w="1022" w:type="dxa"/>
            <w:shd w:val="clear" w:color="auto" w:fill="FFFFFF" w:themeFill="background1"/>
          </w:tcPr>
          <w:p w:rsidR="008F352C" w:rsidRPr="000B7AF4" w:rsidRDefault="009A055F" w:rsidP="008F352C">
            <w:pPr>
              <w:pStyle w:val="11TableP"/>
              <w:jc w:val="right"/>
              <w:rPr>
                <w:rFonts w:cstheme="majorHAnsi"/>
                <w:sz w:val="18"/>
                <w:szCs w:val="18"/>
                <w:lang w:val="el-GR"/>
              </w:rPr>
            </w:pPr>
            <w:r w:rsidRPr="000B7AF4">
              <w:rPr>
                <w:rFonts w:cstheme="majorHAnsi"/>
                <w:sz w:val="18"/>
                <w:szCs w:val="18"/>
                <w:lang w:val="el-GR"/>
              </w:rPr>
              <w:t>(3</w:t>
            </w:r>
            <w:r w:rsidR="00D1235A" w:rsidRPr="000B7AF4">
              <w:rPr>
                <w:rFonts w:cstheme="majorHAnsi"/>
                <w:sz w:val="18"/>
                <w:szCs w:val="18"/>
                <w:lang w:val="el-GR"/>
              </w:rPr>
              <w:t>)</w:t>
            </w:r>
          </w:p>
        </w:tc>
        <w:tc>
          <w:tcPr>
            <w:tcW w:w="1022" w:type="dxa"/>
            <w:shd w:val="clear" w:color="auto" w:fill="FFFFFF" w:themeFill="background1"/>
          </w:tcPr>
          <w:p w:rsidR="008F352C" w:rsidRPr="000B7AF4" w:rsidRDefault="00782FD3" w:rsidP="008F352C">
            <w:pPr>
              <w:pStyle w:val="11TableP"/>
              <w:jc w:val="right"/>
              <w:rPr>
                <w:rFonts w:cstheme="majorHAnsi"/>
                <w:sz w:val="18"/>
                <w:szCs w:val="18"/>
              </w:rPr>
            </w:pPr>
            <w:r w:rsidRPr="000B7AF4">
              <w:rPr>
                <w:rFonts w:cstheme="majorHAnsi"/>
                <w:sz w:val="18"/>
                <w:szCs w:val="18"/>
              </w:rPr>
              <w:t>169</w:t>
            </w: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i/>
                <w:sz w:val="18"/>
                <w:szCs w:val="18"/>
                <w:lang w:val="el-GR"/>
              </w:rPr>
            </w:pPr>
            <w:r w:rsidRPr="000B7AF4">
              <w:rPr>
                <w:rFonts w:cstheme="majorHAnsi"/>
                <w:i/>
                <w:sz w:val="18"/>
                <w:szCs w:val="18"/>
                <w:lang w:val="el-GR"/>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b w:val="0"/>
                <w:i/>
                <w:sz w:val="18"/>
                <w:szCs w:val="18"/>
                <w:lang w:val="el-GR"/>
              </w:rPr>
            </w:pPr>
            <w:r w:rsidRPr="000B7AF4">
              <w:rPr>
                <w:rFonts w:cstheme="majorHAnsi"/>
                <w:b w:val="0"/>
                <w:i/>
                <w:sz w:val="18"/>
                <w:szCs w:val="18"/>
                <w:lang w:val="el-GR"/>
              </w:rPr>
              <w:t>(18)</w:t>
            </w:r>
          </w:p>
        </w:tc>
        <w:tc>
          <w:tcPr>
            <w:tcW w:w="1134" w:type="dxa"/>
            <w:shd w:val="clear" w:color="auto" w:fill="FFFFFF" w:themeFill="background1"/>
            <w:vAlign w:val="center"/>
          </w:tcPr>
          <w:p w:rsidR="008F352C" w:rsidRPr="000B7AF4" w:rsidRDefault="008F352C" w:rsidP="008F352C">
            <w:pPr>
              <w:pStyle w:val="10TableB"/>
              <w:jc w:val="right"/>
              <w:rPr>
                <w:rFonts w:cstheme="majorHAnsi"/>
                <w:b w:val="0"/>
                <w:i/>
                <w:sz w:val="18"/>
                <w:szCs w:val="18"/>
                <w:lang w:val="el-GR"/>
              </w:rPr>
            </w:pPr>
            <w:r w:rsidRPr="000B7AF4">
              <w:rPr>
                <w:rFonts w:cstheme="majorHAnsi"/>
                <w:b w:val="0"/>
                <w:i/>
                <w:sz w:val="18"/>
                <w:szCs w:val="18"/>
                <w:lang w:val="el-GR"/>
              </w:rPr>
              <w:t>177</w:t>
            </w:r>
          </w:p>
        </w:tc>
        <w:tc>
          <w:tcPr>
            <w:tcW w:w="887" w:type="dxa"/>
            <w:shd w:val="clear" w:color="auto" w:fill="FFFFFF" w:themeFill="background1"/>
            <w:vAlign w:val="center"/>
          </w:tcPr>
          <w:p w:rsidR="008F352C" w:rsidRPr="000B7AF4" w:rsidRDefault="008F352C" w:rsidP="008F352C">
            <w:pPr>
              <w:pStyle w:val="10TableB"/>
              <w:jc w:val="right"/>
              <w:rPr>
                <w:rFonts w:cstheme="majorHAnsi"/>
                <w:i/>
                <w:sz w:val="18"/>
                <w:szCs w:val="18"/>
                <w:lang w:val="el-GR"/>
              </w:rPr>
            </w:pPr>
            <w:r w:rsidRPr="000B7AF4">
              <w:rPr>
                <w:rFonts w:cstheme="majorHAnsi"/>
                <w:i/>
                <w:sz w:val="18"/>
                <w:szCs w:val="18"/>
                <w:lang w:val="el-GR"/>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i/>
                <w:sz w:val="18"/>
                <w:szCs w:val="18"/>
                <w:lang w:val="el-GR"/>
              </w:rPr>
            </w:pP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color w:val="3F3F3F" w:themeColor="text1"/>
                <w:sz w:val="18"/>
                <w:szCs w:val="18"/>
                <w:lang w:val="el-GR"/>
              </w:rPr>
            </w:pPr>
          </w:p>
        </w:tc>
        <w:tc>
          <w:tcPr>
            <w:tcW w:w="1134" w:type="dxa"/>
            <w:shd w:val="clear" w:color="auto" w:fill="FFFFFF" w:themeFill="background1"/>
            <w:vAlign w:val="center"/>
          </w:tcPr>
          <w:p w:rsidR="008F352C" w:rsidRPr="000B7AF4" w:rsidRDefault="008F352C" w:rsidP="008F352C">
            <w:pPr>
              <w:pStyle w:val="11TableP"/>
              <w:jc w:val="right"/>
              <w:rPr>
                <w:rFonts w:cstheme="majorHAnsi"/>
                <w:color w:val="3F3F3F" w:themeColor="text1"/>
                <w:sz w:val="18"/>
                <w:szCs w:val="18"/>
                <w:lang w:val="el-GR"/>
              </w:rPr>
            </w:pPr>
          </w:p>
        </w:tc>
        <w:tc>
          <w:tcPr>
            <w:tcW w:w="887" w:type="dxa"/>
            <w:shd w:val="clear" w:color="auto" w:fill="FFFFFF" w:themeFill="background1"/>
            <w:vAlign w:val="center"/>
          </w:tcPr>
          <w:p w:rsidR="008F352C" w:rsidRPr="000B7AF4" w:rsidRDefault="008F352C" w:rsidP="008F352C">
            <w:pPr>
              <w:pStyle w:val="11TableP"/>
              <w:jc w:val="right"/>
              <w:rPr>
                <w:rFonts w:cstheme="majorHAnsi"/>
                <w:i/>
                <w:sz w:val="18"/>
                <w:szCs w:val="18"/>
                <w:lang w:val="el-GR"/>
              </w:rPr>
            </w:pP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rPr>
            </w:pPr>
            <w:r w:rsidRPr="000B7AF4">
              <w:rPr>
                <w:rFonts w:cstheme="majorHAnsi"/>
                <w:color w:val="3F3F3F" w:themeColor="text1"/>
                <w:sz w:val="18"/>
                <w:szCs w:val="18"/>
              </w:rPr>
              <w:t>Δαπ</w:t>
            </w:r>
            <w:proofErr w:type="spellStart"/>
            <w:r w:rsidRPr="000B7AF4">
              <w:rPr>
                <w:rFonts w:cstheme="majorHAnsi"/>
                <w:color w:val="3F3F3F" w:themeColor="text1"/>
                <w:sz w:val="18"/>
                <w:szCs w:val="18"/>
              </w:rPr>
              <w:t>άνες</w:t>
            </w:r>
            <w:proofErr w:type="spellEnd"/>
            <w:r w:rsidRPr="000B7AF4">
              <w:rPr>
                <w:rFonts w:cstheme="majorHAnsi"/>
                <w:color w:val="3F3F3F" w:themeColor="text1"/>
                <w:sz w:val="18"/>
                <w:szCs w:val="18"/>
                <w:lang w:val="el-GR"/>
              </w:rPr>
              <w:t xml:space="preserve"> </w:t>
            </w:r>
            <w:proofErr w:type="spellStart"/>
            <w:r w:rsidRPr="000B7AF4">
              <w:rPr>
                <w:rFonts w:cstheme="majorHAnsi"/>
                <w:color w:val="3F3F3F" w:themeColor="text1"/>
                <w:sz w:val="18"/>
                <w:szCs w:val="18"/>
              </w:rPr>
              <w:t>Προσω</w:t>
            </w:r>
            <w:proofErr w:type="spellEnd"/>
            <w:r w:rsidRPr="000B7AF4">
              <w:rPr>
                <w:rFonts w:cstheme="majorHAnsi"/>
                <w:color w:val="3F3F3F" w:themeColor="text1"/>
                <w:sz w:val="18"/>
                <w:szCs w:val="18"/>
              </w:rPr>
              <w:t>πικού</w:t>
            </w:r>
          </w:p>
        </w:tc>
        <w:tc>
          <w:tcPr>
            <w:tcW w:w="1022" w:type="dxa"/>
            <w:shd w:val="clear" w:color="auto" w:fill="FFFFFF" w:themeFill="background1"/>
          </w:tcPr>
          <w:p w:rsidR="008F352C" w:rsidRPr="000B7AF4" w:rsidRDefault="00995456" w:rsidP="008F352C">
            <w:pPr>
              <w:pStyle w:val="11TableP"/>
              <w:jc w:val="right"/>
              <w:rPr>
                <w:rFonts w:cstheme="majorHAnsi"/>
                <w:sz w:val="18"/>
                <w:szCs w:val="18"/>
              </w:rPr>
            </w:pPr>
            <w:r w:rsidRPr="000B7AF4">
              <w:rPr>
                <w:rFonts w:cstheme="majorHAnsi"/>
                <w:sz w:val="18"/>
                <w:szCs w:val="18"/>
              </w:rPr>
              <w:t>(</w:t>
            </w:r>
            <w:r w:rsidR="00D1235A" w:rsidRPr="000B7AF4">
              <w:rPr>
                <w:rFonts w:cstheme="majorHAnsi"/>
                <w:sz w:val="18"/>
                <w:szCs w:val="18"/>
                <w:lang w:val="el-GR"/>
              </w:rPr>
              <w:t>508</w:t>
            </w:r>
            <w:r w:rsidR="008F352C" w:rsidRPr="000B7AF4">
              <w:rPr>
                <w:rFonts w:cstheme="majorHAnsi"/>
                <w:sz w:val="18"/>
                <w:szCs w:val="18"/>
              </w:rPr>
              <w:t>)</w:t>
            </w:r>
          </w:p>
        </w:tc>
        <w:tc>
          <w:tcPr>
            <w:tcW w:w="1022" w:type="dxa"/>
            <w:shd w:val="clear" w:color="auto" w:fill="FFFFFF" w:themeFill="background1"/>
          </w:tcPr>
          <w:p w:rsidR="008F352C" w:rsidRPr="000B7AF4" w:rsidRDefault="00782FD3" w:rsidP="008F352C">
            <w:pPr>
              <w:pStyle w:val="11TableP"/>
              <w:jc w:val="right"/>
              <w:rPr>
                <w:rFonts w:cstheme="majorHAnsi"/>
                <w:sz w:val="18"/>
                <w:szCs w:val="18"/>
              </w:rPr>
            </w:pPr>
            <w:r w:rsidRPr="000B7AF4">
              <w:rPr>
                <w:rFonts w:cstheme="majorHAnsi"/>
                <w:sz w:val="18"/>
                <w:szCs w:val="18"/>
              </w:rPr>
              <w:t>(523</w:t>
            </w:r>
            <w:r w:rsidR="008F352C" w:rsidRPr="000B7AF4">
              <w:rPr>
                <w:rFonts w:cstheme="majorHAnsi"/>
                <w:sz w:val="18"/>
                <w:szCs w:val="18"/>
              </w:rPr>
              <w:t>)</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lang w:val="el-GR"/>
              </w:rPr>
            </w:pPr>
            <w:r w:rsidRPr="000B7AF4">
              <w:rPr>
                <w:rFonts w:cstheme="majorHAnsi"/>
                <w:i/>
                <w:sz w:val="18"/>
                <w:szCs w:val="18"/>
                <w:lang w:val="el-GR"/>
              </w:rPr>
              <w:t>-3%</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(342)</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(356)</w:t>
            </w:r>
          </w:p>
        </w:tc>
        <w:tc>
          <w:tcPr>
            <w:tcW w:w="887" w:type="dxa"/>
            <w:shd w:val="clear" w:color="auto" w:fill="FFFFFF" w:themeFill="background1"/>
            <w:vAlign w:val="center"/>
          </w:tcPr>
          <w:p w:rsidR="008F352C" w:rsidRPr="000B7AF4" w:rsidRDefault="006D0EA1" w:rsidP="008F352C">
            <w:pPr>
              <w:pStyle w:val="11TableP"/>
              <w:jc w:val="right"/>
              <w:rPr>
                <w:rFonts w:cstheme="majorHAnsi"/>
                <w:i/>
                <w:sz w:val="18"/>
                <w:szCs w:val="18"/>
              </w:rPr>
            </w:pPr>
            <w:r w:rsidRPr="000B7AF4">
              <w:rPr>
                <w:rFonts w:cstheme="majorHAnsi"/>
                <w:i/>
                <w:sz w:val="18"/>
                <w:szCs w:val="18"/>
                <w:lang w:val="el-GR"/>
              </w:rPr>
              <w:t>-4</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proofErr w:type="spellStart"/>
            <w:r w:rsidRPr="000B7AF4">
              <w:rPr>
                <w:rFonts w:cstheme="majorHAnsi"/>
                <w:color w:val="3F3F3F" w:themeColor="text1"/>
                <w:sz w:val="18"/>
                <w:szCs w:val="18"/>
              </w:rPr>
              <w:t>Γενικά</w:t>
            </w:r>
            <w:proofErr w:type="spellEnd"/>
            <w:r w:rsidRPr="000B7AF4">
              <w:rPr>
                <w:rFonts w:cstheme="majorHAnsi"/>
                <w:color w:val="3F3F3F" w:themeColor="text1"/>
                <w:sz w:val="18"/>
                <w:szCs w:val="18"/>
                <w:lang w:val="el-GR"/>
              </w:rPr>
              <w:t xml:space="preserve"> </w:t>
            </w:r>
            <w:proofErr w:type="spellStart"/>
            <w:r w:rsidRPr="000B7AF4">
              <w:rPr>
                <w:rFonts w:cstheme="majorHAnsi"/>
                <w:color w:val="3F3F3F" w:themeColor="text1"/>
                <w:sz w:val="18"/>
                <w:szCs w:val="18"/>
              </w:rPr>
              <w:t>Διοικητικά</w:t>
            </w:r>
            <w:proofErr w:type="spellEnd"/>
            <w:r w:rsidRPr="000B7AF4">
              <w:rPr>
                <w:rFonts w:cstheme="majorHAnsi"/>
                <w:color w:val="3F3F3F" w:themeColor="text1"/>
                <w:sz w:val="18"/>
                <w:szCs w:val="18"/>
                <w:lang w:val="el-GR"/>
              </w:rPr>
              <w:t xml:space="preserve"> </w:t>
            </w:r>
            <w:proofErr w:type="spellStart"/>
            <w:r w:rsidRPr="000B7AF4">
              <w:rPr>
                <w:rFonts w:cstheme="majorHAnsi"/>
                <w:color w:val="3F3F3F" w:themeColor="text1"/>
                <w:sz w:val="18"/>
                <w:szCs w:val="18"/>
              </w:rPr>
              <w:t>Έξοδ</w:t>
            </w:r>
            <w:proofErr w:type="spellEnd"/>
            <w:r w:rsidRPr="000B7AF4">
              <w:rPr>
                <w:rFonts w:cstheme="majorHAnsi"/>
                <w:color w:val="3F3F3F" w:themeColor="text1"/>
                <w:sz w:val="18"/>
                <w:szCs w:val="18"/>
              </w:rPr>
              <w:t>α</w:t>
            </w:r>
          </w:p>
        </w:tc>
        <w:tc>
          <w:tcPr>
            <w:tcW w:w="1022" w:type="dxa"/>
            <w:shd w:val="clear" w:color="auto" w:fill="FFFFFF" w:themeFill="background1"/>
          </w:tcPr>
          <w:p w:rsidR="008F352C" w:rsidRPr="000B7AF4" w:rsidRDefault="00995456" w:rsidP="008F352C">
            <w:pPr>
              <w:pStyle w:val="11TableP"/>
              <w:jc w:val="right"/>
              <w:rPr>
                <w:rFonts w:cstheme="majorHAnsi"/>
                <w:sz w:val="18"/>
                <w:szCs w:val="18"/>
              </w:rPr>
            </w:pPr>
            <w:r w:rsidRPr="000B7AF4">
              <w:rPr>
                <w:rFonts w:cstheme="majorHAnsi"/>
                <w:sz w:val="18"/>
                <w:szCs w:val="18"/>
              </w:rPr>
              <w:t>(</w:t>
            </w:r>
            <w:r w:rsidR="00D1235A" w:rsidRPr="000B7AF4">
              <w:rPr>
                <w:rFonts w:cstheme="majorHAnsi"/>
                <w:sz w:val="18"/>
                <w:szCs w:val="18"/>
                <w:lang w:val="el-GR"/>
              </w:rPr>
              <w:t>409</w:t>
            </w:r>
            <w:r w:rsidR="008F352C" w:rsidRPr="000B7AF4">
              <w:rPr>
                <w:rFonts w:cstheme="majorHAnsi"/>
                <w:sz w:val="18"/>
                <w:szCs w:val="18"/>
              </w:rPr>
              <w:t>)</w:t>
            </w:r>
          </w:p>
        </w:tc>
        <w:tc>
          <w:tcPr>
            <w:tcW w:w="1022" w:type="dxa"/>
            <w:shd w:val="clear" w:color="auto" w:fill="FFFFFF" w:themeFill="background1"/>
          </w:tcPr>
          <w:p w:rsidR="008F352C" w:rsidRPr="000B7AF4" w:rsidRDefault="00782FD3" w:rsidP="008F352C">
            <w:pPr>
              <w:pStyle w:val="11TableP"/>
              <w:jc w:val="right"/>
              <w:rPr>
                <w:rFonts w:cstheme="majorHAnsi"/>
                <w:sz w:val="18"/>
                <w:szCs w:val="18"/>
              </w:rPr>
            </w:pPr>
            <w:r w:rsidRPr="000B7AF4">
              <w:rPr>
                <w:rFonts w:cstheme="majorHAnsi"/>
                <w:sz w:val="18"/>
                <w:szCs w:val="18"/>
              </w:rPr>
              <w:t>(421</w:t>
            </w:r>
            <w:r w:rsidR="008F352C" w:rsidRPr="000B7AF4">
              <w:rPr>
                <w:rFonts w:cstheme="majorHAnsi"/>
                <w:sz w:val="18"/>
                <w:szCs w:val="18"/>
              </w:rPr>
              <w:t>)</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rPr>
            </w:pPr>
            <w:r w:rsidRPr="000B7AF4">
              <w:rPr>
                <w:rFonts w:cstheme="majorHAnsi"/>
                <w:i/>
                <w:sz w:val="18"/>
                <w:szCs w:val="18"/>
                <w:lang w:val="el-GR"/>
              </w:rPr>
              <w:t>-3</w:t>
            </w:r>
            <w:r w:rsidR="008F352C"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(278)</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(269)</w:t>
            </w:r>
          </w:p>
        </w:tc>
        <w:tc>
          <w:tcPr>
            <w:tcW w:w="887" w:type="dxa"/>
            <w:shd w:val="clear" w:color="auto" w:fill="FFFFFF" w:themeFill="background1"/>
            <w:vAlign w:val="center"/>
          </w:tcPr>
          <w:p w:rsidR="008F352C" w:rsidRPr="000B7AF4" w:rsidRDefault="006D0EA1" w:rsidP="008F352C">
            <w:pPr>
              <w:pStyle w:val="11TableP"/>
              <w:jc w:val="right"/>
              <w:rPr>
                <w:rFonts w:cstheme="majorHAnsi"/>
                <w:i/>
                <w:sz w:val="18"/>
                <w:szCs w:val="18"/>
              </w:rPr>
            </w:pPr>
            <w:r w:rsidRPr="000B7AF4">
              <w:rPr>
                <w:rFonts w:cstheme="majorHAnsi"/>
                <w:i/>
                <w:sz w:val="18"/>
                <w:szCs w:val="18"/>
                <w:lang w:val="el-GR"/>
              </w:rPr>
              <w:t>3</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rPr>
            </w:pPr>
            <w:r w:rsidRPr="000B7AF4">
              <w:rPr>
                <w:rFonts w:cstheme="majorHAnsi"/>
                <w:color w:val="3F3F3F" w:themeColor="text1"/>
                <w:sz w:val="18"/>
                <w:szCs w:val="18"/>
              </w:rPr>
              <w:t>Απ</w:t>
            </w:r>
            <w:proofErr w:type="spellStart"/>
            <w:r w:rsidRPr="000B7AF4">
              <w:rPr>
                <w:rFonts w:cstheme="majorHAnsi"/>
                <w:color w:val="3F3F3F" w:themeColor="text1"/>
                <w:sz w:val="18"/>
                <w:szCs w:val="18"/>
              </w:rPr>
              <w:t>οσ</w:t>
            </w:r>
            <w:proofErr w:type="spellEnd"/>
            <w:r w:rsidRPr="000B7AF4">
              <w:rPr>
                <w:rFonts w:cstheme="majorHAnsi"/>
                <w:color w:val="3F3F3F" w:themeColor="text1"/>
                <w:sz w:val="18"/>
                <w:szCs w:val="18"/>
              </w:rPr>
              <w:t xml:space="preserve">βέσεις </w:t>
            </w:r>
          </w:p>
        </w:tc>
        <w:tc>
          <w:tcPr>
            <w:tcW w:w="1022" w:type="dxa"/>
            <w:shd w:val="clear" w:color="auto" w:fill="FFFFFF" w:themeFill="background1"/>
          </w:tcPr>
          <w:p w:rsidR="008F352C" w:rsidRPr="000B7AF4" w:rsidRDefault="00995456" w:rsidP="008F352C">
            <w:pPr>
              <w:pStyle w:val="11TableP"/>
              <w:jc w:val="right"/>
              <w:rPr>
                <w:rFonts w:cstheme="majorHAnsi"/>
                <w:sz w:val="18"/>
                <w:szCs w:val="18"/>
              </w:rPr>
            </w:pPr>
            <w:r w:rsidRPr="000B7AF4">
              <w:rPr>
                <w:rFonts w:cstheme="majorHAnsi"/>
                <w:sz w:val="18"/>
                <w:szCs w:val="18"/>
              </w:rPr>
              <w:t>(</w:t>
            </w:r>
            <w:r w:rsidR="00D1235A" w:rsidRPr="000B7AF4">
              <w:rPr>
                <w:rFonts w:cstheme="majorHAnsi"/>
                <w:sz w:val="18"/>
                <w:szCs w:val="18"/>
                <w:lang w:val="el-GR"/>
              </w:rPr>
              <w:t>88</w:t>
            </w:r>
            <w:r w:rsidR="008F352C" w:rsidRPr="000B7AF4">
              <w:rPr>
                <w:rFonts w:cstheme="majorHAnsi"/>
                <w:sz w:val="18"/>
                <w:szCs w:val="18"/>
              </w:rPr>
              <w:t>)</w:t>
            </w:r>
          </w:p>
        </w:tc>
        <w:tc>
          <w:tcPr>
            <w:tcW w:w="1022" w:type="dxa"/>
            <w:shd w:val="clear" w:color="auto" w:fill="FFFFFF" w:themeFill="background1"/>
          </w:tcPr>
          <w:p w:rsidR="008F352C" w:rsidRPr="000B7AF4" w:rsidRDefault="00782FD3" w:rsidP="008F352C">
            <w:pPr>
              <w:pStyle w:val="11TableP"/>
              <w:jc w:val="right"/>
              <w:rPr>
                <w:rFonts w:cstheme="majorHAnsi"/>
                <w:sz w:val="18"/>
                <w:szCs w:val="18"/>
              </w:rPr>
            </w:pPr>
            <w:r w:rsidRPr="000B7AF4">
              <w:rPr>
                <w:rFonts w:cstheme="majorHAnsi"/>
                <w:sz w:val="18"/>
                <w:szCs w:val="18"/>
              </w:rPr>
              <w:t>(118</w:t>
            </w:r>
            <w:r w:rsidR="008F352C" w:rsidRPr="000B7AF4">
              <w:rPr>
                <w:rFonts w:cstheme="majorHAnsi"/>
                <w:sz w:val="18"/>
                <w:szCs w:val="18"/>
              </w:rPr>
              <w:t>)</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rPr>
            </w:pPr>
            <w:r w:rsidRPr="000B7AF4">
              <w:rPr>
                <w:rFonts w:cstheme="majorHAnsi"/>
                <w:i/>
                <w:sz w:val="18"/>
                <w:szCs w:val="18"/>
                <w:lang w:val="el-GR"/>
              </w:rPr>
              <w:t>-25</w:t>
            </w:r>
            <w:r w:rsidR="008F352C"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(58)</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(86)</w:t>
            </w:r>
          </w:p>
        </w:tc>
        <w:tc>
          <w:tcPr>
            <w:tcW w:w="887" w:type="dxa"/>
            <w:shd w:val="clear" w:color="auto" w:fill="FFFFFF" w:themeFill="background1"/>
            <w:vAlign w:val="center"/>
          </w:tcPr>
          <w:p w:rsidR="008F352C" w:rsidRPr="000B7AF4" w:rsidRDefault="006D0EA1" w:rsidP="008F352C">
            <w:pPr>
              <w:pStyle w:val="11TableP"/>
              <w:jc w:val="right"/>
              <w:rPr>
                <w:rFonts w:cstheme="majorHAnsi"/>
                <w:i/>
                <w:sz w:val="18"/>
                <w:szCs w:val="18"/>
              </w:rPr>
            </w:pPr>
            <w:r w:rsidRPr="000B7AF4">
              <w:rPr>
                <w:rFonts w:cstheme="majorHAnsi"/>
                <w:i/>
                <w:sz w:val="18"/>
                <w:szCs w:val="18"/>
                <w:lang w:val="el-GR"/>
              </w:rPr>
              <w:t>-33</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i/>
                <w:sz w:val="18"/>
                <w:szCs w:val="18"/>
              </w:rPr>
            </w:pP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color w:val="3F3F3F" w:themeColor="text1"/>
                <w:sz w:val="18"/>
                <w:szCs w:val="18"/>
              </w:rPr>
            </w:pPr>
          </w:p>
        </w:tc>
        <w:tc>
          <w:tcPr>
            <w:tcW w:w="1134" w:type="dxa"/>
            <w:shd w:val="clear" w:color="auto" w:fill="FFFFFF" w:themeFill="background1"/>
            <w:vAlign w:val="center"/>
          </w:tcPr>
          <w:p w:rsidR="008F352C" w:rsidRPr="000B7AF4" w:rsidRDefault="008F352C" w:rsidP="008F352C">
            <w:pPr>
              <w:pStyle w:val="11TableP"/>
              <w:jc w:val="right"/>
              <w:rPr>
                <w:rFonts w:cstheme="majorHAnsi"/>
                <w:color w:val="3F3F3F" w:themeColor="text1"/>
                <w:sz w:val="18"/>
                <w:szCs w:val="18"/>
              </w:rPr>
            </w:pPr>
          </w:p>
        </w:tc>
        <w:tc>
          <w:tcPr>
            <w:tcW w:w="887" w:type="dxa"/>
            <w:shd w:val="clear" w:color="auto" w:fill="FFFFFF" w:themeFill="background1"/>
            <w:vAlign w:val="center"/>
          </w:tcPr>
          <w:p w:rsidR="008F352C" w:rsidRPr="000B7AF4" w:rsidRDefault="008F352C" w:rsidP="008F352C">
            <w:pPr>
              <w:pStyle w:val="11TableP"/>
              <w:jc w:val="right"/>
              <w:rPr>
                <w:rFonts w:cstheme="majorHAnsi"/>
                <w:i/>
                <w:sz w:val="18"/>
                <w:szCs w:val="18"/>
              </w:rPr>
            </w:pP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0TableB"/>
              <w:rPr>
                <w:rFonts w:cstheme="majorHAnsi"/>
                <w:color w:val="3F3F3F" w:themeColor="text1"/>
                <w:sz w:val="18"/>
                <w:szCs w:val="18"/>
              </w:rPr>
            </w:pPr>
            <w:proofErr w:type="spellStart"/>
            <w:r w:rsidRPr="000B7AF4">
              <w:rPr>
                <w:rFonts w:cstheme="majorHAnsi"/>
                <w:color w:val="3F3F3F" w:themeColor="text1"/>
                <w:sz w:val="18"/>
                <w:szCs w:val="18"/>
              </w:rPr>
              <w:t>Σύνολο</w:t>
            </w:r>
            <w:proofErr w:type="spellEnd"/>
            <w:r w:rsidRPr="000B7AF4">
              <w:rPr>
                <w:rFonts w:cstheme="majorHAnsi"/>
                <w:color w:val="3F3F3F" w:themeColor="text1"/>
                <w:sz w:val="18"/>
                <w:szCs w:val="18"/>
                <w:lang w:val="el-GR"/>
              </w:rPr>
              <w:t xml:space="preserve"> </w:t>
            </w:r>
            <w:proofErr w:type="spellStart"/>
            <w:r w:rsidRPr="000B7AF4">
              <w:rPr>
                <w:rFonts w:cstheme="majorHAnsi"/>
                <w:color w:val="3F3F3F" w:themeColor="text1"/>
                <w:sz w:val="18"/>
                <w:szCs w:val="18"/>
              </w:rPr>
              <w:t>Λειτουργικών</w:t>
            </w:r>
            <w:proofErr w:type="spellEnd"/>
            <w:r w:rsidRPr="000B7AF4">
              <w:rPr>
                <w:rFonts w:cstheme="majorHAnsi"/>
                <w:color w:val="3F3F3F" w:themeColor="text1"/>
                <w:sz w:val="18"/>
                <w:szCs w:val="18"/>
                <w:lang w:val="el-GR"/>
              </w:rPr>
              <w:t xml:space="preserve"> </w:t>
            </w:r>
            <w:proofErr w:type="spellStart"/>
            <w:r w:rsidRPr="000B7AF4">
              <w:rPr>
                <w:rFonts w:cstheme="majorHAnsi"/>
                <w:color w:val="3F3F3F" w:themeColor="text1"/>
                <w:sz w:val="18"/>
                <w:szCs w:val="18"/>
              </w:rPr>
              <w:t>Εξόδων</w:t>
            </w:r>
            <w:proofErr w:type="spellEnd"/>
          </w:p>
        </w:tc>
        <w:tc>
          <w:tcPr>
            <w:tcW w:w="1022" w:type="dxa"/>
            <w:shd w:val="clear" w:color="auto" w:fill="FFFFFF" w:themeFill="background1"/>
          </w:tcPr>
          <w:p w:rsidR="008F352C" w:rsidRPr="000B7AF4" w:rsidRDefault="00995456" w:rsidP="008F352C">
            <w:pPr>
              <w:pStyle w:val="10TableB"/>
              <w:jc w:val="right"/>
              <w:rPr>
                <w:rFonts w:cstheme="majorHAnsi"/>
                <w:sz w:val="18"/>
                <w:szCs w:val="18"/>
                <w:lang w:val="el-GR"/>
              </w:rPr>
            </w:pPr>
            <w:r w:rsidRPr="000B7AF4">
              <w:rPr>
                <w:rFonts w:cstheme="majorHAnsi"/>
                <w:sz w:val="18"/>
                <w:szCs w:val="18"/>
                <w:lang w:val="el-GR"/>
              </w:rPr>
              <w:t>(</w:t>
            </w:r>
            <w:r w:rsidR="00D1235A" w:rsidRPr="000B7AF4">
              <w:rPr>
                <w:rFonts w:cstheme="majorHAnsi"/>
                <w:sz w:val="18"/>
                <w:szCs w:val="18"/>
                <w:lang w:val="el-GR"/>
              </w:rPr>
              <w:t>1.006</w:t>
            </w:r>
            <w:r w:rsidR="008F352C" w:rsidRPr="000B7AF4">
              <w:rPr>
                <w:rFonts w:cstheme="majorHAnsi"/>
                <w:sz w:val="18"/>
                <w:szCs w:val="18"/>
                <w:lang w:val="el-GR"/>
              </w:rPr>
              <w:t>)</w:t>
            </w:r>
          </w:p>
        </w:tc>
        <w:tc>
          <w:tcPr>
            <w:tcW w:w="1022" w:type="dxa"/>
            <w:shd w:val="clear" w:color="auto" w:fill="FFFFFF" w:themeFill="background1"/>
          </w:tcPr>
          <w:p w:rsidR="008F352C" w:rsidRPr="000B7AF4" w:rsidRDefault="00782FD3" w:rsidP="008F352C">
            <w:pPr>
              <w:pStyle w:val="10TableB"/>
              <w:jc w:val="right"/>
              <w:rPr>
                <w:rFonts w:cstheme="majorHAnsi"/>
                <w:sz w:val="18"/>
                <w:szCs w:val="18"/>
                <w:lang w:val="el-GR"/>
              </w:rPr>
            </w:pPr>
            <w:r w:rsidRPr="000B7AF4">
              <w:rPr>
                <w:rFonts w:cstheme="majorHAnsi"/>
                <w:sz w:val="18"/>
                <w:szCs w:val="18"/>
                <w:lang w:val="el-GR"/>
              </w:rPr>
              <w:t>(1.062</w:t>
            </w:r>
            <w:r w:rsidR="008F352C" w:rsidRPr="000B7AF4">
              <w:rPr>
                <w:rFonts w:cstheme="majorHAnsi"/>
                <w:sz w:val="18"/>
                <w:szCs w:val="18"/>
                <w:lang w:val="el-GR"/>
              </w:rPr>
              <w:t>)</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0TableB"/>
              <w:jc w:val="right"/>
              <w:rPr>
                <w:rFonts w:cstheme="majorHAnsi"/>
                <w:i/>
                <w:sz w:val="18"/>
                <w:szCs w:val="18"/>
              </w:rPr>
            </w:pPr>
            <w:r w:rsidRPr="000B7AF4">
              <w:rPr>
                <w:rFonts w:cstheme="majorHAnsi"/>
                <w:i/>
                <w:sz w:val="18"/>
                <w:szCs w:val="18"/>
                <w:lang w:val="el-GR"/>
              </w:rPr>
              <w:t>-5</w:t>
            </w:r>
            <w:r w:rsidR="008F352C"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sz w:val="18"/>
                <w:szCs w:val="18"/>
                <w:lang w:val="el-GR"/>
              </w:rPr>
            </w:pPr>
            <w:r w:rsidRPr="000B7AF4">
              <w:rPr>
                <w:rFonts w:cstheme="majorHAnsi"/>
                <w:sz w:val="18"/>
                <w:szCs w:val="18"/>
                <w:lang w:val="el-GR"/>
              </w:rPr>
              <w:t>(678)</w:t>
            </w:r>
          </w:p>
        </w:tc>
        <w:tc>
          <w:tcPr>
            <w:tcW w:w="1134" w:type="dxa"/>
            <w:shd w:val="clear" w:color="auto" w:fill="FFFFFF" w:themeFill="background1"/>
            <w:vAlign w:val="center"/>
          </w:tcPr>
          <w:p w:rsidR="008F352C" w:rsidRPr="000B7AF4" w:rsidRDefault="008F352C" w:rsidP="008F352C">
            <w:pPr>
              <w:pStyle w:val="10TableB"/>
              <w:jc w:val="right"/>
              <w:rPr>
                <w:rFonts w:cstheme="majorHAnsi"/>
                <w:sz w:val="18"/>
                <w:szCs w:val="18"/>
                <w:lang w:val="el-GR"/>
              </w:rPr>
            </w:pPr>
            <w:r w:rsidRPr="000B7AF4">
              <w:rPr>
                <w:rFonts w:cstheme="majorHAnsi"/>
                <w:sz w:val="18"/>
                <w:szCs w:val="18"/>
                <w:lang w:val="el-GR"/>
              </w:rPr>
              <w:t>(711)</w:t>
            </w:r>
          </w:p>
        </w:tc>
        <w:tc>
          <w:tcPr>
            <w:tcW w:w="887" w:type="dxa"/>
            <w:shd w:val="clear" w:color="auto" w:fill="FFFFFF" w:themeFill="background1"/>
            <w:vAlign w:val="center"/>
          </w:tcPr>
          <w:p w:rsidR="008F352C" w:rsidRPr="000B7AF4" w:rsidRDefault="006D0EA1" w:rsidP="008F352C">
            <w:pPr>
              <w:pStyle w:val="10TableB"/>
              <w:jc w:val="right"/>
              <w:rPr>
                <w:rFonts w:cstheme="majorHAnsi"/>
                <w:i/>
                <w:sz w:val="18"/>
                <w:szCs w:val="18"/>
              </w:rPr>
            </w:pPr>
            <w:r w:rsidRPr="000B7AF4">
              <w:rPr>
                <w:rFonts w:cstheme="majorHAnsi"/>
                <w:i/>
                <w:sz w:val="18"/>
                <w:szCs w:val="18"/>
                <w:lang w:val="el-GR"/>
              </w:rPr>
              <w:t>-5</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1B5576">
            <w:pPr>
              <w:pStyle w:val="10TableB"/>
              <w:numPr>
                <w:ilvl w:val="0"/>
                <w:numId w:val="2"/>
              </w:numPr>
              <w:ind w:left="454" w:hanging="283"/>
              <w:rPr>
                <w:rFonts w:cstheme="majorHAnsi"/>
                <w:b w:val="0"/>
                <w:i/>
                <w:color w:val="3F3F3F" w:themeColor="text1"/>
                <w:sz w:val="18"/>
                <w:szCs w:val="18"/>
                <w:lang w:val="el-GR"/>
              </w:rPr>
            </w:pPr>
            <w:r w:rsidRPr="000B7AF4">
              <w:rPr>
                <w:rFonts w:cstheme="majorHAnsi"/>
                <w:b w:val="0"/>
                <w:i/>
                <w:color w:val="3F3F3F" w:themeColor="text1"/>
                <w:sz w:val="18"/>
                <w:szCs w:val="18"/>
                <w:lang w:val="el-GR"/>
              </w:rPr>
              <w:t>εκ των οποίων Έκτακτα</w:t>
            </w:r>
            <w:r w:rsidR="001B5576">
              <w:rPr>
                <w:rFonts w:cstheme="majorHAnsi"/>
                <w:b w:val="0"/>
                <w:i/>
                <w:color w:val="3F3F3F" w:themeColor="text1"/>
                <w:sz w:val="18"/>
                <w:szCs w:val="18"/>
                <w:vertAlign w:val="superscript"/>
                <w:lang w:val="en-GB"/>
              </w:rPr>
              <w:t>6</w:t>
            </w:r>
            <w:r w:rsidRPr="001B5576">
              <w:rPr>
                <w:rStyle w:val="FootnoteReference"/>
                <w:rFonts w:cstheme="majorHAnsi"/>
                <w:b w:val="0"/>
                <w:i/>
                <w:color w:val="FFFFFF" w:themeColor="background1"/>
                <w:sz w:val="18"/>
                <w:szCs w:val="18"/>
                <w:lang w:val="el-GR"/>
              </w:rPr>
              <w:footnoteReference w:id="3"/>
            </w:r>
          </w:p>
        </w:tc>
        <w:tc>
          <w:tcPr>
            <w:tcW w:w="1022" w:type="dxa"/>
            <w:shd w:val="clear" w:color="auto" w:fill="FFFFFF" w:themeFill="background1"/>
          </w:tcPr>
          <w:p w:rsidR="008F352C" w:rsidRPr="000B7AF4" w:rsidRDefault="00995456" w:rsidP="008F352C">
            <w:pPr>
              <w:pStyle w:val="10TableB"/>
              <w:jc w:val="right"/>
              <w:rPr>
                <w:rFonts w:cstheme="majorHAnsi"/>
                <w:b w:val="0"/>
                <w:i/>
                <w:sz w:val="18"/>
                <w:szCs w:val="18"/>
              </w:rPr>
            </w:pPr>
            <w:r w:rsidRPr="000B7AF4">
              <w:rPr>
                <w:rFonts w:cstheme="majorHAnsi"/>
                <w:b w:val="0"/>
                <w:i/>
                <w:sz w:val="18"/>
                <w:szCs w:val="18"/>
              </w:rPr>
              <w:t>(</w:t>
            </w:r>
            <w:r w:rsidR="00D05485" w:rsidRPr="000B7AF4">
              <w:rPr>
                <w:rFonts w:cstheme="majorHAnsi"/>
                <w:b w:val="0"/>
                <w:i/>
                <w:sz w:val="18"/>
                <w:szCs w:val="18"/>
                <w:lang w:val="el-GR"/>
              </w:rPr>
              <w:t>60</w:t>
            </w:r>
            <w:r w:rsidR="008F352C" w:rsidRPr="000B7AF4">
              <w:rPr>
                <w:rFonts w:cstheme="majorHAnsi"/>
                <w:b w:val="0"/>
                <w:i/>
                <w:sz w:val="18"/>
                <w:szCs w:val="18"/>
              </w:rPr>
              <w:t>)</w:t>
            </w:r>
          </w:p>
        </w:tc>
        <w:tc>
          <w:tcPr>
            <w:tcW w:w="1022" w:type="dxa"/>
            <w:shd w:val="clear" w:color="auto" w:fill="FFFFFF" w:themeFill="background1"/>
          </w:tcPr>
          <w:p w:rsidR="008F352C" w:rsidRPr="000B7AF4" w:rsidRDefault="00782FD3" w:rsidP="008F352C">
            <w:pPr>
              <w:pStyle w:val="10TableB"/>
              <w:jc w:val="right"/>
              <w:rPr>
                <w:rFonts w:cstheme="majorHAnsi"/>
                <w:b w:val="0"/>
                <w:i/>
                <w:sz w:val="18"/>
                <w:szCs w:val="18"/>
              </w:rPr>
            </w:pPr>
            <w:r w:rsidRPr="000B7AF4">
              <w:rPr>
                <w:rFonts w:cstheme="majorHAnsi"/>
                <w:b w:val="0"/>
                <w:i/>
                <w:sz w:val="18"/>
                <w:szCs w:val="18"/>
              </w:rPr>
              <w:t>(78</w:t>
            </w:r>
            <w:r w:rsidR="008F352C" w:rsidRPr="000B7AF4">
              <w:rPr>
                <w:rFonts w:cstheme="majorHAnsi"/>
                <w:b w:val="0"/>
                <w:i/>
                <w:sz w:val="18"/>
                <w:szCs w:val="18"/>
              </w:rPr>
              <w:t>)</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CB02F3">
            <w:pPr>
              <w:pStyle w:val="10TableB"/>
              <w:jc w:val="right"/>
              <w:rPr>
                <w:rFonts w:cstheme="majorHAnsi"/>
                <w:b w:val="0"/>
                <w:i/>
                <w:sz w:val="18"/>
                <w:szCs w:val="18"/>
                <w:lang w:val="el-GR"/>
              </w:rPr>
            </w:pPr>
            <w:r w:rsidRPr="000B7AF4">
              <w:rPr>
                <w:rFonts w:cstheme="majorHAnsi"/>
                <w:b w:val="0"/>
                <w:i/>
                <w:sz w:val="18"/>
                <w:szCs w:val="18"/>
                <w:lang w:val="el-GR"/>
              </w:rPr>
              <w:t>-</w:t>
            </w:r>
            <w:r w:rsidR="00CB02F3" w:rsidRPr="000B7AF4">
              <w:rPr>
                <w:rFonts w:cstheme="majorHAnsi"/>
                <w:b w:val="0"/>
                <w:i/>
                <w:sz w:val="18"/>
                <w:szCs w:val="18"/>
                <w:lang w:val="el-GR"/>
              </w:rPr>
              <w:t>22</w:t>
            </w:r>
            <w:r w:rsidRPr="000B7AF4">
              <w:rPr>
                <w:rFonts w:cstheme="majorHAnsi"/>
                <w:b w:val="0"/>
                <w:i/>
                <w:sz w:val="18"/>
                <w:szCs w:val="18"/>
                <w:lang w:val="el-GR"/>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b w:val="0"/>
                <w:i/>
                <w:sz w:val="18"/>
                <w:szCs w:val="18"/>
                <w:lang w:val="el-GR"/>
              </w:rPr>
            </w:pPr>
            <w:r w:rsidRPr="000B7AF4">
              <w:rPr>
                <w:rFonts w:cstheme="majorHAnsi"/>
                <w:b w:val="0"/>
                <w:i/>
                <w:sz w:val="18"/>
                <w:szCs w:val="18"/>
                <w:lang w:val="el-GR"/>
              </w:rPr>
              <w:t>(</w:t>
            </w:r>
            <w:r w:rsidRPr="000B7AF4">
              <w:rPr>
                <w:rFonts w:cstheme="majorHAnsi"/>
                <w:b w:val="0"/>
                <w:i/>
                <w:sz w:val="18"/>
                <w:szCs w:val="18"/>
              </w:rPr>
              <w:t>38</w:t>
            </w:r>
            <w:r w:rsidRPr="000B7AF4">
              <w:rPr>
                <w:rFonts w:cstheme="majorHAnsi"/>
                <w:b w:val="0"/>
                <w:i/>
                <w:sz w:val="18"/>
                <w:szCs w:val="18"/>
                <w:lang w:val="el-GR"/>
              </w:rPr>
              <w:t>)</w:t>
            </w:r>
          </w:p>
        </w:tc>
        <w:tc>
          <w:tcPr>
            <w:tcW w:w="1134" w:type="dxa"/>
            <w:shd w:val="clear" w:color="auto" w:fill="FFFFFF" w:themeFill="background1"/>
            <w:vAlign w:val="center"/>
          </w:tcPr>
          <w:p w:rsidR="008F352C" w:rsidRPr="000B7AF4" w:rsidRDefault="008F352C" w:rsidP="008F352C">
            <w:pPr>
              <w:pStyle w:val="10TableB"/>
              <w:jc w:val="right"/>
              <w:rPr>
                <w:rFonts w:cstheme="majorHAnsi"/>
                <w:b w:val="0"/>
                <w:i/>
                <w:sz w:val="18"/>
                <w:szCs w:val="18"/>
                <w:lang w:val="el-GR"/>
              </w:rPr>
            </w:pPr>
            <w:r w:rsidRPr="000B7AF4">
              <w:rPr>
                <w:rFonts w:cstheme="majorHAnsi"/>
                <w:b w:val="0"/>
                <w:i/>
                <w:sz w:val="18"/>
                <w:szCs w:val="18"/>
                <w:lang w:val="el-GR"/>
              </w:rPr>
              <w:t>(60)</w:t>
            </w:r>
          </w:p>
        </w:tc>
        <w:tc>
          <w:tcPr>
            <w:tcW w:w="887" w:type="dxa"/>
            <w:shd w:val="clear" w:color="auto" w:fill="FFFFFF" w:themeFill="background1"/>
            <w:vAlign w:val="center"/>
          </w:tcPr>
          <w:p w:rsidR="008F352C" w:rsidRPr="000B7AF4" w:rsidRDefault="008F352C" w:rsidP="008F352C">
            <w:pPr>
              <w:pStyle w:val="10TableB"/>
              <w:jc w:val="right"/>
              <w:rPr>
                <w:rFonts w:cstheme="majorHAnsi"/>
                <w:b w:val="0"/>
                <w:i/>
                <w:sz w:val="18"/>
                <w:szCs w:val="18"/>
                <w:lang w:val="el-GR"/>
              </w:rPr>
            </w:pPr>
            <w:r w:rsidRPr="000B7AF4">
              <w:rPr>
                <w:rFonts w:cstheme="majorHAnsi"/>
                <w:b w:val="0"/>
                <w:i/>
                <w:sz w:val="18"/>
                <w:szCs w:val="18"/>
                <w:lang w:val="el-GR"/>
              </w:rPr>
              <w:t>-</w:t>
            </w:r>
            <w:r w:rsidR="006D0EA1" w:rsidRPr="000B7AF4">
              <w:rPr>
                <w:rFonts w:cstheme="majorHAnsi"/>
                <w:b w:val="0"/>
                <w:i/>
                <w:sz w:val="18"/>
                <w:szCs w:val="18"/>
                <w:lang w:val="el-GR"/>
              </w:rPr>
              <w:t>3</w:t>
            </w:r>
            <w:r w:rsidR="0008049B">
              <w:rPr>
                <w:rFonts w:cstheme="majorHAnsi"/>
                <w:b w:val="0"/>
                <w:i/>
                <w:sz w:val="18"/>
                <w:szCs w:val="18"/>
                <w:lang w:val="en-GB"/>
              </w:rPr>
              <w:t>6</w:t>
            </w:r>
            <w:r w:rsidR="006D0EA1" w:rsidRPr="000B7AF4">
              <w:rPr>
                <w:rFonts w:cstheme="majorHAnsi"/>
                <w:b w:val="0"/>
                <w:i/>
                <w:sz w:val="18"/>
                <w:szCs w:val="18"/>
                <w:lang w:val="el-GR"/>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rPr>
                <w:rFonts w:asciiTheme="majorHAnsi" w:hAnsiTheme="majorHAnsi" w:cstheme="majorHAnsi"/>
                <w:color w:val="3F3F3F" w:themeColor="text1"/>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jc w:val="right"/>
              <w:rPr>
                <w:rFonts w:asciiTheme="majorHAnsi" w:hAnsiTheme="majorHAnsi" w:cstheme="majorHAnsi"/>
                <w:i/>
                <w:sz w:val="18"/>
                <w:szCs w:val="18"/>
                <w:lang w:val="el-GR"/>
              </w:rPr>
            </w:pPr>
          </w:p>
        </w:tc>
        <w:tc>
          <w:tcPr>
            <w:tcW w:w="1045" w:type="dxa"/>
            <w:tcBorders>
              <w:left w:val="single" w:sz="18" w:space="0" w:color="E0CBA4"/>
            </w:tcBorders>
            <w:shd w:val="clear" w:color="auto" w:fill="FFFFFF" w:themeFill="background1"/>
            <w:vAlign w:val="center"/>
          </w:tcPr>
          <w:p w:rsidR="008F352C" w:rsidRPr="000B7AF4" w:rsidRDefault="008F352C" w:rsidP="008F352C">
            <w:pPr>
              <w:jc w:val="right"/>
              <w:rPr>
                <w:rFonts w:asciiTheme="majorHAnsi" w:hAnsiTheme="majorHAnsi" w:cstheme="majorHAnsi"/>
                <w:color w:val="3F3F3F" w:themeColor="text1"/>
                <w:sz w:val="18"/>
                <w:szCs w:val="18"/>
                <w:lang w:val="el-GR"/>
              </w:rPr>
            </w:pPr>
          </w:p>
        </w:tc>
        <w:tc>
          <w:tcPr>
            <w:tcW w:w="1134" w:type="dxa"/>
            <w:shd w:val="clear" w:color="auto" w:fill="FFFFFF" w:themeFill="background1"/>
            <w:vAlign w:val="center"/>
          </w:tcPr>
          <w:p w:rsidR="008F352C" w:rsidRPr="000B7AF4" w:rsidRDefault="008F352C" w:rsidP="008F352C">
            <w:pPr>
              <w:jc w:val="right"/>
              <w:rPr>
                <w:rFonts w:asciiTheme="majorHAnsi" w:hAnsiTheme="majorHAnsi" w:cstheme="majorHAnsi"/>
                <w:color w:val="3F3F3F" w:themeColor="text1"/>
                <w:sz w:val="18"/>
                <w:szCs w:val="18"/>
                <w:lang w:val="el-GR"/>
              </w:rPr>
            </w:pPr>
          </w:p>
        </w:tc>
        <w:tc>
          <w:tcPr>
            <w:tcW w:w="887" w:type="dxa"/>
            <w:shd w:val="clear" w:color="auto" w:fill="FFFFFF" w:themeFill="background1"/>
            <w:vAlign w:val="center"/>
          </w:tcPr>
          <w:p w:rsidR="008F352C" w:rsidRPr="000B7AF4" w:rsidRDefault="008F352C" w:rsidP="008F352C">
            <w:pPr>
              <w:jc w:val="right"/>
              <w:rPr>
                <w:rFonts w:asciiTheme="majorHAnsi" w:hAnsiTheme="majorHAnsi" w:cstheme="majorHAnsi"/>
                <w:i/>
                <w:sz w:val="18"/>
                <w:szCs w:val="18"/>
                <w:lang w:val="el-GR"/>
              </w:rPr>
            </w:pP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AC4053">
            <w:pPr>
              <w:pStyle w:val="10TableB"/>
              <w:ind w:right="-255"/>
              <w:rPr>
                <w:rFonts w:cstheme="majorHAnsi"/>
                <w:color w:val="3F3F3F" w:themeColor="text1"/>
                <w:sz w:val="18"/>
                <w:szCs w:val="18"/>
                <w:lang w:val="el-GR"/>
              </w:rPr>
            </w:pPr>
            <w:r w:rsidRPr="000B7AF4">
              <w:rPr>
                <w:rFonts w:cstheme="majorHAnsi"/>
                <w:color w:val="3F3F3F" w:themeColor="text1"/>
                <w:sz w:val="18"/>
                <w:szCs w:val="18"/>
                <w:lang w:val="el-GR"/>
              </w:rPr>
              <w:t xml:space="preserve">Κέρδη Προ Φόρων </w:t>
            </w:r>
            <w:r w:rsidR="00AC4053">
              <w:rPr>
                <w:rFonts w:cstheme="majorHAnsi"/>
                <w:color w:val="3F3F3F" w:themeColor="text1"/>
                <w:sz w:val="18"/>
                <w:szCs w:val="18"/>
                <w:lang w:val="el-GR"/>
              </w:rPr>
              <w:t>&amp;</w:t>
            </w:r>
            <w:r w:rsidRPr="000B7AF4">
              <w:rPr>
                <w:rFonts w:cstheme="majorHAnsi"/>
                <w:color w:val="3F3F3F" w:themeColor="text1"/>
                <w:sz w:val="18"/>
                <w:szCs w:val="18"/>
                <w:lang w:val="el-GR"/>
              </w:rPr>
              <w:t xml:space="preserve"> Προβλέψεων (ΚΠΦΠ)</w:t>
            </w:r>
          </w:p>
        </w:tc>
        <w:tc>
          <w:tcPr>
            <w:tcW w:w="1022" w:type="dxa"/>
            <w:shd w:val="clear" w:color="auto" w:fill="FFFFFF" w:themeFill="background1"/>
          </w:tcPr>
          <w:p w:rsidR="008F352C" w:rsidRPr="000B7AF4" w:rsidRDefault="00B050CF" w:rsidP="008F352C">
            <w:pPr>
              <w:pStyle w:val="10TableB"/>
              <w:jc w:val="right"/>
              <w:rPr>
                <w:rFonts w:cstheme="majorHAnsi"/>
                <w:sz w:val="18"/>
                <w:szCs w:val="18"/>
              </w:rPr>
            </w:pPr>
            <w:r w:rsidRPr="000B7AF4">
              <w:rPr>
                <w:rFonts w:cstheme="majorHAnsi"/>
                <w:sz w:val="18"/>
                <w:szCs w:val="18"/>
              </w:rPr>
              <w:t>812</w:t>
            </w:r>
          </w:p>
        </w:tc>
        <w:tc>
          <w:tcPr>
            <w:tcW w:w="1022" w:type="dxa"/>
            <w:shd w:val="clear" w:color="auto" w:fill="FFFFFF" w:themeFill="background1"/>
          </w:tcPr>
          <w:p w:rsidR="008F352C" w:rsidRPr="000B7AF4" w:rsidRDefault="00782FD3" w:rsidP="008F352C">
            <w:pPr>
              <w:pStyle w:val="10TableB"/>
              <w:jc w:val="right"/>
              <w:rPr>
                <w:rFonts w:cstheme="majorHAnsi"/>
                <w:sz w:val="18"/>
                <w:szCs w:val="18"/>
                <w:lang w:val="el-GR"/>
              </w:rPr>
            </w:pPr>
            <w:r w:rsidRPr="000B7AF4">
              <w:rPr>
                <w:rFonts w:cstheme="majorHAnsi"/>
                <w:sz w:val="18"/>
                <w:szCs w:val="18"/>
                <w:lang w:val="el-GR"/>
              </w:rPr>
              <w:t>840</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0TableB"/>
              <w:jc w:val="right"/>
              <w:rPr>
                <w:rFonts w:cstheme="majorHAnsi"/>
                <w:i/>
                <w:sz w:val="18"/>
                <w:szCs w:val="18"/>
              </w:rPr>
            </w:pPr>
            <w:r w:rsidRPr="000B7AF4">
              <w:rPr>
                <w:rFonts w:cstheme="majorHAnsi"/>
                <w:i/>
                <w:sz w:val="18"/>
                <w:szCs w:val="18"/>
                <w:lang w:val="el-GR"/>
              </w:rPr>
              <w:t>-3</w:t>
            </w:r>
            <w:r w:rsidR="008F352C"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sz w:val="18"/>
                <w:szCs w:val="18"/>
                <w:lang w:val="el-GR"/>
              </w:rPr>
            </w:pPr>
            <w:r w:rsidRPr="000B7AF4">
              <w:rPr>
                <w:rFonts w:cstheme="majorHAnsi"/>
                <w:sz w:val="18"/>
                <w:szCs w:val="18"/>
                <w:lang w:val="el-GR"/>
              </w:rPr>
              <w:t>488</w:t>
            </w:r>
          </w:p>
        </w:tc>
        <w:tc>
          <w:tcPr>
            <w:tcW w:w="1134" w:type="dxa"/>
            <w:shd w:val="clear" w:color="auto" w:fill="FFFFFF" w:themeFill="background1"/>
            <w:vAlign w:val="center"/>
          </w:tcPr>
          <w:p w:rsidR="008F352C" w:rsidRPr="000B7AF4" w:rsidRDefault="008F352C" w:rsidP="008F352C">
            <w:pPr>
              <w:pStyle w:val="10TableB"/>
              <w:jc w:val="right"/>
              <w:rPr>
                <w:rFonts w:cstheme="majorHAnsi"/>
                <w:sz w:val="18"/>
                <w:szCs w:val="18"/>
                <w:lang w:val="el-GR"/>
              </w:rPr>
            </w:pPr>
            <w:r w:rsidRPr="000B7AF4">
              <w:rPr>
                <w:rFonts w:cstheme="majorHAnsi"/>
                <w:sz w:val="18"/>
                <w:szCs w:val="18"/>
                <w:lang w:val="el-GR"/>
              </w:rPr>
              <w:t>609</w:t>
            </w:r>
          </w:p>
        </w:tc>
        <w:tc>
          <w:tcPr>
            <w:tcW w:w="887" w:type="dxa"/>
            <w:shd w:val="clear" w:color="auto" w:fill="FFFFFF" w:themeFill="background1"/>
            <w:vAlign w:val="center"/>
          </w:tcPr>
          <w:p w:rsidR="008F352C" w:rsidRPr="000B7AF4" w:rsidRDefault="006D0EA1" w:rsidP="008F352C">
            <w:pPr>
              <w:pStyle w:val="10TableB"/>
              <w:jc w:val="right"/>
              <w:rPr>
                <w:rFonts w:cstheme="majorHAnsi"/>
                <w:i/>
                <w:sz w:val="18"/>
                <w:szCs w:val="18"/>
              </w:rPr>
            </w:pPr>
            <w:r w:rsidRPr="000B7AF4">
              <w:rPr>
                <w:rFonts w:cstheme="majorHAnsi"/>
                <w:i/>
                <w:sz w:val="18"/>
                <w:szCs w:val="18"/>
                <w:lang w:val="el-GR"/>
              </w:rPr>
              <w:t>-20</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0TableB"/>
              <w:rPr>
                <w:rFonts w:cstheme="majorHAnsi"/>
                <w:color w:val="3F3F3F" w:themeColor="text1"/>
                <w:sz w:val="18"/>
                <w:szCs w:val="18"/>
                <w:lang w:val="el-GR"/>
              </w:rPr>
            </w:pPr>
            <w:r w:rsidRPr="000B7AF4">
              <w:rPr>
                <w:rFonts w:cstheme="majorHAnsi"/>
                <w:color w:val="3F3F3F" w:themeColor="text1"/>
                <w:sz w:val="18"/>
                <w:szCs w:val="18"/>
                <w:lang w:val="el-GR"/>
              </w:rPr>
              <w:t xml:space="preserve">ΚΠΦΠ χωρίς Έκτακτα Έσοδα-Έξοδα </w:t>
            </w:r>
          </w:p>
        </w:tc>
        <w:tc>
          <w:tcPr>
            <w:tcW w:w="1022" w:type="dxa"/>
            <w:shd w:val="clear" w:color="auto" w:fill="FFFFFF" w:themeFill="background1"/>
          </w:tcPr>
          <w:p w:rsidR="008F352C" w:rsidRPr="000B7AF4" w:rsidRDefault="00D05485" w:rsidP="008F352C">
            <w:pPr>
              <w:pStyle w:val="11TableP"/>
              <w:jc w:val="right"/>
              <w:rPr>
                <w:rFonts w:cstheme="majorHAnsi"/>
                <w:b/>
                <w:sz w:val="18"/>
                <w:szCs w:val="18"/>
                <w:lang w:val="el-GR"/>
              </w:rPr>
            </w:pPr>
            <w:r w:rsidRPr="000B7AF4">
              <w:rPr>
                <w:rFonts w:cstheme="majorHAnsi"/>
                <w:b/>
                <w:sz w:val="18"/>
                <w:szCs w:val="18"/>
                <w:lang w:val="el-GR"/>
              </w:rPr>
              <w:t>8</w:t>
            </w:r>
            <w:r w:rsidR="0008049B">
              <w:rPr>
                <w:rFonts w:cstheme="majorHAnsi"/>
                <w:b/>
                <w:sz w:val="18"/>
                <w:szCs w:val="18"/>
                <w:lang w:val="en-GB"/>
              </w:rPr>
              <w:t>7</w:t>
            </w:r>
            <w:r w:rsidRPr="000B7AF4">
              <w:rPr>
                <w:rFonts w:cstheme="majorHAnsi"/>
                <w:b/>
                <w:sz w:val="18"/>
                <w:szCs w:val="18"/>
                <w:lang w:val="el-GR"/>
              </w:rPr>
              <w:t>5</w:t>
            </w:r>
          </w:p>
        </w:tc>
        <w:tc>
          <w:tcPr>
            <w:tcW w:w="1022" w:type="dxa"/>
            <w:shd w:val="clear" w:color="auto" w:fill="FFFFFF" w:themeFill="background1"/>
          </w:tcPr>
          <w:p w:rsidR="008F352C" w:rsidRPr="000B7AF4" w:rsidRDefault="00782FD3" w:rsidP="008F352C">
            <w:pPr>
              <w:pStyle w:val="11TableP"/>
              <w:jc w:val="right"/>
              <w:rPr>
                <w:rFonts w:cstheme="majorHAnsi"/>
                <w:b/>
                <w:sz w:val="18"/>
                <w:szCs w:val="18"/>
                <w:lang w:val="el-GR"/>
              </w:rPr>
            </w:pPr>
            <w:r w:rsidRPr="000B7AF4">
              <w:rPr>
                <w:rFonts w:cstheme="majorHAnsi"/>
                <w:b/>
                <w:sz w:val="18"/>
                <w:szCs w:val="18"/>
              </w:rPr>
              <w:t>749</w:t>
            </w:r>
          </w:p>
        </w:tc>
        <w:tc>
          <w:tcPr>
            <w:tcW w:w="1022" w:type="dxa"/>
            <w:tcBorders>
              <w:top w:val="nil"/>
              <w:bottom w:val="nil"/>
              <w:right w:val="single" w:sz="18" w:space="0" w:color="E0CBA4"/>
            </w:tcBorders>
            <w:shd w:val="clear" w:color="auto" w:fill="FFFFFF" w:themeFill="background1"/>
            <w:vAlign w:val="center"/>
          </w:tcPr>
          <w:p w:rsidR="008F352C" w:rsidRPr="000B7AF4" w:rsidRDefault="0008049B" w:rsidP="008F352C">
            <w:pPr>
              <w:pStyle w:val="10TableB"/>
              <w:jc w:val="right"/>
              <w:rPr>
                <w:rFonts w:cstheme="majorHAnsi"/>
                <w:i/>
                <w:sz w:val="18"/>
                <w:szCs w:val="18"/>
              </w:rPr>
            </w:pPr>
            <w:r>
              <w:rPr>
                <w:rFonts w:cstheme="majorHAnsi"/>
                <w:i/>
                <w:sz w:val="18"/>
                <w:szCs w:val="18"/>
                <w:lang w:val="en-GB"/>
              </w:rPr>
              <w:t>17</w:t>
            </w:r>
            <w:r w:rsidR="008F352C"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sz w:val="18"/>
                <w:szCs w:val="18"/>
              </w:rPr>
            </w:pPr>
            <w:r w:rsidRPr="000B7AF4">
              <w:rPr>
                <w:rFonts w:cstheme="majorHAnsi"/>
                <w:sz w:val="18"/>
                <w:szCs w:val="18"/>
                <w:lang w:val="el-GR"/>
              </w:rPr>
              <w:t>545</w:t>
            </w:r>
          </w:p>
        </w:tc>
        <w:tc>
          <w:tcPr>
            <w:tcW w:w="1134" w:type="dxa"/>
            <w:shd w:val="clear" w:color="auto" w:fill="FFFFFF" w:themeFill="background1"/>
            <w:vAlign w:val="center"/>
          </w:tcPr>
          <w:p w:rsidR="008F352C" w:rsidRPr="000B7AF4" w:rsidRDefault="008F352C" w:rsidP="008F352C">
            <w:pPr>
              <w:pStyle w:val="10TableB"/>
              <w:jc w:val="right"/>
              <w:rPr>
                <w:rFonts w:cstheme="majorHAnsi"/>
                <w:sz w:val="18"/>
                <w:szCs w:val="18"/>
                <w:lang w:val="el-GR"/>
              </w:rPr>
            </w:pPr>
            <w:r w:rsidRPr="000B7AF4">
              <w:rPr>
                <w:rFonts w:cstheme="majorHAnsi"/>
                <w:sz w:val="18"/>
                <w:szCs w:val="18"/>
                <w:lang w:val="el-GR"/>
              </w:rPr>
              <w:t>491</w:t>
            </w:r>
          </w:p>
        </w:tc>
        <w:tc>
          <w:tcPr>
            <w:tcW w:w="887" w:type="dxa"/>
            <w:shd w:val="clear" w:color="auto" w:fill="FFFFFF" w:themeFill="background1"/>
            <w:vAlign w:val="center"/>
          </w:tcPr>
          <w:p w:rsidR="008F352C" w:rsidRPr="000B7AF4" w:rsidRDefault="006D0EA1" w:rsidP="008F352C">
            <w:pPr>
              <w:pStyle w:val="10TableB"/>
              <w:jc w:val="right"/>
              <w:rPr>
                <w:rFonts w:cstheme="majorHAnsi"/>
                <w:i/>
                <w:sz w:val="18"/>
                <w:szCs w:val="18"/>
              </w:rPr>
            </w:pPr>
            <w:r w:rsidRPr="000B7AF4">
              <w:rPr>
                <w:rFonts w:cstheme="majorHAnsi"/>
                <w:i/>
                <w:sz w:val="18"/>
                <w:szCs w:val="18"/>
                <w:lang w:val="el-GR"/>
              </w:rPr>
              <w:t>11</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0TableB"/>
              <w:rPr>
                <w:rFonts w:cstheme="majorHAnsi"/>
                <w:color w:val="3F3F3F" w:themeColor="text1"/>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i/>
                <w:sz w:val="18"/>
                <w:szCs w:val="18"/>
                <w:lang w:val="el-GR"/>
              </w:rPr>
            </w:pP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color w:val="3F3F3F" w:themeColor="text1"/>
                <w:sz w:val="18"/>
                <w:szCs w:val="18"/>
                <w:lang w:val="el-GR"/>
              </w:rPr>
            </w:pPr>
          </w:p>
        </w:tc>
        <w:tc>
          <w:tcPr>
            <w:tcW w:w="1134" w:type="dxa"/>
            <w:shd w:val="clear" w:color="auto" w:fill="FFFFFF" w:themeFill="background1"/>
            <w:vAlign w:val="center"/>
          </w:tcPr>
          <w:p w:rsidR="008F352C" w:rsidRPr="000B7AF4" w:rsidRDefault="008F352C" w:rsidP="008F352C">
            <w:pPr>
              <w:pStyle w:val="10TableB"/>
              <w:jc w:val="right"/>
              <w:rPr>
                <w:rFonts w:cstheme="majorHAnsi"/>
                <w:color w:val="3F3F3F" w:themeColor="text1"/>
                <w:sz w:val="18"/>
                <w:szCs w:val="18"/>
                <w:lang w:val="el-GR"/>
              </w:rPr>
            </w:pPr>
          </w:p>
        </w:tc>
        <w:tc>
          <w:tcPr>
            <w:tcW w:w="887" w:type="dxa"/>
            <w:shd w:val="clear" w:color="auto" w:fill="FFFFFF" w:themeFill="background1"/>
            <w:vAlign w:val="center"/>
          </w:tcPr>
          <w:p w:rsidR="008F352C" w:rsidRPr="000B7AF4" w:rsidRDefault="008F352C" w:rsidP="008F352C">
            <w:pPr>
              <w:pStyle w:val="10TableB"/>
              <w:jc w:val="right"/>
              <w:rPr>
                <w:rFonts w:cstheme="majorHAnsi"/>
                <w:i/>
                <w:sz w:val="18"/>
                <w:szCs w:val="18"/>
                <w:lang w:val="el-GR"/>
              </w:rPr>
            </w:pP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r w:rsidRPr="000B7AF4">
              <w:rPr>
                <w:rFonts w:cstheme="majorHAnsi"/>
                <w:color w:val="3F3F3F" w:themeColor="text1"/>
                <w:sz w:val="18"/>
                <w:szCs w:val="18"/>
                <w:lang w:val="el-GR"/>
              </w:rPr>
              <w:t>Έσοδα Συμμετοχών σε Συγγενείς Εταιρείες</w:t>
            </w:r>
          </w:p>
        </w:tc>
        <w:tc>
          <w:tcPr>
            <w:tcW w:w="1022" w:type="dxa"/>
            <w:shd w:val="clear" w:color="auto" w:fill="FFFFFF" w:themeFill="background1"/>
          </w:tcPr>
          <w:p w:rsidR="008F352C" w:rsidRPr="000B7AF4" w:rsidRDefault="00995456" w:rsidP="008F352C">
            <w:pPr>
              <w:pStyle w:val="11TableP"/>
              <w:jc w:val="right"/>
              <w:rPr>
                <w:rFonts w:cstheme="majorHAnsi"/>
                <w:sz w:val="18"/>
                <w:szCs w:val="18"/>
              </w:rPr>
            </w:pPr>
            <w:r w:rsidRPr="000B7AF4">
              <w:rPr>
                <w:rFonts w:cstheme="majorHAnsi"/>
                <w:sz w:val="18"/>
                <w:szCs w:val="18"/>
              </w:rPr>
              <w:t>(</w:t>
            </w:r>
            <w:r w:rsidR="00D1235A" w:rsidRPr="000B7AF4">
              <w:rPr>
                <w:rFonts w:cstheme="majorHAnsi"/>
                <w:sz w:val="18"/>
                <w:szCs w:val="18"/>
                <w:lang w:val="el-GR"/>
              </w:rPr>
              <w:t>13</w:t>
            </w:r>
            <w:r w:rsidR="008F352C" w:rsidRPr="000B7AF4">
              <w:rPr>
                <w:rFonts w:cstheme="majorHAnsi"/>
                <w:sz w:val="18"/>
                <w:szCs w:val="18"/>
              </w:rPr>
              <w:t>)</w:t>
            </w:r>
          </w:p>
        </w:tc>
        <w:tc>
          <w:tcPr>
            <w:tcW w:w="1022" w:type="dxa"/>
            <w:shd w:val="clear" w:color="auto" w:fill="FFFFFF" w:themeFill="background1"/>
          </w:tcPr>
          <w:p w:rsidR="008F352C" w:rsidRPr="000B7AF4" w:rsidRDefault="00782FD3" w:rsidP="008F352C">
            <w:pPr>
              <w:pStyle w:val="11TableP"/>
              <w:jc w:val="right"/>
              <w:rPr>
                <w:rFonts w:cstheme="majorHAnsi"/>
                <w:sz w:val="18"/>
                <w:szCs w:val="18"/>
              </w:rPr>
            </w:pPr>
            <w:r w:rsidRPr="000B7AF4">
              <w:rPr>
                <w:rFonts w:cstheme="majorHAnsi"/>
                <w:sz w:val="18"/>
                <w:szCs w:val="18"/>
              </w:rPr>
              <w:t>11</w:t>
            </w: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i/>
                <w:sz w:val="18"/>
                <w:szCs w:val="18"/>
              </w:rPr>
            </w:pPr>
            <w:r w:rsidRPr="000B7AF4">
              <w:rPr>
                <w:rFonts w:cstheme="majorHAnsi"/>
                <w:i/>
                <w:sz w:val="18"/>
                <w:szCs w:val="18"/>
                <w:lang w:val="el-GR"/>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(19)</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4</w:t>
            </w:r>
          </w:p>
        </w:tc>
        <w:tc>
          <w:tcPr>
            <w:tcW w:w="887" w:type="dxa"/>
            <w:shd w:val="clear" w:color="auto" w:fill="FFFFFF" w:themeFill="background1"/>
            <w:vAlign w:val="center"/>
          </w:tcPr>
          <w:p w:rsidR="008F352C" w:rsidRPr="000B7AF4" w:rsidRDefault="008F352C" w:rsidP="008F352C">
            <w:pPr>
              <w:pStyle w:val="11TableP"/>
              <w:jc w:val="right"/>
              <w:rPr>
                <w:rFonts w:cstheme="majorHAnsi"/>
                <w:i/>
                <w:sz w:val="18"/>
                <w:szCs w:val="18"/>
                <w:lang w:val="el-GR"/>
              </w:rPr>
            </w:pPr>
            <w:r w:rsidRPr="000B7AF4">
              <w:rPr>
                <w:rFonts w:cstheme="majorHAnsi"/>
                <w:i/>
                <w:sz w:val="18"/>
                <w:szCs w:val="18"/>
                <w:lang w:val="el-GR"/>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rPr>
                <w:rFonts w:asciiTheme="majorHAnsi" w:hAnsiTheme="majorHAnsi" w:cstheme="majorHAnsi"/>
                <w:color w:val="3F3F3F" w:themeColor="text1"/>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shd w:val="clear" w:color="auto" w:fill="FFFFFF" w:themeFill="background1"/>
          </w:tcPr>
          <w:p w:rsidR="008F352C" w:rsidRPr="000B7AF4" w:rsidRDefault="008F352C" w:rsidP="008F352C">
            <w:pPr>
              <w:pStyle w:val="11TableP"/>
              <w:jc w:val="right"/>
              <w:rPr>
                <w:rFonts w:cstheme="majorHAnsi"/>
                <w:sz w:val="18"/>
                <w:szCs w:val="18"/>
                <w:lang w:val="el-GR"/>
              </w:rPr>
            </w:pP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jc w:val="right"/>
              <w:rPr>
                <w:rFonts w:asciiTheme="majorHAnsi" w:hAnsiTheme="majorHAnsi" w:cstheme="majorHAnsi"/>
                <w:i/>
                <w:sz w:val="18"/>
                <w:szCs w:val="18"/>
                <w:lang w:val="el-GR"/>
              </w:rPr>
            </w:pPr>
          </w:p>
        </w:tc>
        <w:tc>
          <w:tcPr>
            <w:tcW w:w="1045" w:type="dxa"/>
            <w:tcBorders>
              <w:left w:val="single" w:sz="18" w:space="0" w:color="E0CBA4"/>
            </w:tcBorders>
            <w:shd w:val="clear" w:color="auto" w:fill="FFFFFF" w:themeFill="background1"/>
            <w:vAlign w:val="center"/>
          </w:tcPr>
          <w:p w:rsidR="008F352C" w:rsidRPr="000B7AF4" w:rsidRDefault="008F352C" w:rsidP="008F352C">
            <w:pPr>
              <w:jc w:val="right"/>
              <w:rPr>
                <w:rFonts w:asciiTheme="majorHAnsi" w:hAnsiTheme="majorHAnsi" w:cstheme="majorHAnsi"/>
                <w:color w:val="3F3F3F" w:themeColor="text1"/>
                <w:sz w:val="18"/>
                <w:szCs w:val="18"/>
                <w:lang w:val="el-GR"/>
              </w:rPr>
            </w:pPr>
          </w:p>
        </w:tc>
        <w:tc>
          <w:tcPr>
            <w:tcW w:w="1134" w:type="dxa"/>
            <w:shd w:val="clear" w:color="auto" w:fill="FFFFFF" w:themeFill="background1"/>
            <w:vAlign w:val="center"/>
          </w:tcPr>
          <w:p w:rsidR="008F352C" w:rsidRPr="000B7AF4" w:rsidRDefault="008F352C" w:rsidP="008F352C">
            <w:pPr>
              <w:jc w:val="right"/>
              <w:rPr>
                <w:rFonts w:asciiTheme="majorHAnsi" w:hAnsiTheme="majorHAnsi" w:cstheme="majorHAnsi"/>
                <w:color w:val="3F3F3F" w:themeColor="text1"/>
                <w:sz w:val="18"/>
                <w:szCs w:val="18"/>
                <w:lang w:val="el-GR"/>
              </w:rPr>
            </w:pPr>
          </w:p>
        </w:tc>
        <w:tc>
          <w:tcPr>
            <w:tcW w:w="887" w:type="dxa"/>
            <w:shd w:val="clear" w:color="auto" w:fill="FFFFFF" w:themeFill="background1"/>
            <w:vAlign w:val="center"/>
          </w:tcPr>
          <w:p w:rsidR="008F352C" w:rsidRPr="000B7AF4" w:rsidRDefault="008F352C" w:rsidP="008F352C">
            <w:pPr>
              <w:jc w:val="right"/>
              <w:rPr>
                <w:rFonts w:asciiTheme="majorHAnsi" w:hAnsiTheme="majorHAnsi" w:cstheme="majorHAnsi"/>
                <w:i/>
                <w:sz w:val="18"/>
                <w:szCs w:val="18"/>
                <w:lang w:val="el-GR"/>
              </w:rPr>
            </w:pP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proofErr w:type="spellStart"/>
            <w:r w:rsidRPr="000B7AF4">
              <w:rPr>
                <w:rFonts w:cstheme="majorHAnsi"/>
                <w:color w:val="3F3F3F" w:themeColor="text1"/>
                <w:sz w:val="18"/>
                <w:szCs w:val="18"/>
                <w:lang w:val="el-GR"/>
              </w:rPr>
              <w:t>Απομείωση</w:t>
            </w:r>
            <w:proofErr w:type="spellEnd"/>
            <w:r w:rsidRPr="000B7AF4">
              <w:rPr>
                <w:rFonts w:cstheme="majorHAnsi"/>
                <w:color w:val="3F3F3F" w:themeColor="text1"/>
                <w:sz w:val="18"/>
                <w:szCs w:val="18"/>
                <w:lang w:val="el-GR"/>
              </w:rPr>
              <w:t xml:space="preserve"> Αξίας Δανείων</w:t>
            </w:r>
          </w:p>
        </w:tc>
        <w:tc>
          <w:tcPr>
            <w:tcW w:w="1022" w:type="dxa"/>
            <w:shd w:val="clear" w:color="auto" w:fill="FFFFFF" w:themeFill="background1"/>
          </w:tcPr>
          <w:p w:rsidR="008F352C" w:rsidRPr="000B7AF4" w:rsidRDefault="008F352C" w:rsidP="008F352C">
            <w:pPr>
              <w:pStyle w:val="11TableP"/>
              <w:jc w:val="right"/>
              <w:rPr>
                <w:rFonts w:cstheme="majorHAnsi"/>
                <w:sz w:val="18"/>
                <w:szCs w:val="18"/>
              </w:rPr>
            </w:pPr>
            <w:r w:rsidRPr="000B7AF4">
              <w:rPr>
                <w:rFonts w:cstheme="majorHAnsi"/>
                <w:sz w:val="18"/>
                <w:szCs w:val="18"/>
              </w:rPr>
              <w:t>(</w:t>
            </w:r>
            <w:r w:rsidR="006B67A4" w:rsidRPr="000B7AF4">
              <w:rPr>
                <w:rFonts w:cstheme="majorHAnsi"/>
                <w:sz w:val="18"/>
                <w:szCs w:val="18"/>
                <w:lang w:val="el-GR"/>
              </w:rPr>
              <w:t>2.121</w:t>
            </w:r>
            <w:r w:rsidRPr="000B7AF4">
              <w:rPr>
                <w:rFonts w:cstheme="majorHAnsi"/>
                <w:sz w:val="18"/>
                <w:szCs w:val="18"/>
              </w:rPr>
              <w:t>)</w:t>
            </w:r>
          </w:p>
        </w:tc>
        <w:tc>
          <w:tcPr>
            <w:tcW w:w="1022" w:type="dxa"/>
            <w:shd w:val="clear" w:color="auto" w:fill="FFFFFF" w:themeFill="background1"/>
          </w:tcPr>
          <w:p w:rsidR="008F352C" w:rsidRPr="000B7AF4" w:rsidRDefault="008F352C" w:rsidP="008F352C">
            <w:pPr>
              <w:pStyle w:val="11TableP"/>
              <w:jc w:val="right"/>
              <w:rPr>
                <w:rFonts w:cstheme="majorHAnsi"/>
                <w:sz w:val="18"/>
                <w:szCs w:val="18"/>
              </w:rPr>
            </w:pPr>
            <w:r w:rsidRPr="000B7AF4">
              <w:rPr>
                <w:rFonts w:cstheme="majorHAnsi"/>
                <w:sz w:val="18"/>
                <w:szCs w:val="18"/>
              </w:rPr>
              <w:t>(</w:t>
            </w:r>
            <w:r w:rsidR="00782FD3" w:rsidRPr="000B7AF4">
              <w:rPr>
                <w:rFonts w:cstheme="majorHAnsi"/>
                <w:sz w:val="18"/>
                <w:szCs w:val="18"/>
                <w:lang w:val="el-GR"/>
              </w:rPr>
              <w:t>3</w:t>
            </w:r>
            <w:r w:rsidRPr="000B7AF4">
              <w:rPr>
                <w:rFonts w:cstheme="majorHAnsi"/>
                <w:sz w:val="18"/>
                <w:szCs w:val="18"/>
                <w:lang w:val="el-GR"/>
              </w:rPr>
              <w:t>.</w:t>
            </w:r>
            <w:r w:rsidR="00782FD3" w:rsidRPr="000B7AF4">
              <w:rPr>
                <w:rFonts w:cstheme="majorHAnsi"/>
                <w:sz w:val="18"/>
                <w:szCs w:val="18"/>
              </w:rPr>
              <w:t>197</w:t>
            </w:r>
            <w:r w:rsidRPr="000B7AF4">
              <w:rPr>
                <w:rFonts w:cstheme="majorHAnsi"/>
                <w:sz w:val="18"/>
                <w:szCs w:val="18"/>
              </w:rPr>
              <w:t>)</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rPr>
            </w:pPr>
            <w:r w:rsidRPr="000B7AF4">
              <w:rPr>
                <w:rFonts w:cstheme="majorHAnsi"/>
                <w:i/>
                <w:sz w:val="18"/>
                <w:szCs w:val="18"/>
              </w:rPr>
              <w:t>-34%</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(1.8</w:t>
            </w:r>
            <w:r w:rsidRPr="000B7AF4">
              <w:rPr>
                <w:rFonts w:cstheme="majorHAnsi"/>
                <w:sz w:val="18"/>
                <w:szCs w:val="18"/>
              </w:rPr>
              <w:t>68</w:t>
            </w:r>
            <w:r w:rsidRPr="000B7AF4">
              <w:rPr>
                <w:rFonts w:cstheme="majorHAnsi"/>
                <w:sz w:val="18"/>
                <w:szCs w:val="18"/>
                <w:lang w:val="el-GR"/>
              </w:rPr>
              <w:t>)</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(954)</w:t>
            </w:r>
          </w:p>
        </w:tc>
        <w:tc>
          <w:tcPr>
            <w:tcW w:w="887" w:type="dxa"/>
            <w:shd w:val="clear" w:color="auto" w:fill="FFFFFF" w:themeFill="background1"/>
            <w:vAlign w:val="center"/>
          </w:tcPr>
          <w:p w:rsidR="008F352C" w:rsidRPr="000B7AF4" w:rsidRDefault="006D0EA1" w:rsidP="008F352C">
            <w:pPr>
              <w:pStyle w:val="11TableP"/>
              <w:jc w:val="right"/>
              <w:rPr>
                <w:rFonts w:cstheme="majorHAnsi"/>
                <w:i/>
                <w:sz w:val="18"/>
                <w:szCs w:val="18"/>
              </w:rPr>
            </w:pPr>
            <w:r w:rsidRPr="000B7AF4">
              <w:rPr>
                <w:rFonts w:cstheme="majorHAnsi"/>
                <w:i/>
                <w:sz w:val="18"/>
                <w:szCs w:val="18"/>
                <w:lang w:val="el-GR"/>
              </w:rPr>
              <w:t>96</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proofErr w:type="spellStart"/>
            <w:r w:rsidRPr="000B7AF4">
              <w:rPr>
                <w:rFonts w:cstheme="majorHAnsi"/>
                <w:color w:val="3F3F3F" w:themeColor="text1"/>
                <w:sz w:val="18"/>
                <w:szCs w:val="18"/>
                <w:lang w:val="el-GR"/>
              </w:rPr>
              <w:t>Απομείωση</w:t>
            </w:r>
            <w:proofErr w:type="spellEnd"/>
            <w:r w:rsidRPr="000B7AF4">
              <w:rPr>
                <w:rFonts w:cstheme="majorHAnsi"/>
                <w:color w:val="3F3F3F" w:themeColor="text1"/>
                <w:sz w:val="18"/>
                <w:szCs w:val="18"/>
                <w:lang w:val="el-GR"/>
              </w:rPr>
              <w:t xml:space="preserve"> Λοιπών Στοιχείων Ενεργητικού</w:t>
            </w:r>
          </w:p>
          <w:p w:rsidR="008F352C" w:rsidRPr="000B7AF4" w:rsidRDefault="008F352C" w:rsidP="008F352C">
            <w:pPr>
              <w:pStyle w:val="11TableP"/>
              <w:rPr>
                <w:rFonts w:cstheme="majorHAnsi"/>
                <w:color w:val="3F3F3F" w:themeColor="text1"/>
                <w:sz w:val="18"/>
                <w:szCs w:val="18"/>
                <w:lang w:val="el-GR"/>
              </w:rPr>
            </w:pPr>
            <w:r w:rsidRPr="000B7AF4">
              <w:rPr>
                <w:rFonts w:cstheme="majorHAnsi"/>
                <w:color w:val="3F3F3F" w:themeColor="text1"/>
                <w:sz w:val="18"/>
                <w:szCs w:val="18"/>
                <w:lang w:val="el-GR"/>
              </w:rPr>
              <w:t>&amp; Λοιπές Προβλέψεις</w:t>
            </w:r>
          </w:p>
        </w:tc>
        <w:tc>
          <w:tcPr>
            <w:tcW w:w="1022" w:type="dxa"/>
            <w:shd w:val="clear" w:color="auto" w:fill="FFFFFF" w:themeFill="background1"/>
            <w:vAlign w:val="center"/>
          </w:tcPr>
          <w:p w:rsidR="008F352C" w:rsidRPr="000B7AF4" w:rsidRDefault="008F352C" w:rsidP="008F352C">
            <w:pPr>
              <w:pStyle w:val="11TableP"/>
              <w:jc w:val="right"/>
              <w:rPr>
                <w:rFonts w:cstheme="majorHAnsi"/>
                <w:sz w:val="18"/>
                <w:szCs w:val="18"/>
              </w:rPr>
            </w:pPr>
            <w:r w:rsidRPr="000B7AF4">
              <w:rPr>
                <w:rFonts w:cstheme="majorHAnsi"/>
                <w:sz w:val="18"/>
                <w:szCs w:val="18"/>
              </w:rPr>
              <w:t>(</w:t>
            </w:r>
            <w:r w:rsidR="006B67A4" w:rsidRPr="000B7AF4">
              <w:rPr>
                <w:rFonts w:cstheme="majorHAnsi"/>
                <w:sz w:val="18"/>
                <w:szCs w:val="18"/>
                <w:lang w:val="el-GR"/>
              </w:rPr>
              <w:t>90</w:t>
            </w:r>
            <w:r w:rsidRPr="000B7AF4">
              <w:rPr>
                <w:rFonts w:cstheme="majorHAnsi"/>
                <w:sz w:val="18"/>
                <w:szCs w:val="18"/>
              </w:rPr>
              <w:t>)</w:t>
            </w:r>
          </w:p>
        </w:tc>
        <w:tc>
          <w:tcPr>
            <w:tcW w:w="1022" w:type="dxa"/>
            <w:shd w:val="clear" w:color="auto" w:fill="FFFFFF" w:themeFill="background1"/>
            <w:vAlign w:val="center"/>
          </w:tcPr>
          <w:p w:rsidR="008F352C" w:rsidRPr="000B7AF4" w:rsidRDefault="008F352C" w:rsidP="008F352C">
            <w:pPr>
              <w:pStyle w:val="11TableP"/>
              <w:jc w:val="right"/>
              <w:rPr>
                <w:rFonts w:cstheme="majorHAnsi"/>
                <w:sz w:val="18"/>
                <w:szCs w:val="18"/>
              </w:rPr>
            </w:pPr>
            <w:r w:rsidRPr="000B7AF4">
              <w:rPr>
                <w:rFonts w:cstheme="majorHAnsi"/>
                <w:sz w:val="18"/>
                <w:szCs w:val="18"/>
              </w:rPr>
              <w:t>(</w:t>
            </w:r>
            <w:r w:rsidR="00782FD3" w:rsidRPr="000B7AF4">
              <w:rPr>
                <w:rFonts w:cstheme="majorHAnsi"/>
                <w:sz w:val="18"/>
                <w:szCs w:val="18"/>
                <w:lang w:val="el-GR"/>
              </w:rPr>
              <w:t>107</w:t>
            </w:r>
            <w:r w:rsidRPr="000B7AF4">
              <w:rPr>
                <w:rFonts w:cstheme="majorHAnsi"/>
                <w:sz w:val="18"/>
                <w:szCs w:val="18"/>
              </w:rPr>
              <w:t>)</w:t>
            </w:r>
          </w:p>
        </w:tc>
        <w:tc>
          <w:tcPr>
            <w:tcW w:w="1022" w:type="dxa"/>
            <w:tcBorders>
              <w:top w:val="nil"/>
              <w:bottom w:val="nil"/>
              <w:right w:val="single" w:sz="18" w:space="0" w:color="E0CBA4"/>
            </w:tcBorders>
            <w:shd w:val="clear" w:color="auto" w:fill="FFFFFF" w:themeFill="background1"/>
            <w:vAlign w:val="center"/>
          </w:tcPr>
          <w:p w:rsidR="008F352C" w:rsidRPr="000B7AF4" w:rsidRDefault="0022783B" w:rsidP="008F352C">
            <w:pPr>
              <w:pStyle w:val="11TableP"/>
              <w:jc w:val="right"/>
              <w:rPr>
                <w:rFonts w:cstheme="majorHAnsi"/>
                <w:i/>
                <w:sz w:val="18"/>
                <w:szCs w:val="18"/>
              </w:rPr>
            </w:pPr>
            <w:r w:rsidRPr="000B7AF4">
              <w:rPr>
                <w:rFonts w:cstheme="majorHAnsi"/>
                <w:i/>
                <w:sz w:val="18"/>
                <w:szCs w:val="18"/>
                <w:lang w:val="el-GR"/>
              </w:rPr>
              <w:t>-16</w:t>
            </w:r>
            <w:r w:rsidRPr="000B7AF4">
              <w:rPr>
                <w:rFonts w:cstheme="majorHAnsi"/>
                <w:i/>
                <w:sz w:val="18"/>
                <w:szCs w:val="18"/>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(70)</w:t>
            </w:r>
          </w:p>
        </w:tc>
        <w:tc>
          <w:tcPr>
            <w:tcW w:w="1134" w:type="dxa"/>
            <w:shd w:val="clear" w:color="auto" w:fill="FFFFFF" w:themeFill="background1"/>
            <w:vAlign w:val="center"/>
          </w:tcPr>
          <w:p w:rsidR="008F352C" w:rsidRPr="000B7AF4" w:rsidRDefault="008F352C" w:rsidP="008F352C">
            <w:pPr>
              <w:pStyle w:val="11TableP"/>
              <w:jc w:val="right"/>
              <w:rPr>
                <w:rFonts w:cstheme="majorHAnsi"/>
                <w:sz w:val="18"/>
                <w:szCs w:val="18"/>
                <w:lang w:val="el-GR"/>
              </w:rPr>
            </w:pPr>
            <w:r w:rsidRPr="000B7AF4">
              <w:rPr>
                <w:rFonts w:cstheme="majorHAnsi"/>
                <w:sz w:val="18"/>
                <w:szCs w:val="18"/>
                <w:lang w:val="el-GR"/>
              </w:rPr>
              <w:t>(92)</w:t>
            </w:r>
          </w:p>
        </w:tc>
        <w:tc>
          <w:tcPr>
            <w:tcW w:w="887" w:type="dxa"/>
            <w:shd w:val="clear" w:color="auto" w:fill="FFFFFF" w:themeFill="background1"/>
            <w:vAlign w:val="center"/>
          </w:tcPr>
          <w:p w:rsidR="008F352C" w:rsidRPr="000B7AF4" w:rsidRDefault="006D0EA1" w:rsidP="008F352C">
            <w:pPr>
              <w:pStyle w:val="11TableP"/>
              <w:jc w:val="right"/>
              <w:rPr>
                <w:rFonts w:cstheme="majorHAnsi"/>
                <w:i/>
                <w:sz w:val="18"/>
                <w:szCs w:val="18"/>
              </w:rPr>
            </w:pPr>
            <w:r w:rsidRPr="000B7AF4">
              <w:rPr>
                <w:rFonts w:cstheme="majorHAnsi"/>
                <w:i/>
                <w:sz w:val="18"/>
                <w:szCs w:val="18"/>
                <w:lang w:val="el-GR"/>
              </w:rPr>
              <w:t>-24</w:t>
            </w:r>
            <w:r w:rsidR="008F352C" w:rsidRPr="000B7AF4">
              <w:rPr>
                <w:rFonts w:cstheme="majorHAnsi"/>
                <w:i/>
                <w:sz w:val="18"/>
                <w:szCs w:val="18"/>
              </w:rPr>
              <w:t>%</w:t>
            </w:r>
          </w:p>
        </w:tc>
      </w:tr>
      <w:tr w:rsidR="008F352C" w:rsidRPr="000B7AF4"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p>
        </w:tc>
        <w:tc>
          <w:tcPr>
            <w:tcW w:w="1022" w:type="dxa"/>
            <w:shd w:val="clear" w:color="auto" w:fill="FFFFFF" w:themeFill="background1"/>
          </w:tcPr>
          <w:p w:rsidR="008F352C" w:rsidRPr="000B7AF4" w:rsidDel="005B246A" w:rsidRDefault="008F352C" w:rsidP="008F352C">
            <w:pPr>
              <w:pStyle w:val="11TableP"/>
              <w:jc w:val="right"/>
              <w:rPr>
                <w:rFonts w:cstheme="majorHAnsi"/>
                <w:sz w:val="18"/>
                <w:szCs w:val="18"/>
                <w:lang w:val="el-GR"/>
              </w:rPr>
            </w:pPr>
          </w:p>
        </w:tc>
        <w:tc>
          <w:tcPr>
            <w:tcW w:w="1022" w:type="dxa"/>
            <w:shd w:val="clear" w:color="auto" w:fill="FFFFFF" w:themeFill="background1"/>
          </w:tcPr>
          <w:p w:rsidR="008F352C" w:rsidRPr="000B7AF4" w:rsidDel="005B246A" w:rsidRDefault="008F352C" w:rsidP="008F352C">
            <w:pPr>
              <w:pStyle w:val="11TableP"/>
              <w:jc w:val="right"/>
              <w:rPr>
                <w:rFonts w:cstheme="majorHAnsi"/>
                <w:sz w:val="18"/>
                <w:szCs w:val="18"/>
                <w:lang w:val="el-GR"/>
              </w:rPr>
            </w:pPr>
          </w:p>
        </w:tc>
        <w:tc>
          <w:tcPr>
            <w:tcW w:w="1022" w:type="dxa"/>
            <w:tcBorders>
              <w:top w:val="nil"/>
              <w:bottom w:val="nil"/>
              <w:right w:val="single" w:sz="18" w:space="0" w:color="E0CBA4"/>
            </w:tcBorders>
            <w:shd w:val="clear" w:color="auto" w:fill="FFFFFF" w:themeFill="background1"/>
            <w:vAlign w:val="center"/>
          </w:tcPr>
          <w:p w:rsidR="008F352C" w:rsidRPr="000B7AF4" w:rsidDel="005B246A" w:rsidRDefault="008F352C" w:rsidP="008F352C">
            <w:pPr>
              <w:pStyle w:val="11TableP"/>
              <w:jc w:val="right"/>
              <w:rPr>
                <w:rFonts w:cstheme="majorHAnsi"/>
                <w:i/>
                <w:sz w:val="18"/>
                <w:szCs w:val="18"/>
                <w:lang w:val="el-GR"/>
              </w:rPr>
            </w:pPr>
          </w:p>
        </w:tc>
        <w:tc>
          <w:tcPr>
            <w:tcW w:w="1045" w:type="dxa"/>
            <w:tcBorders>
              <w:left w:val="single" w:sz="18" w:space="0" w:color="E0CBA4"/>
            </w:tcBorders>
            <w:shd w:val="clear" w:color="auto" w:fill="FFFFFF" w:themeFill="background1"/>
            <w:vAlign w:val="center"/>
          </w:tcPr>
          <w:p w:rsidR="008F352C" w:rsidRPr="000B7AF4" w:rsidDel="005B246A" w:rsidRDefault="008F352C" w:rsidP="008F352C">
            <w:pPr>
              <w:pStyle w:val="11TableP"/>
              <w:jc w:val="right"/>
              <w:rPr>
                <w:rFonts w:cstheme="majorHAnsi"/>
                <w:color w:val="3F3F3F" w:themeColor="text1"/>
                <w:sz w:val="18"/>
                <w:szCs w:val="18"/>
                <w:lang w:val="el-GR"/>
              </w:rPr>
            </w:pPr>
          </w:p>
        </w:tc>
        <w:tc>
          <w:tcPr>
            <w:tcW w:w="1134" w:type="dxa"/>
            <w:shd w:val="clear" w:color="auto" w:fill="FFFFFF" w:themeFill="background1"/>
            <w:vAlign w:val="center"/>
          </w:tcPr>
          <w:p w:rsidR="008F352C" w:rsidRPr="000B7AF4" w:rsidDel="005B246A" w:rsidRDefault="008F352C" w:rsidP="008F352C">
            <w:pPr>
              <w:pStyle w:val="11TableP"/>
              <w:jc w:val="right"/>
              <w:rPr>
                <w:rFonts w:cstheme="majorHAnsi"/>
                <w:color w:val="3F3F3F" w:themeColor="text1"/>
                <w:sz w:val="18"/>
                <w:szCs w:val="18"/>
                <w:lang w:val="el-GR"/>
              </w:rPr>
            </w:pPr>
          </w:p>
        </w:tc>
        <w:tc>
          <w:tcPr>
            <w:tcW w:w="887" w:type="dxa"/>
            <w:shd w:val="clear" w:color="auto" w:fill="FFFFFF" w:themeFill="background1"/>
            <w:vAlign w:val="center"/>
          </w:tcPr>
          <w:p w:rsidR="008F352C" w:rsidRPr="000B7AF4" w:rsidDel="005B246A" w:rsidRDefault="008F352C" w:rsidP="008F352C">
            <w:pPr>
              <w:pStyle w:val="11TableP"/>
              <w:jc w:val="right"/>
              <w:rPr>
                <w:rFonts w:cstheme="majorHAnsi"/>
                <w:i/>
                <w:sz w:val="18"/>
                <w:szCs w:val="18"/>
                <w:lang w:val="el-GR"/>
              </w:rPr>
            </w:pPr>
          </w:p>
        </w:tc>
      </w:tr>
      <w:tr w:rsidR="008F352C" w:rsidRPr="0008049B"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0TableB"/>
              <w:rPr>
                <w:rFonts w:cstheme="majorHAnsi"/>
                <w:color w:val="3F3F3F" w:themeColor="text1"/>
                <w:sz w:val="18"/>
                <w:szCs w:val="18"/>
              </w:rPr>
            </w:pPr>
            <w:r w:rsidRPr="000B7AF4">
              <w:rPr>
                <w:rFonts w:cstheme="majorHAnsi"/>
                <w:color w:val="3F3F3F" w:themeColor="text1"/>
                <w:sz w:val="18"/>
                <w:szCs w:val="18"/>
              </w:rPr>
              <w:t>Απ</w:t>
            </w:r>
            <w:proofErr w:type="spellStart"/>
            <w:r w:rsidRPr="000B7AF4">
              <w:rPr>
                <w:rFonts w:cstheme="majorHAnsi"/>
                <w:color w:val="3F3F3F" w:themeColor="text1"/>
                <w:sz w:val="18"/>
                <w:szCs w:val="18"/>
              </w:rPr>
              <w:t>οτ</w:t>
            </w:r>
            <w:r w:rsidRPr="000B7AF4">
              <w:rPr>
                <w:rFonts w:cstheme="majorHAnsi"/>
                <w:color w:val="3F3F3F" w:themeColor="text1"/>
                <w:sz w:val="18"/>
                <w:szCs w:val="18"/>
                <w:lang w:val="el-GR"/>
              </w:rPr>
              <w:t>ελέσματα</w:t>
            </w:r>
            <w:proofErr w:type="spellEnd"/>
            <w:r w:rsidRPr="000B7AF4">
              <w:rPr>
                <w:rFonts w:cstheme="majorHAnsi"/>
                <w:color w:val="3F3F3F" w:themeColor="text1"/>
                <w:sz w:val="18"/>
                <w:szCs w:val="18"/>
              </w:rPr>
              <w:t xml:space="preserve"> π</w:t>
            </w:r>
            <w:proofErr w:type="spellStart"/>
            <w:r w:rsidRPr="000B7AF4">
              <w:rPr>
                <w:rFonts w:cstheme="majorHAnsi"/>
                <w:color w:val="3F3F3F" w:themeColor="text1"/>
                <w:sz w:val="18"/>
                <w:szCs w:val="18"/>
              </w:rPr>
              <w:t>ρο</w:t>
            </w:r>
            <w:proofErr w:type="spellEnd"/>
            <w:r w:rsidRPr="000B7AF4">
              <w:rPr>
                <w:rFonts w:cstheme="majorHAnsi"/>
                <w:color w:val="3F3F3F" w:themeColor="text1"/>
                <w:sz w:val="18"/>
                <w:szCs w:val="18"/>
                <w:lang w:val="el-GR"/>
              </w:rPr>
              <w:t xml:space="preserve"> </w:t>
            </w:r>
            <w:proofErr w:type="spellStart"/>
            <w:r w:rsidRPr="000B7AF4">
              <w:rPr>
                <w:rFonts w:cstheme="majorHAnsi"/>
                <w:color w:val="3F3F3F" w:themeColor="text1"/>
                <w:sz w:val="18"/>
                <w:szCs w:val="18"/>
              </w:rPr>
              <w:t>Φόρων</w:t>
            </w:r>
            <w:proofErr w:type="spellEnd"/>
          </w:p>
        </w:tc>
        <w:tc>
          <w:tcPr>
            <w:tcW w:w="1022" w:type="dxa"/>
            <w:shd w:val="clear" w:color="auto" w:fill="FFFFFF" w:themeFill="background1"/>
          </w:tcPr>
          <w:p w:rsidR="008F352C" w:rsidRPr="000B7AF4" w:rsidRDefault="008F352C" w:rsidP="008F352C">
            <w:pPr>
              <w:pStyle w:val="11TableP"/>
              <w:jc w:val="right"/>
              <w:rPr>
                <w:rFonts w:cstheme="majorHAnsi"/>
                <w:b/>
                <w:sz w:val="18"/>
                <w:szCs w:val="18"/>
              </w:rPr>
            </w:pPr>
            <w:r w:rsidRPr="000B7AF4">
              <w:rPr>
                <w:rFonts w:cstheme="majorHAnsi"/>
                <w:b/>
                <w:sz w:val="18"/>
                <w:szCs w:val="18"/>
              </w:rPr>
              <w:t>(</w:t>
            </w:r>
            <w:r w:rsidR="00D05485" w:rsidRPr="000B7AF4">
              <w:rPr>
                <w:rFonts w:cstheme="majorHAnsi"/>
                <w:b/>
                <w:sz w:val="18"/>
                <w:szCs w:val="18"/>
                <w:lang w:val="el-GR"/>
              </w:rPr>
              <w:t>1.413</w:t>
            </w:r>
            <w:r w:rsidRPr="000B7AF4">
              <w:rPr>
                <w:rFonts w:cstheme="majorHAnsi"/>
                <w:b/>
                <w:sz w:val="18"/>
                <w:szCs w:val="18"/>
              </w:rPr>
              <w:t>)</w:t>
            </w:r>
          </w:p>
        </w:tc>
        <w:tc>
          <w:tcPr>
            <w:tcW w:w="1022" w:type="dxa"/>
            <w:shd w:val="clear" w:color="auto" w:fill="FFFFFF" w:themeFill="background1"/>
          </w:tcPr>
          <w:p w:rsidR="008F352C" w:rsidRPr="00327E26" w:rsidRDefault="008F352C" w:rsidP="008F352C">
            <w:pPr>
              <w:pStyle w:val="11TableP"/>
              <w:jc w:val="right"/>
              <w:rPr>
                <w:rFonts w:cstheme="majorHAnsi"/>
                <w:b/>
                <w:sz w:val="18"/>
                <w:szCs w:val="18"/>
                <w:lang w:val="el-GR"/>
              </w:rPr>
            </w:pPr>
            <w:r w:rsidRPr="00327E26">
              <w:rPr>
                <w:rFonts w:cstheme="majorHAnsi"/>
                <w:b/>
                <w:sz w:val="18"/>
                <w:szCs w:val="18"/>
                <w:lang w:val="el-GR"/>
              </w:rPr>
              <w:t>(</w:t>
            </w:r>
            <w:r w:rsidR="00782FD3" w:rsidRPr="000B7AF4">
              <w:rPr>
                <w:rFonts w:cstheme="majorHAnsi"/>
                <w:b/>
                <w:sz w:val="18"/>
                <w:szCs w:val="18"/>
                <w:lang w:val="el-GR"/>
              </w:rPr>
              <w:t>2</w:t>
            </w:r>
            <w:r w:rsidR="0008049B" w:rsidRPr="00327E26">
              <w:rPr>
                <w:rFonts w:cstheme="majorHAnsi"/>
                <w:b/>
                <w:sz w:val="18"/>
                <w:szCs w:val="18"/>
                <w:lang w:val="el-GR"/>
              </w:rPr>
              <w:t>.</w:t>
            </w:r>
            <w:r w:rsidRPr="000B7AF4">
              <w:rPr>
                <w:rFonts w:cstheme="majorHAnsi"/>
                <w:b/>
                <w:sz w:val="18"/>
                <w:szCs w:val="18"/>
                <w:lang w:val="el-GR"/>
              </w:rPr>
              <w:t>4</w:t>
            </w:r>
            <w:r w:rsidR="00782FD3" w:rsidRPr="00327E26">
              <w:rPr>
                <w:rFonts w:cstheme="majorHAnsi"/>
                <w:b/>
                <w:sz w:val="18"/>
                <w:szCs w:val="18"/>
                <w:lang w:val="el-GR"/>
              </w:rPr>
              <w:t>53</w:t>
            </w:r>
            <w:r w:rsidRPr="00327E26">
              <w:rPr>
                <w:rFonts w:cstheme="majorHAnsi"/>
                <w:b/>
                <w:sz w:val="18"/>
                <w:szCs w:val="18"/>
                <w:lang w:val="el-GR"/>
              </w:rPr>
              <w:t>)</w:t>
            </w:r>
          </w:p>
        </w:tc>
        <w:tc>
          <w:tcPr>
            <w:tcW w:w="1022" w:type="dxa"/>
            <w:tcBorders>
              <w:top w:val="nil"/>
              <w:bottom w:val="nil"/>
              <w:righ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i/>
                <w:sz w:val="18"/>
                <w:szCs w:val="18"/>
                <w:lang w:val="el-GR"/>
              </w:rPr>
            </w:pPr>
            <w:r w:rsidRPr="00327E26">
              <w:rPr>
                <w:rFonts w:cstheme="majorHAnsi"/>
                <w:i/>
                <w:sz w:val="18"/>
                <w:szCs w:val="18"/>
                <w:lang w:val="el-GR"/>
              </w:rPr>
              <w:t>-</w:t>
            </w:r>
            <w:r w:rsidR="004C5021" w:rsidRPr="000B7AF4">
              <w:rPr>
                <w:rFonts w:cstheme="majorHAnsi"/>
                <w:i/>
                <w:sz w:val="18"/>
                <w:szCs w:val="18"/>
                <w:lang w:val="el-GR"/>
              </w:rPr>
              <w:t>42%</w:t>
            </w:r>
          </w:p>
        </w:tc>
        <w:tc>
          <w:tcPr>
            <w:tcW w:w="1045" w:type="dxa"/>
            <w:tcBorders>
              <w:left w:val="single" w:sz="18" w:space="0" w:color="E0CBA4"/>
            </w:tcBorders>
            <w:shd w:val="clear" w:color="auto" w:fill="FFFFFF" w:themeFill="background1"/>
            <w:vAlign w:val="center"/>
          </w:tcPr>
          <w:p w:rsidR="008F352C" w:rsidRPr="000B7AF4" w:rsidDel="005B246A" w:rsidRDefault="008F352C" w:rsidP="008F352C">
            <w:pPr>
              <w:pStyle w:val="11TableP"/>
              <w:jc w:val="right"/>
              <w:rPr>
                <w:rFonts w:cstheme="majorHAnsi"/>
                <w:b/>
                <w:sz w:val="18"/>
                <w:szCs w:val="18"/>
                <w:lang w:val="el-GR"/>
              </w:rPr>
            </w:pPr>
            <w:r w:rsidRPr="000B7AF4">
              <w:rPr>
                <w:rFonts w:cstheme="majorHAnsi"/>
                <w:b/>
                <w:sz w:val="18"/>
                <w:szCs w:val="18"/>
                <w:lang w:val="el-GR"/>
              </w:rPr>
              <w:t>(1.4</w:t>
            </w:r>
            <w:r w:rsidRPr="00327E26">
              <w:rPr>
                <w:rFonts w:cstheme="majorHAnsi"/>
                <w:b/>
                <w:sz w:val="18"/>
                <w:szCs w:val="18"/>
                <w:lang w:val="el-GR"/>
              </w:rPr>
              <w:t>69</w:t>
            </w:r>
            <w:r w:rsidRPr="000B7AF4">
              <w:rPr>
                <w:rFonts w:cstheme="majorHAnsi"/>
                <w:b/>
                <w:sz w:val="18"/>
                <w:szCs w:val="18"/>
                <w:lang w:val="el-GR"/>
              </w:rPr>
              <w:t>)</w:t>
            </w:r>
          </w:p>
        </w:tc>
        <w:tc>
          <w:tcPr>
            <w:tcW w:w="1134" w:type="dxa"/>
            <w:shd w:val="clear" w:color="auto" w:fill="FFFFFF" w:themeFill="background1"/>
            <w:vAlign w:val="center"/>
          </w:tcPr>
          <w:p w:rsidR="008F352C" w:rsidRPr="000B7AF4" w:rsidDel="005B246A" w:rsidRDefault="008F352C" w:rsidP="008F352C">
            <w:pPr>
              <w:pStyle w:val="11TableP"/>
              <w:jc w:val="right"/>
              <w:rPr>
                <w:rFonts w:cstheme="majorHAnsi"/>
                <w:b/>
                <w:sz w:val="18"/>
                <w:szCs w:val="18"/>
                <w:lang w:val="el-GR"/>
              </w:rPr>
            </w:pPr>
            <w:r w:rsidRPr="000B7AF4">
              <w:rPr>
                <w:rFonts w:cstheme="majorHAnsi"/>
                <w:b/>
                <w:sz w:val="18"/>
                <w:szCs w:val="18"/>
                <w:lang w:val="el-GR"/>
              </w:rPr>
              <w:t>(434)</w:t>
            </w:r>
          </w:p>
        </w:tc>
        <w:tc>
          <w:tcPr>
            <w:tcW w:w="887" w:type="dxa"/>
            <w:shd w:val="clear" w:color="auto" w:fill="FFFFFF" w:themeFill="background1"/>
            <w:vAlign w:val="center"/>
          </w:tcPr>
          <w:p w:rsidR="008F352C" w:rsidRPr="00327E26" w:rsidRDefault="006D0EA1" w:rsidP="008F352C">
            <w:pPr>
              <w:pStyle w:val="10TableB"/>
              <w:jc w:val="right"/>
              <w:rPr>
                <w:rFonts w:cstheme="majorHAnsi"/>
                <w:i/>
                <w:sz w:val="18"/>
                <w:szCs w:val="18"/>
                <w:lang w:val="el-GR"/>
              </w:rPr>
            </w:pPr>
            <w:r w:rsidRPr="000B7AF4">
              <w:rPr>
                <w:rFonts w:cstheme="majorHAnsi"/>
                <w:i/>
                <w:sz w:val="18"/>
                <w:szCs w:val="18"/>
                <w:lang w:val="el-GR"/>
              </w:rPr>
              <w:t>&gt;</w:t>
            </w:r>
            <w:r w:rsidRPr="00327E26">
              <w:rPr>
                <w:rFonts w:cstheme="majorHAnsi"/>
                <w:i/>
                <w:sz w:val="18"/>
                <w:szCs w:val="18"/>
                <w:lang w:val="el-GR"/>
              </w:rPr>
              <w:t>100%</w:t>
            </w:r>
          </w:p>
        </w:tc>
      </w:tr>
      <w:tr w:rsidR="008F352C" w:rsidRPr="0008049B" w:rsidTr="00327E26">
        <w:trPr>
          <w:trHeight w:val="227"/>
        </w:trPr>
        <w:tc>
          <w:tcPr>
            <w:tcW w:w="3402" w:type="dxa"/>
            <w:shd w:val="clear" w:color="auto" w:fill="FFFFFF" w:themeFill="background1"/>
            <w:tcMar>
              <w:right w:w="113" w:type="dxa"/>
            </w:tcMar>
            <w:vAlign w:val="center"/>
          </w:tcPr>
          <w:p w:rsidR="008F352C" w:rsidRPr="000B7AF4" w:rsidRDefault="008F352C" w:rsidP="008F352C">
            <w:pPr>
              <w:pStyle w:val="11TableP"/>
              <w:rPr>
                <w:rFonts w:cstheme="majorHAnsi"/>
                <w:color w:val="3F3F3F" w:themeColor="text1"/>
                <w:sz w:val="18"/>
                <w:szCs w:val="18"/>
                <w:lang w:val="el-GR"/>
              </w:rPr>
            </w:pPr>
            <w:r w:rsidRPr="000B7AF4">
              <w:rPr>
                <w:rFonts w:cstheme="majorHAnsi"/>
                <w:color w:val="3F3F3F" w:themeColor="text1"/>
                <w:sz w:val="18"/>
                <w:szCs w:val="18"/>
                <w:lang w:val="el-GR"/>
              </w:rPr>
              <w:t>Φόρος Εισοδήματος</w:t>
            </w:r>
          </w:p>
        </w:tc>
        <w:tc>
          <w:tcPr>
            <w:tcW w:w="1022" w:type="dxa"/>
            <w:shd w:val="clear" w:color="auto" w:fill="FFFFFF" w:themeFill="background1"/>
          </w:tcPr>
          <w:p w:rsidR="008F352C" w:rsidRPr="000B7AF4" w:rsidRDefault="00D05485" w:rsidP="008F352C">
            <w:pPr>
              <w:pStyle w:val="11TableP"/>
              <w:jc w:val="right"/>
              <w:rPr>
                <w:rFonts w:cstheme="majorHAnsi"/>
                <w:sz w:val="18"/>
                <w:szCs w:val="18"/>
                <w:lang w:val="el-GR"/>
              </w:rPr>
            </w:pPr>
            <w:r w:rsidRPr="000B7AF4">
              <w:rPr>
                <w:rFonts w:cstheme="majorHAnsi"/>
                <w:sz w:val="18"/>
                <w:szCs w:val="18"/>
                <w:lang w:val="el-GR"/>
              </w:rPr>
              <w:t>776</w:t>
            </w:r>
          </w:p>
        </w:tc>
        <w:tc>
          <w:tcPr>
            <w:tcW w:w="1022" w:type="dxa"/>
            <w:shd w:val="clear" w:color="auto" w:fill="FFFFFF" w:themeFill="background1"/>
          </w:tcPr>
          <w:p w:rsidR="008F352C" w:rsidRPr="00327E26" w:rsidRDefault="00782FD3" w:rsidP="008F352C">
            <w:pPr>
              <w:pStyle w:val="11TableP"/>
              <w:jc w:val="right"/>
              <w:rPr>
                <w:rFonts w:cstheme="majorHAnsi"/>
                <w:sz w:val="18"/>
                <w:szCs w:val="18"/>
                <w:lang w:val="el-GR"/>
              </w:rPr>
            </w:pPr>
            <w:r w:rsidRPr="000B7AF4">
              <w:rPr>
                <w:rFonts w:cstheme="majorHAnsi"/>
                <w:sz w:val="18"/>
                <w:szCs w:val="18"/>
                <w:lang w:val="el-GR"/>
              </w:rPr>
              <w:t>818</w:t>
            </w:r>
          </w:p>
        </w:tc>
        <w:tc>
          <w:tcPr>
            <w:tcW w:w="1022" w:type="dxa"/>
            <w:tcBorders>
              <w:top w:val="nil"/>
              <w:bottom w:val="nil"/>
              <w:right w:val="single" w:sz="18" w:space="0" w:color="E0CBA4"/>
            </w:tcBorders>
            <w:shd w:val="clear" w:color="auto" w:fill="FFFFFF" w:themeFill="background1"/>
            <w:vAlign w:val="center"/>
          </w:tcPr>
          <w:p w:rsidR="008F352C" w:rsidRPr="00327E26" w:rsidRDefault="00CB02F3" w:rsidP="008F352C">
            <w:pPr>
              <w:pStyle w:val="11TableP"/>
              <w:jc w:val="right"/>
              <w:rPr>
                <w:rFonts w:cstheme="majorHAnsi"/>
                <w:i/>
                <w:sz w:val="18"/>
                <w:szCs w:val="18"/>
                <w:lang w:val="el-GR"/>
              </w:rPr>
            </w:pPr>
            <w:r w:rsidRPr="000B7AF4">
              <w:rPr>
                <w:rFonts w:cstheme="majorHAnsi"/>
                <w:i/>
                <w:sz w:val="18"/>
                <w:szCs w:val="18"/>
                <w:lang w:val="el-GR"/>
              </w:rPr>
              <w:t>-5</w:t>
            </w:r>
            <w:r w:rsidR="004C5021" w:rsidRPr="000B7AF4">
              <w:rPr>
                <w:rFonts w:cstheme="majorHAnsi"/>
                <w:i/>
                <w:sz w:val="18"/>
                <w:szCs w:val="18"/>
                <w:lang w:val="el-GR"/>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0TableB"/>
              <w:jc w:val="right"/>
              <w:rPr>
                <w:rFonts w:cstheme="majorHAnsi"/>
                <w:b w:val="0"/>
                <w:sz w:val="18"/>
                <w:szCs w:val="18"/>
                <w:lang w:val="el-GR"/>
              </w:rPr>
            </w:pPr>
            <w:r w:rsidRPr="000B7AF4">
              <w:rPr>
                <w:rFonts w:cstheme="majorHAnsi"/>
                <w:b w:val="0"/>
                <w:sz w:val="18"/>
                <w:szCs w:val="18"/>
                <w:lang w:val="el-GR"/>
              </w:rPr>
              <w:t>3</w:t>
            </w:r>
            <w:r w:rsidRPr="00327E26">
              <w:rPr>
                <w:rFonts w:cstheme="majorHAnsi"/>
                <w:b w:val="0"/>
                <w:sz w:val="18"/>
                <w:szCs w:val="18"/>
                <w:lang w:val="el-GR"/>
              </w:rPr>
              <w:t>38</w:t>
            </w:r>
          </w:p>
        </w:tc>
        <w:tc>
          <w:tcPr>
            <w:tcW w:w="1134" w:type="dxa"/>
            <w:shd w:val="clear" w:color="auto" w:fill="FFFFFF" w:themeFill="background1"/>
            <w:vAlign w:val="center"/>
          </w:tcPr>
          <w:p w:rsidR="008F352C" w:rsidRPr="00327E26" w:rsidRDefault="008F352C" w:rsidP="008F352C">
            <w:pPr>
              <w:pStyle w:val="10TableB"/>
              <w:jc w:val="right"/>
              <w:rPr>
                <w:rFonts w:cstheme="majorHAnsi"/>
                <w:b w:val="0"/>
                <w:sz w:val="18"/>
                <w:szCs w:val="18"/>
                <w:lang w:val="el-GR"/>
              </w:rPr>
            </w:pPr>
            <w:r w:rsidRPr="00327E26">
              <w:rPr>
                <w:rFonts w:cstheme="majorHAnsi"/>
                <w:b w:val="0"/>
                <w:sz w:val="18"/>
                <w:szCs w:val="18"/>
                <w:lang w:val="el-GR"/>
              </w:rPr>
              <w:t>3</w:t>
            </w:r>
            <w:r w:rsidRPr="000B7AF4">
              <w:rPr>
                <w:rFonts w:cstheme="majorHAnsi"/>
                <w:b w:val="0"/>
                <w:sz w:val="18"/>
                <w:szCs w:val="18"/>
                <w:lang w:val="el-GR"/>
              </w:rPr>
              <w:t>56</w:t>
            </w:r>
          </w:p>
        </w:tc>
        <w:tc>
          <w:tcPr>
            <w:tcW w:w="887" w:type="dxa"/>
            <w:shd w:val="clear" w:color="auto" w:fill="FFFFFF" w:themeFill="background1"/>
            <w:vAlign w:val="center"/>
          </w:tcPr>
          <w:p w:rsidR="008F352C" w:rsidRPr="000B7AF4" w:rsidRDefault="006D0EA1" w:rsidP="008F352C">
            <w:pPr>
              <w:pStyle w:val="11TableP"/>
              <w:jc w:val="right"/>
              <w:rPr>
                <w:rFonts w:cstheme="majorHAnsi"/>
                <w:i/>
                <w:sz w:val="18"/>
                <w:szCs w:val="18"/>
                <w:lang w:val="el-GR"/>
              </w:rPr>
            </w:pPr>
            <w:r w:rsidRPr="000B7AF4">
              <w:rPr>
                <w:rFonts w:cstheme="majorHAnsi"/>
                <w:i/>
                <w:sz w:val="18"/>
                <w:szCs w:val="18"/>
                <w:lang w:val="el-GR"/>
              </w:rPr>
              <w:t>-5%</w:t>
            </w:r>
          </w:p>
        </w:tc>
      </w:tr>
      <w:tr w:rsidR="008F352C" w:rsidRPr="0008049B" w:rsidTr="00327E26">
        <w:trPr>
          <w:trHeight w:val="227"/>
        </w:trPr>
        <w:tc>
          <w:tcPr>
            <w:tcW w:w="3402" w:type="dxa"/>
            <w:shd w:val="clear" w:color="auto" w:fill="FFFFFF" w:themeFill="background1"/>
            <w:tcMar>
              <w:right w:w="113" w:type="dxa"/>
            </w:tcMar>
            <w:vAlign w:val="center"/>
          </w:tcPr>
          <w:p w:rsidR="008F352C" w:rsidRPr="000B7AF4" w:rsidRDefault="008F352C" w:rsidP="00F325C1">
            <w:pPr>
              <w:pStyle w:val="11TableP"/>
              <w:rPr>
                <w:rFonts w:cstheme="majorHAnsi"/>
                <w:b/>
                <w:color w:val="3F3F3F" w:themeColor="text1"/>
                <w:sz w:val="18"/>
                <w:szCs w:val="18"/>
                <w:lang w:val="el-GR"/>
              </w:rPr>
            </w:pPr>
            <w:r w:rsidRPr="000B7AF4">
              <w:rPr>
                <w:rFonts w:cstheme="majorHAnsi"/>
                <w:b/>
                <w:color w:val="3F3F3F" w:themeColor="text1"/>
                <w:sz w:val="18"/>
                <w:szCs w:val="18"/>
                <w:lang w:val="el-GR"/>
              </w:rPr>
              <w:t xml:space="preserve">Κέρδη / Ζημιές </w:t>
            </w:r>
            <w:proofErr w:type="spellStart"/>
            <w:r w:rsidRPr="000B7AF4">
              <w:rPr>
                <w:rFonts w:cstheme="majorHAnsi"/>
                <w:b/>
                <w:color w:val="3F3F3F" w:themeColor="text1"/>
                <w:sz w:val="18"/>
                <w:szCs w:val="18"/>
                <w:lang w:val="el-GR"/>
              </w:rPr>
              <w:t>Αναλογ</w:t>
            </w:r>
            <w:r w:rsidR="00F325C1">
              <w:rPr>
                <w:rFonts w:cstheme="majorHAnsi"/>
                <w:b/>
                <w:color w:val="3F3F3F" w:themeColor="text1"/>
                <w:sz w:val="18"/>
                <w:szCs w:val="18"/>
                <w:lang w:val="el-GR"/>
              </w:rPr>
              <w:t>.</w:t>
            </w:r>
            <w:r w:rsidRPr="000B7AF4">
              <w:rPr>
                <w:rFonts w:cstheme="majorHAnsi"/>
                <w:b/>
                <w:color w:val="3F3F3F" w:themeColor="text1"/>
                <w:sz w:val="18"/>
                <w:szCs w:val="18"/>
                <w:lang w:val="el-GR"/>
              </w:rPr>
              <w:t>στους</w:t>
            </w:r>
            <w:proofErr w:type="spellEnd"/>
            <w:r w:rsidRPr="000B7AF4">
              <w:rPr>
                <w:rFonts w:cstheme="majorHAnsi"/>
                <w:b/>
                <w:color w:val="3F3F3F" w:themeColor="text1"/>
                <w:sz w:val="18"/>
                <w:szCs w:val="18"/>
                <w:lang w:val="el-GR"/>
              </w:rPr>
              <w:t xml:space="preserve"> Μετόχους </w:t>
            </w:r>
          </w:p>
        </w:tc>
        <w:tc>
          <w:tcPr>
            <w:tcW w:w="1022" w:type="dxa"/>
            <w:shd w:val="clear" w:color="auto" w:fill="FFFFFF" w:themeFill="background1"/>
          </w:tcPr>
          <w:p w:rsidR="008F352C" w:rsidRPr="00327E26" w:rsidRDefault="008F352C" w:rsidP="008F352C">
            <w:pPr>
              <w:pStyle w:val="11TableP"/>
              <w:jc w:val="right"/>
              <w:rPr>
                <w:rFonts w:cstheme="majorHAnsi"/>
                <w:b/>
                <w:sz w:val="18"/>
                <w:szCs w:val="18"/>
                <w:lang w:val="el-GR"/>
              </w:rPr>
            </w:pPr>
            <w:r w:rsidRPr="00327E26">
              <w:rPr>
                <w:rFonts w:cstheme="majorHAnsi"/>
                <w:b/>
                <w:sz w:val="18"/>
                <w:szCs w:val="18"/>
                <w:lang w:val="el-GR"/>
              </w:rPr>
              <w:t>(</w:t>
            </w:r>
            <w:r w:rsidR="00D05485" w:rsidRPr="000B7AF4">
              <w:rPr>
                <w:rFonts w:cstheme="majorHAnsi"/>
                <w:b/>
                <w:sz w:val="18"/>
                <w:szCs w:val="18"/>
                <w:lang w:val="el-GR"/>
              </w:rPr>
              <w:t>635</w:t>
            </w:r>
            <w:r w:rsidRPr="00327E26">
              <w:rPr>
                <w:rFonts w:cstheme="majorHAnsi"/>
                <w:b/>
                <w:sz w:val="18"/>
                <w:szCs w:val="18"/>
                <w:lang w:val="el-GR"/>
              </w:rPr>
              <w:t>)</w:t>
            </w:r>
          </w:p>
        </w:tc>
        <w:tc>
          <w:tcPr>
            <w:tcW w:w="1022" w:type="dxa"/>
            <w:shd w:val="clear" w:color="auto" w:fill="FFFFFF" w:themeFill="background1"/>
          </w:tcPr>
          <w:p w:rsidR="008F352C" w:rsidRPr="00327E26" w:rsidRDefault="008F352C" w:rsidP="008F352C">
            <w:pPr>
              <w:pStyle w:val="11TableP"/>
              <w:jc w:val="right"/>
              <w:rPr>
                <w:rFonts w:cstheme="majorHAnsi"/>
                <w:b/>
                <w:sz w:val="18"/>
                <w:szCs w:val="18"/>
                <w:lang w:val="el-GR"/>
              </w:rPr>
            </w:pPr>
            <w:r w:rsidRPr="00327E26">
              <w:rPr>
                <w:rFonts w:cstheme="majorHAnsi"/>
                <w:b/>
                <w:sz w:val="18"/>
                <w:szCs w:val="18"/>
                <w:lang w:val="el-GR"/>
              </w:rPr>
              <w:t>(</w:t>
            </w:r>
            <w:r w:rsidR="00782FD3" w:rsidRPr="000B7AF4">
              <w:rPr>
                <w:rFonts w:cstheme="majorHAnsi"/>
                <w:b/>
                <w:sz w:val="18"/>
                <w:szCs w:val="18"/>
                <w:lang w:val="el-GR"/>
              </w:rPr>
              <w:t>1</w:t>
            </w:r>
            <w:r w:rsidR="0008049B">
              <w:rPr>
                <w:rFonts w:cstheme="majorHAnsi"/>
                <w:b/>
                <w:sz w:val="18"/>
                <w:szCs w:val="18"/>
                <w:lang w:val="en-GB"/>
              </w:rPr>
              <w:t>.</w:t>
            </w:r>
            <w:r w:rsidR="00782FD3" w:rsidRPr="000B7AF4">
              <w:rPr>
                <w:rFonts w:cstheme="majorHAnsi"/>
                <w:b/>
                <w:sz w:val="18"/>
                <w:szCs w:val="18"/>
                <w:lang w:val="el-GR"/>
              </w:rPr>
              <w:t>636</w:t>
            </w:r>
            <w:r w:rsidRPr="00327E26">
              <w:rPr>
                <w:rFonts w:cstheme="majorHAnsi"/>
                <w:b/>
                <w:sz w:val="18"/>
                <w:szCs w:val="18"/>
                <w:lang w:val="el-GR"/>
              </w:rPr>
              <w:t>)</w:t>
            </w:r>
          </w:p>
        </w:tc>
        <w:tc>
          <w:tcPr>
            <w:tcW w:w="1022" w:type="dxa"/>
            <w:tcBorders>
              <w:top w:val="nil"/>
              <w:bottom w:val="nil"/>
              <w:right w:val="single" w:sz="18" w:space="0" w:color="E0CBA4"/>
            </w:tcBorders>
            <w:shd w:val="clear" w:color="auto" w:fill="FFFFFF" w:themeFill="background1"/>
            <w:vAlign w:val="center"/>
          </w:tcPr>
          <w:p w:rsidR="008F352C" w:rsidRPr="00327E26" w:rsidRDefault="004C5021" w:rsidP="008F352C">
            <w:pPr>
              <w:pStyle w:val="11TableP"/>
              <w:jc w:val="right"/>
              <w:rPr>
                <w:rFonts w:cstheme="majorHAnsi"/>
                <w:b/>
                <w:i/>
                <w:sz w:val="18"/>
                <w:szCs w:val="18"/>
                <w:lang w:val="el-GR"/>
              </w:rPr>
            </w:pPr>
            <w:r w:rsidRPr="000B7AF4">
              <w:rPr>
                <w:rFonts w:cstheme="majorHAnsi"/>
                <w:b/>
                <w:i/>
                <w:sz w:val="18"/>
                <w:szCs w:val="18"/>
                <w:lang w:val="el-GR"/>
              </w:rPr>
              <w:t>-6</w:t>
            </w:r>
            <w:r w:rsidR="0008049B">
              <w:rPr>
                <w:rFonts w:cstheme="majorHAnsi"/>
                <w:b/>
                <w:i/>
                <w:sz w:val="18"/>
                <w:szCs w:val="18"/>
                <w:lang w:val="en-GB"/>
              </w:rPr>
              <w:t>1</w:t>
            </w:r>
            <w:r w:rsidRPr="000B7AF4">
              <w:rPr>
                <w:rFonts w:cstheme="majorHAnsi"/>
                <w:b/>
                <w:i/>
                <w:sz w:val="18"/>
                <w:szCs w:val="18"/>
                <w:lang w:val="el-GR"/>
              </w:rPr>
              <w:t>%</w:t>
            </w:r>
          </w:p>
        </w:tc>
        <w:tc>
          <w:tcPr>
            <w:tcW w:w="1045" w:type="dxa"/>
            <w:tcBorders>
              <w:left w:val="single" w:sz="18" w:space="0" w:color="E0CBA4"/>
            </w:tcBorders>
            <w:shd w:val="clear" w:color="auto" w:fill="FFFFFF" w:themeFill="background1"/>
            <w:vAlign w:val="center"/>
          </w:tcPr>
          <w:p w:rsidR="008F352C" w:rsidRPr="000B7AF4" w:rsidRDefault="008F352C" w:rsidP="008F352C">
            <w:pPr>
              <w:pStyle w:val="11TableP"/>
              <w:jc w:val="right"/>
              <w:rPr>
                <w:rFonts w:cstheme="majorHAnsi"/>
                <w:b/>
                <w:sz w:val="18"/>
                <w:szCs w:val="18"/>
                <w:lang w:val="el-GR"/>
              </w:rPr>
            </w:pPr>
            <w:r w:rsidRPr="000B7AF4">
              <w:rPr>
                <w:rFonts w:cstheme="majorHAnsi"/>
                <w:b/>
                <w:sz w:val="18"/>
                <w:szCs w:val="18"/>
                <w:lang w:val="el-GR"/>
              </w:rPr>
              <w:t>(1</w:t>
            </w:r>
            <w:r w:rsidR="0008049B" w:rsidRPr="00327E26">
              <w:rPr>
                <w:rFonts w:cstheme="majorHAnsi"/>
                <w:b/>
                <w:sz w:val="18"/>
                <w:szCs w:val="18"/>
                <w:lang w:val="el-GR"/>
              </w:rPr>
              <w:t>.</w:t>
            </w:r>
            <w:r w:rsidRPr="000B7AF4">
              <w:rPr>
                <w:rFonts w:cstheme="majorHAnsi"/>
                <w:b/>
                <w:sz w:val="18"/>
                <w:szCs w:val="18"/>
                <w:lang w:val="el-GR"/>
              </w:rPr>
              <w:t>1</w:t>
            </w:r>
            <w:r w:rsidRPr="00327E26">
              <w:rPr>
                <w:rFonts w:cstheme="majorHAnsi"/>
                <w:b/>
                <w:sz w:val="18"/>
                <w:szCs w:val="18"/>
                <w:lang w:val="el-GR"/>
              </w:rPr>
              <w:t>3</w:t>
            </w:r>
            <w:r w:rsidRPr="000B7AF4">
              <w:rPr>
                <w:rFonts w:cstheme="majorHAnsi"/>
                <w:b/>
                <w:sz w:val="18"/>
                <w:szCs w:val="18"/>
                <w:lang w:val="el-GR"/>
              </w:rPr>
              <w:t>0)</w:t>
            </w:r>
          </w:p>
        </w:tc>
        <w:tc>
          <w:tcPr>
            <w:tcW w:w="1134" w:type="dxa"/>
            <w:shd w:val="clear" w:color="auto" w:fill="FFFFFF" w:themeFill="background1"/>
            <w:vAlign w:val="center"/>
          </w:tcPr>
          <w:p w:rsidR="008F352C" w:rsidRPr="000B7AF4" w:rsidRDefault="008F352C" w:rsidP="008F352C">
            <w:pPr>
              <w:pStyle w:val="11TableP"/>
              <w:jc w:val="right"/>
              <w:rPr>
                <w:rFonts w:cstheme="majorHAnsi"/>
                <w:b/>
                <w:sz w:val="18"/>
                <w:szCs w:val="18"/>
                <w:lang w:val="el-GR"/>
              </w:rPr>
            </w:pPr>
            <w:r w:rsidRPr="000B7AF4">
              <w:rPr>
                <w:rFonts w:cstheme="majorHAnsi"/>
                <w:b/>
                <w:sz w:val="18"/>
                <w:szCs w:val="18"/>
                <w:lang w:val="el-GR"/>
              </w:rPr>
              <w:t>(79)</w:t>
            </w:r>
          </w:p>
        </w:tc>
        <w:tc>
          <w:tcPr>
            <w:tcW w:w="887" w:type="dxa"/>
            <w:shd w:val="clear" w:color="auto" w:fill="FFFFFF" w:themeFill="background1"/>
            <w:vAlign w:val="center"/>
          </w:tcPr>
          <w:p w:rsidR="008F352C" w:rsidRPr="00327E26" w:rsidRDefault="006D0EA1" w:rsidP="008F352C">
            <w:pPr>
              <w:pStyle w:val="11TableP"/>
              <w:jc w:val="right"/>
              <w:rPr>
                <w:rFonts w:cstheme="majorHAnsi"/>
                <w:b/>
                <w:i/>
                <w:sz w:val="18"/>
                <w:szCs w:val="18"/>
                <w:lang w:val="el-GR"/>
              </w:rPr>
            </w:pPr>
            <w:r w:rsidRPr="00327E26">
              <w:rPr>
                <w:rFonts w:cstheme="majorHAnsi"/>
                <w:b/>
                <w:i/>
                <w:sz w:val="18"/>
                <w:szCs w:val="18"/>
                <w:lang w:val="el-GR"/>
              </w:rPr>
              <w:t>&gt;100%</w:t>
            </w:r>
          </w:p>
        </w:tc>
      </w:tr>
      <w:tr w:rsidR="008F352C" w:rsidRPr="0008049B" w:rsidTr="00327E26">
        <w:trPr>
          <w:trHeight w:val="227"/>
        </w:trPr>
        <w:tc>
          <w:tcPr>
            <w:tcW w:w="3402" w:type="dxa"/>
            <w:shd w:val="clear" w:color="auto" w:fill="FFFFFF" w:themeFill="background1"/>
            <w:tcMar>
              <w:right w:w="113" w:type="dxa"/>
            </w:tcMar>
          </w:tcPr>
          <w:p w:rsidR="008F352C" w:rsidRPr="000B7AF4" w:rsidRDefault="008F352C" w:rsidP="00AC4053">
            <w:pPr>
              <w:pStyle w:val="11TableP"/>
              <w:rPr>
                <w:rFonts w:cstheme="majorHAnsi"/>
                <w:color w:val="3F3F3F" w:themeColor="text1"/>
                <w:sz w:val="18"/>
                <w:szCs w:val="18"/>
                <w:lang w:val="el-GR"/>
              </w:rPr>
            </w:pPr>
            <w:r w:rsidRPr="000B7AF4">
              <w:rPr>
                <w:rFonts w:cstheme="majorHAnsi"/>
                <w:color w:val="3F3F3F" w:themeColor="text1"/>
                <w:sz w:val="18"/>
                <w:szCs w:val="18"/>
                <w:lang w:val="el-GR"/>
              </w:rPr>
              <w:t xml:space="preserve">Αποτέλεσμα </w:t>
            </w:r>
            <w:proofErr w:type="spellStart"/>
            <w:r w:rsidRPr="000B7AF4">
              <w:rPr>
                <w:rFonts w:cstheme="majorHAnsi"/>
                <w:color w:val="3F3F3F" w:themeColor="text1"/>
                <w:sz w:val="18"/>
                <w:szCs w:val="18"/>
                <w:lang w:val="el-GR"/>
              </w:rPr>
              <w:t>Διακοπτ</w:t>
            </w:r>
            <w:r w:rsidR="00AC4053">
              <w:rPr>
                <w:rFonts w:cstheme="majorHAnsi"/>
                <w:color w:val="3F3F3F" w:themeColor="text1"/>
                <w:sz w:val="18"/>
                <w:szCs w:val="18"/>
                <w:lang w:val="el-GR"/>
              </w:rPr>
              <w:t>.</w:t>
            </w:r>
            <w:r w:rsidRPr="000B7AF4">
              <w:rPr>
                <w:rFonts w:cstheme="majorHAnsi"/>
                <w:color w:val="3F3F3F" w:themeColor="text1"/>
                <w:sz w:val="18"/>
                <w:szCs w:val="18"/>
                <w:lang w:val="el-GR"/>
              </w:rPr>
              <w:t>Δραστηριοτήτων</w:t>
            </w:r>
            <w:proofErr w:type="spellEnd"/>
          </w:p>
        </w:tc>
        <w:tc>
          <w:tcPr>
            <w:tcW w:w="1022" w:type="dxa"/>
            <w:shd w:val="clear" w:color="auto" w:fill="FFFFFF" w:themeFill="background1"/>
          </w:tcPr>
          <w:p w:rsidR="008F352C" w:rsidRPr="000B7AF4" w:rsidRDefault="006B67A4" w:rsidP="006B67A4">
            <w:pPr>
              <w:pStyle w:val="11TableP"/>
              <w:jc w:val="right"/>
              <w:rPr>
                <w:rFonts w:cstheme="majorHAnsi"/>
                <w:b/>
                <w:sz w:val="18"/>
                <w:szCs w:val="18"/>
                <w:lang w:val="el-GR"/>
              </w:rPr>
            </w:pPr>
            <w:r w:rsidRPr="000B7AF4">
              <w:rPr>
                <w:rFonts w:cstheme="majorHAnsi"/>
                <w:b/>
                <w:sz w:val="18"/>
                <w:szCs w:val="18"/>
                <w:lang w:val="el-GR"/>
              </w:rPr>
              <w:t>11</w:t>
            </w:r>
          </w:p>
        </w:tc>
        <w:tc>
          <w:tcPr>
            <w:tcW w:w="1022" w:type="dxa"/>
            <w:shd w:val="clear" w:color="auto" w:fill="FFFFFF" w:themeFill="background1"/>
          </w:tcPr>
          <w:p w:rsidR="008F352C" w:rsidRPr="00327E26" w:rsidRDefault="00782FD3" w:rsidP="008F352C">
            <w:pPr>
              <w:pStyle w:val="11TableP"/>
              <w:jc w:val="right"/>
              <w:rPr>
                <w:rFonts w:cstheme="majorHAnsi"/>
                <w:b/>
                <w:sz w:val="18"/>
                <w:szCs w:val="18"/>
                <w:lang w:val="el-GR"/>
              </w:rPr>
            </w:pPr>
            <w:r w:rsidRPr="00327E26">
              <w:rPr>
                <w:rFonts w:cstheme="majorHAnsi"/>
                <w:b/>
                <w:sz w:val="18"/>
                <w:szCs w:val="18"/>
                <w:lang w:val="el-GR"/>
              </w:rPr>
              <w:t>(2)</w:t>
            </w:r>
          </w:p>
        </w:tc>
        <w:tc>
          <w:tcPr>
            <w:tcW w:w="1022" w:type="dxa"/>
            <w:tcBorders>
              <w:top w:val="nil"/>
              <w:bottom w:val="single" w:sz="6" w:space="0" w:color="E0CBA4"/>
              <w:right w:val="single" w:sz="18" w:space="0" w:color="E0CBA4"/>
            </w:tcBorders>
            <w:shd w:val="clear" w:color="auto" w:fill="FFFFFF" w:themeFill="background1"/>
          </w:tcPr>
          <w:p w:rsidR="008F352C" w:rsidRPr="00327E26" w:rsidRDefault="008F352C" w:rsidP="008F352C">
            <w:pPr>
              <w:pStyle w:val="11TableP"/>
              <w:jc w:val="right"/>
              <w:rPr>
                <w:rFonts w:cstheme="majorHAnsi"/>
                <w:i/>
                <w:color w:val="3F3F3F" w:themeColor="text1"/>
                <w:sz w:val="18"/>
                <w:szCs w:val="18"/>
                <w:lang w:val="el-GR"/>
              </w:rPr>
            </w:pPr>
            <w:r w:rsidRPr="000B7AF4">
              <w:rPr>
                <w:rFonts w:cstheme="majorHAnsi"/>
                <w:i/>
                <w:color w:val="3F3F3F" w:themeColor="text1"/>
                <w:sz w:val="18"/>
                <w:szCs w:val="18"/>
                <w:lang w:val="el-GR"/>
              </w:rPr>
              <w:t>-</w:t>
            </w:r>
          </w:p>
        </w:tc>
        <w:tc>
          <w:tcPr>
            <w:tcW w:w="1045" w:type="dxa"/>
            <w:tcBorders>
              <w:left w:val="single" w:sz="18" w:space="0" w:color="E0CBA4"/>
            </w:tcBorders>
            <w:shd w:val="clear" w:color="auto" w:fill="FFFFFF" w:themeFill="background1"/>
            <w:vAlign w:val="center"/>
          </w:tcPr>
          <w:p w:rsidR="008F352C" w:rsidRPr="00327E26" w:rsidRDefault="008F352C" w:rsidP="008F352C">
            <w:pPr>
              <w:pStyle w:val="11TableP"/>
              <w:jc w:val="right"/>
              <w:rPr>
                <w:rFonts w:cstheme="majorHAnsi"/>
                <w:b/>
                <w:sz w:val="18"/>
                <w:szCs w:val="18"/>
                <w:lang w:val="el-GR"/>
              </w:rPr>
            </w:pPr>
            <w:r w:rsidRPr="00327E26">
              <w:rPr>
                <w:rFonts w:cstheme="majorHAnsi"/>
                <w:b/>
                <w:sz w:val="18"/>
                <w:szCs w:val="18"/>
                <w:lang w:val="el-GR"/>
              </w:rPr>
              <w:t>6</w:t>
            </w:r>
          </w:p>
        </w:tc>
        <w:tc>
          <w:tcPr>
            <w:tcW w:w="1134" w:type="dxa"/>
            <w:shd w:val="clear" w:color="auto" w:fill="FFFFFF" w:themeFill="background1"/>
            <w:vAlign w:val="center"/>
          </w:tcPr>
          <w:p w:rsidR="008F352C" w:rsidRPr="000B7AF4" w:rsidRDefault="008F352C" w:rsidP="008F352C">
            <w:pPr>
              <w:pStyle w:val="11TableP"/>
              <w:jc w:val="right"/>
              <w:rPr>
                <w:rFonts w:cstheme="majorHAnsi"/>
                <w:b/>
                <w:sz w:val="18"/>
                <w:szCs w:val="18"/>
                <w:lang w:val="el-GR"/>
              </w:rPr>
            </w:pPr>
            <w:r w:rsidRPr="000B7AF4">
              <w:rPr>
                <w:rFonts w:cstheme="majorHAnsi"/>
                <w:b/>
                <w:sz w:val="18"/>
                <w:szCs w:val="18"/>
                <w:lang w:val="el-GR"/>
              </w:rPr>
              <w:t>(4)</w:t>
            </w:r>
          </w:p>
        </w:tc>
        <w:tc>
          <w:tcPr>
            <w:tcW w:w="887" w:type="dxa"/>
            <w:shd w:val="clear" w:color="auto" w:fill="FFFFFF" w:themeFill="background1"/>
          </w:tcPr>
          <w:p w:rsidR="008F352C" w:rsidRPr="00327E26" w:rsidRDefault="008F352C" w:rsidP="008F352C">
            <w:pPr>
              <w:pStyle w:val="11TableP"/>
              <w:jc w:val="right"/>
              <w:rPr>
                <w:rFonts w:cstheme="majorHAnsi"/>
                <w:b/>
                <w:i/>
                <w:sz w:val="18"/>
                <w:szCs w:val="18"/>
                <w:lang w:val="el-GR"/>
              </w:rPr>
            </w:pPr>
            <w:r w:rsidRPr="00327E26">
              <w:rPr>
                <w:rFonts w:cstheme="majorHAnsi"/>
                <w:b/>
                <w:i/>
                <w:sz w:val="18"/>
                <w:szCs w:val="18"/>
                <w:lang w:val="el-GR"/>
              </w:rPr>
              <w:t>-</w:t>
            </w:r>
          </w:p>
        </w:tc>
      </w:tr>
    </w:tbl>
    <w:p w:rsidR="001625DA" w:rsidRPr="00327E26" w:rsidRDefault="00F325C1" w:rsidP="008E0485">
      <w:pPr>
        <w:pStyle w:val="03SUBTITLE"/>
        <w:ind w:left="-142"/>
        <w:rPr>
          <w:rFonts w:cstheme="majorHAnsi"/>
          <w:color w:val="3F3F3F" w:themeColor="text1"/>
        </w:rPr>
        <w:sectPr w:rsidR="001625DA" w:rsidRPr="00327E26" w:rsidSect="001E66CF">
          <w:headerReference w:type="default" r:id="rId15"/>
          <w:type w:val="continuous"/>
          <w:pgSz w:w="11900" w:h="16840"/>
          <w:pgMar w:top="2268" w:right="1701" w:bottom="567" w:left="1304" w:header="709" w:footer="709" w:gutter="0"/>
          <w:cols w:space="163"/>
          <w:docGrid w:linePitch="360"/>
        </w:sectPr>
      </w:pPr>
      <w:r w:rsidRPr="000B7AF4">
        <w:rPr>
          <w:rFonts w:cstheme="majorHAnsi"/>
          <w:noProof/>
          <w:lang w:eastAsia="el-GR"/>
        </w:rPr>
        <mc:AlternateContent>
          <mc:Choice Requires="wps">
            <w:drawing>
              <wp:anchor distT="0" distB="0" distL="114300" distR="114300" simplePos="0" relativeHeight="251706368" behindDoc="0" locked="0" layoutInCell="1" allowOverlap="1" wp14:anchorId="357EE879" wp14:editId="60A94538">
                <wp:simplePos x="0" y="0"/>
                <wp:positionH relativeFrom="margin">
                  <wp:align>left</wp:align>
                </wp:positionH>
                <wp:positionV relativeFrom="paragraph">
                  <wp:posOffset>-331</wp:posOffset>
                </wp:positionV>
                <wp:extent cx="6049670" cy="61214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70" cy="612140"/>
                        </a:xfrm>
                        <a:prstGeom prst="rect">
                          <a:avLst/>
                        </a:prstGeom>
                        <a:noFill/>
                        <a:ln w="6350">
                          <a:noFill/>
                        </a:ln>
                        <a:effectLst/>
                      </wps:spPr>
                      <wps:txbx>
                        <w:txbxContent>
                          <w:p w:rsidR="001D4C16" w:rsidRPr="00E07BEB" w:rsidRDefault="001D4C16" w:rsidP="00921731">
                            <w:pPr>
                              <w:jc w:val="both"/>
                              <w:rPr>
                                <w:rFonts w:asciiTheme="majorHAnsi" w:hAnsiTheme="majorHAnsi"/>
                                <w:color w:val="808080" w:themeColor="background1" w:themeShade="80"/>
                                <w:sz w:val="13"/>
                                <w:szCs w:val="13"/>
                                <w:lang w:val="el-GR"/>
                              </w:rPr>
                            </w:pPr>
                            <w:r w:rsidRPr="00E07BEB">
                              <w:rPr>
                                <w:rFonts w:asciiTheme="majorHAnsi" w:hAnsiTheme="majorHAnsi"/>
                                <w:color w:val="808080" w:themeColor="background1" w:themeShade="80"/>
                                <w:sz w:val="13"/>
                                <w:szCs w:val="13"/>
                                <w:lang w:val="el-GR"/>
                              </w:rPr>
                              <w:t xml:space="preserve">* Οι </w:t>
                            </w:r>
                            <w:r>
                              <w:rPr>
                                <w:rFonts w:asciiTheme="majorHAnsi" w:hAnsiTheme="majorHAnsi"/>
                                <w:color w:val="808080" w:themeColor="background1" w:themeShade="80"/>
                                <w:sz w:val="13"/>
                                <w:szCs w:val="13"/>
                                <w:lang w:val="el-GR"/>
                              </w:rPr>
                              <w:t>α</w:t>
                            </w:r>
                            <w:r w:rsidRPr="00E07BEB">
                              <w:rPr>
                                <w:rFonts w:asciiTheme="majorHAnsi" w:hAnsiTheme="majorHAnsi"/>
                                <w:color w:val="808080" w:themeColor="background1" w:themeShade="80"/>
                                <w:sz w:val="13"/>
                                <w:szCs w:val="13"/>
                                <w:lang w:val="el-GR"/>
                              </w:rPr>
                              <w:t xml:space="preserve">ιγυπτιακές δραστηριότητες έχουν κατηγοριοποιηθεί ως διακοπτόμενες </w:t>
                            </w:r>
                            <w:r>
                              <w:rPr>
                                <w:rFonts w:asciiTheme="majorHAnsi" w:hAnsiTheme="majorHAnsi"/>
                                <w:color w:val="808080" w:themeColor="background1" w:themeShade="80"/>
                                <w:sz w:val="13"/>
                                <w:szCs w:val="13"/>
                                <w:lang w:val="el-GR"/>
                              </w:rPr>
                              <w:t xml:space="preserve">για την περίοδο του </w:t>
                            </w:r>
                            <w:r w:rsidRPr="00E07BEB">
                              <w:rPr>
                                <w:rFonts w:asciiTheme="majorHAnsi" w:hAnsiTheme="majorHAnsi"/>
                                <w:color w:val="808080" w:themeColor="background1" w:themeShade="80"/>
                                <w:sz w:val="13"/>
                                <w:szCs w:val="13"/>
                                <w:lang w:val="el-GR"/>
                              </w:rPr>
                              <w:t xml:space="preserve">2015 μετά τη σύναψη συμφωνίας πώλησής τους, με τα στοιχεία ισολογισμού Ιουνίου και Σεπτεμβρίου 2015, όπως και τα αποτελέσματα </w:t>
                            </w:r>
                            <w:r>
                              <w:rPr>
                                <w:rFonts w:asciiTheme="majorHAnsi" w:hAnsiTheme="majorHAnsi"/>
                                <w:color w:val="808080" w:themeColor="background1" w:themeShade="80"/>
                                <w:sz w:val="13"/>
                                <w:szCs w:val="13"/>
                                <w:lang w:val="el-GR"/>
                              </w:rPr>
                              <w:t>όλων των περιόδων</w:t>
                            </w:r>
                            <w:r w:rsidRPr="00E07BEB">
                              <w:rPr>
                                <w:rFonts w:asciiTheme="majorHAnsi" w:hAnsiTheme="majorHAnsi"/>
                                <w:color w:val="808080" w:themeColor="background1" w:themeShade="80"/>
                                <w:sz w:val="13"/>
                                <w:szCs w:val="13"/>
                                <w:lang w:val="el-GR"/>
                              </w:rPr>
                              <w:t xml:space="preserve"> να έχουν προσαρμοστεί κατάλληλα. Επίσης, στα στοιχεία ισολογισμού της 30</w:t>
                            </w:r>
                            <w:r w:rsidRPr="00327E26">
                              <w:rPr>
                                <w:rFonts w:asciiTheme="majorHAnsi" w:hAnsiTheme="majorHAnsi"/>
                                <w:color w:val="808080" w:themeColor="background1" w:themeShade="80"/>
                                <w:sz w:val="13"/>
                                <w:szCs w:val="13"/>
                                <w:vertAlign w:val="superscript"/>
                                <w:lang w:val="el-GR"/>
                              </w:rPr>
                              <w:t>ης</w:t>
                            </w:r>
                            <w:r w:rsidRPr="00E07BEB">
                              <w:rPr>
                                <w:rFonts w:asciiTheme="majorHAnsi" w:hAnsiTheme="majorHAnsi"/>
                                <w:color w:val="808080" w:themeColor="background1" w:themeShade="80"/>
                                <w:sz w:val="13"/>
                                <w:szCs w:val="13"/>
                                <w:lang w:val="el-GR"/>
                              </w:rPr>
                              <w:t xml:space="preserve"> Ιουνίου 2015 και 30</w:t>
                            </w:r>
                            <w:r w:rsidRPr="00327E26">
                              <w:rPr>
                                <w:rFonts w:asciiTheme="majorHAnsi" w:hAnsiTheme="majorHAnsi"/>
                                <w:color w:val="808080" w:themeColor="background1" w:themeShade="80"/>
                                <w:sz w:val="13"/>
                                <w:szCs w:val="13"/>
                                <w:vertAlign w:val="superscript"/>
                                <w:lang w:val="el-GR"/>
                              </w:rPr>
                              <w:t>ης</w:t>
                            </w:r>
                            <w:r w:rsidRPr="00E07BEB">
                              <w:rPr>
                                <w:rFonts w:asciiTheme="majorHAnsi" w:hAnsiTheme="majorHAnsi"/>
                                <w:color w:val="808080" w:themeColor="background1" w:themeShade="80"/>
                                <w:sz w:val="13"/>
                                <w:szCs w:val="13"/>
                                <w:lang w:val="el-GR"/>
                              </w:rPr>
                              <w:t xml:space="preserve"> Σεπτεμβρίου </w:t>
                            </w:r>
                            <w:r>
                              <w:rPr>
                                <w:rFonts w:asciiTheme="majorHAnsi" w:hAnsiTheme="majorHAnsi"/>
                                <w:color w:val="808080" w:themeColor="background1" w:themeShade="80"/>
                                <w:sz w:val="13"/>
                                <w:szCs w:val="13"/>
                                <w:lang w:val="el-GR"/>
                              </w:rPr>
                              <w:t xml:space="preserve">2015 </w:t>
                            </w:r>
                            <w:r w:rsidRPr="00E07BEB">
                              <w:rPr>
                                <w:rFonts w:asciiTheme="majorHAnsi" w:hAnsiTheme="majorHAnsi"/>
                                <w:color w:val="808080" w:themeColor="background1" w:themeShade="80"/>
                                <w:sz w:val="13"/>
                                <w:szCs w:val="13"/>
                                <w:lang w:val="el-GR"/>
                              </w:rPr>
                              <w:t>έχουν ενσωματωθεί τα στοιχεία ενεργητικού και παθητικού της «υγιούς» Πανελλήνιας Τράπεζας που εξαγοράσθηκαν τον Απρίλιο 2015, ενώ στα στοιχεία αποτελεσμάτων περιλαμβάνονται τα αποτελέσματα της Πανελλήνιας για την περίοδο 15.04.15 έως 30.09</w:t>
                            </w:r>
                            <w:r>
                              <w:rPr>
                                <w:rFonts w:asciiTheme="majorHAnsi" w:hAnsiTheme="majorHAnsi"/>
                                <w:color w:val="808080" w:themeColor="background1" w:themeShade="80"/>
                                <w:sz w:val="13"/>
                                <w:szCs w:val="13"/>
                                <w:lang w:val="el-GR"/>
                              </w:rPr>
                              <w:t>.</w:t>
                            </w:r>
                            <w:r w:rsidRPr="00E07BEB">
                              <w:rPr>
                                <w:rFonts w:asciiTheme="majorHAnsi" w:hAnsiTheme="majorHAnsi"/>
                                <w:color w:val="808080" w:themeColor="background1" w:themeShade="80"/>
                                <w:sz w:val="13"/>
                                <w:szCs w:val="13"/>
                                <w:lang w:val="el-GR"/>
                              </w:rPr>
                              <w:t xml:space="preserve">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E879" id="Text Box 33" o:spid="_x0000_s1028" type="#_x0000_t202" style="position:absolute;left:0;text-align:left;margin-left:0;margin-top:-.05pt;width:476.35pt;height:48.2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" filled="f" stroked="f" strokeweight=".5pt">
                <v:path arrowok="t"/>
                <v:textbox>
                  <w:txbxContent>
                    <w:p w:rsidR="001D4C16" w:rsidRPr="00E07BEB" w:rsidRDefault="001D4C16" w:rsidP="00921731">
                      <w:pPr>
                        <w:jc w:val="both"/>
                        <w:rPr>
                          <w:rFonts w:asciiTheme="majorHAnsi" w:hAnsiTheme="majorHAnsi"/>
                          <w:color w:val="808080" w:themeColor="background1" w:themeShade="80"/>
                          <w:sz w:val="13"/>
                          <w:szCs w:val="13"/>
                          <w:lang w:val="el-GR"/>
                        </w:rPr>
                      </w:pPr>
                      <w:r w:rsidRPr="00E07BEB">
                        <w:rPr>
                          <w:rFonts w:asciiTheme="majorHAnsi" w:hAnsiTheme="majorHAnsi"/>
                          <w:color w:val="808080" w:themeColor="background1" w:themeShade="80"/>
                          <w:sz w:val="13"/>
                          <w:szCs w:val="13"/>
                          <w:lang w:val="el-GR"/>
                        </w:rPr>
                        <w:t xml:space="preserve">* Οι </w:t>
                      </w:r>
                      <w:r>
                        <w:rPr>
                          <w:rFonts w:asciiTheme="majorHAnsi" w:hAnsiTheme="majorHAnsi"/>
                          <w:color w:val="808080" w:themeColor="background1" w:themeShade="80"/>
                          <w:sz w:val="13"/>
                          <w:szCs w:val="13"/>
                          <w:lang w:val="el-GR"/>
                        </w:rPr>
                        <w:t>α</w:t>
                      </w:r>
                      <w:r w:rsidRPr="00E07BEB">
                        <w:rPr>
                          <w:rFonts w:asciiTheme="majorHAnsi" w:hAnsiTheme="majorHAnsi"/>
                          <w:color w:val="808080" w:themeColor="background1" w:themeShade="80"/>
                          <w:sz w:val="13"/>
                          <w:szCs w:val="13"/>
                          <w:lang w:val="el-GR"/>
                        </w:rPr>
                        <w:t xml:space="preserve">ιγυπτιακές δραστηριότητες έχουν κατηγοριοποιηθεί ως διακοπτόμενες </w:t>
                      </w:r>
                      <w:r>
                        <w:rPr>
                          <w:rFonts w:asciiTheme="majorHAnsi" w:hAnsiTheme="majorHAnsi"/>
                          <w:color w:val="808080" w:themeColor="background1" w:themeShade="80"/>
                          <w:sz w:val="13"/>
                          <w:szCs w:val="13"/>
                          <w:lang w:val="el-GR"/>
                        </w:rPr>
                        <w:t xml:space="preserve">για την περίοδο του </w:t>
                      </w:r>
                      <w:r w:rsidRPr="00E07BEB">
                        <w:rPr>
                          <w:rFonts w:asciiTheme="majorHAnsi" w:hAnsiTheme="majorHAnsi"/>
                          <w:color w:val="808080" w:themeColor="background1" w:themeShade="80"/>
                          <w:sz w:val="13"/>
                          <w:szCs w:val="13"/>
                          <w:lang w:val="el-GR"/>
                        </w:rPr>
                        <w:t xml:space="preserve">2015 μετά τη σύναψη συμφωνίας πώλησής τους, με τα στοιχεία ισολογισμού Ιουνίου και Σεπτεμβρίου 2015, όπως και τα αποτελέσματα </w:t>
                      </w:r>
                      <w:r>
                        <w:rPr>
                          <w:rFonts w:asciiTheme="majorHAnsi" w:hAnsiTheme="majorHAnsi"/>
                          <w:color w:val="808080" w:themeColor="background1" w:themeShade="80"/>
                          <w:sz w:val="13"/>
                          <w:szCs w:val="13"/>
                          <w:lang w:val="el-GR"/>
                        </w:rPr>
                        <w:t>όλων των περιόδων</w:t>
                      </w:r>
                      <w:r w:rsidRPr="00E07BEB">
                        <w:rPr>
                          <w:rFonts w:asciiTheme="majorHAnsi" w:hAnsiTheme="majorHAnsi"/>
                          <w:color w:val="808080" w:themeColor="background1" w:themeShade="80"/>
                          <w:sz w:val="13"/>
                          <w:szCs w:val="13"/>
                          <w:lang w:val="el-GR"/>
                        </w:rPr>
                        <w:t xml:space="preserve"> να έχουν προσαρμοστεί κατάλληλα. Επίσης, στα στοιχεία ισολογισμού της 30</w:t>
                      </w:r>
                      <w:r w:rsidRPr="00327E26">
                        <w:rPr>
                          <w:rFonts w:asciiTheme="majorHAnsi" w:hAnsiTheme="majorHAnsi"/>
                          <w:color w:val="808080" w:themeColor="background1" w:themeShade="80"/>
                          <w:sz w:val="13"/>
                          <w:szCs w:val="13"/>
                          <w:vertAlign w:val="superscript"/>
                          <w:lang w:val="el-GR"/>
                        </w:rPr>
                        <w:t>ης</w:t>
                      </w:r>
                      <w:r w:rsidRPr="00E07BEB">
                        <w:rPr>
                          <w:rFonts w:asciiTheme="majorHAnsi" w:hAnsiTheme="majorHAnsi"/>
                          <w:color w:val="808080" w:themeColor="background1" w:themeShade="80"/>
                          <w:sz w:val="13"/>
                          <w:szCs w:val="13"/>
                          <w:lang w:val="el-GR"/>
                        </w:rPr>
                        <w:t xml:space="preserve"> Ιουνίου 2015 και 30</w:t>
                      </w:r>
                      <w:r w:rsidRPr="00327E26">
                        <w:rPr>
                          <w:rFonts w:asciiTheme="majorHAnsi" w:hAnsiTheme="majorHAnsi"/>
                          <w:color w:val="808080" w:themeColor="background1" w:themeShade="80"/>
                          <w:sz w:val="13"/>
                          <w:szCs w:val="13"/>
                          <w:vertAlign w:val="superscript"/>
                          <w:lang w:val="el-GR"/>
                        </w:rPr>
                        <w:t>ης</w:t>
                      </w:r>
                      <w:r w:rsidRPr="00E07BEB">
                        <w:rPr>
                          <w:rFonts w:asciiTheme="majorHAnsi" w:hAnsiTheme="majorHAnsi"/>
                          <w:color w:val="808080" w:themeColor="background1" w:themeShade="80"/>
                          <w:sz w:val="13"/>
                          <w:szCs w:val="13"/>
                          <w:lang w:val="el-GR"/>
                        </w:rPr>
                        <w:t xml:space="preserve"> Σεπτεμβρίου </w:t>
                      </w:r>
                      <w:r>
                        <w:rPr>
                          <w:rFonts w:asciiTheme="majorHAnsi" w:hAnsiTheme="majorHAnsi"/>
                          <w:color w:val="808080" w:themeColor="background1" w:themeShade="80"/>
                          <w:sz w:val="13"/>
                          <w:szCs w:val="13"/>
                          <w:lang w:val="el-GR"/>
                        </w:rPr>
                        <w:t xml:space="preserve">2015 </w:t>
                      </w:r>
                      <w:r w:rsidRPr="00E07BEB">
                        <w:rPr>
                          <w:rFonts w:asciiTheme="majorHAnsi" w:hAnsiTheme="majorHAnsi"/>
                          <w:color w:val="808080" w:themeColor="background1" w:themeShade="80"/>
                          <w:sz w:val="13"/>
                          <w:szCs w:val="13"/>
                          <w:lang w:val="el-GR"/>
                        </w:rPr>
                        <w:t>έχουν ενσωματωθεί τα στοιχεία ενεργητικού και παθητικού της «υγιούς» Πανελλήνιας Τράπεζας που εξαγοράσθηκαν τον Απρίλιο 2015, ενώ στα στοιχεία αποτελεσμάτων περιλαμβάνονται τα αποτελέσματα της Πανελλήνιας για την περίοδο 15.04.15 έως 30.09</w:t>
                      </w:r>
                      <w:r>
                        <w:rPr>
                          <w:rFonts w:asciiTheme="majorHAnsi" w:hAnsiTheme="majorHAnsi"/>
                          <w:color w:val="808080" w:themeColor="background1" w:themeShade="80"/>
                          <w:sz w:val="13"/>
                          <w:szCs w:val="13"/>
                          <w:lang w:val="el-GR"/>
                        </w:rPr>
                        <w:t>.</w:t>
                      </w:r>
                      <w:r w:rsidRPr="00E07BEB">
                        <w:rPr>
                          <w:rFonts w:asciiTheme="majorHAnsi" w:hAnsiTheme="majorHAnsi"/>
                          <w:color w:val="808080" w:themeColor="background1" w:themeShade="80"/>
                          <w:sz w:val="13"/>
                          <w:szCs w:val="13"/>
                          <w:lang w:val="el-GR"/>
                        </w:rPr>
                        <w:t xml:space="preserve">15. </w:t>
                      </w:r>
                    </w:p>
                  </w:txbxContent>
                </v:textbox>
                <w10:wrap anchorx="margin"/>
              </v:shape>
            </w:pict>
          </mc:Fallback>
        </mc:AlternateContent>
      </w:r>
    </w:p>
    <w:tbl>
      <w:tblPr>
        <w:tblStyle w:val="TableGrid"/>
        <w:tblpPr w:leftFromText="181" w:rightFromText="181" w:vertAnchor="page" w:horzAnchor="page" w:tblpX="568" w:tblpY="2367"/>
        <w:tblOverlap w:val="never"/>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tblGrid>
      <w:tr w:rsidR="00955986" w:rsidRPr="000B7AF4" w:rsidTr="00955986">
        <w:trPr>
          <w:trHeight w:val="27"/>
        </w:trPr>
        <w:tc>
          <w:tcPr>
            <w:tcW w:w="3542" w:type="dxa"/>
            <w:tcBorders>
              <w:bottom w:val="single" w:sz="4" w:space="0" w:color="FFFFFF" w:themeColor="background1"/>
            </w:tcBorders>
            <w:tcMar>
              <w:top w:w="113" w:type="dxa"/>
              <w:left w:w="0" w:type="dxa"/>
              <w:bottom w:w="113" w:type="dxa"/>
              <w:right w:w="0" w:type="dxa"/>
            </w:tcMar>
            <w:vAlign w:val="bottom"/>
          </w:tcPr>
          <w:p w:rsidR="00955986" w:rsidRPr="000B7AF4" w:rsidRDefault="00955986" w:rsidP="00955986">
            <w:pPr>
              <w:pStyle w:val="10TableB"/>
              <w:rPr>
                <w:rFonts w:cstheme="majorHAnsi"/>
                <w:bCs/>
                <w:color w:val="3B73AF" w:themeColor="accent2"/>
                <w:lang w:val="el-GR"/>
              </w:rPr>
            </w:pPr>
            <w:r w:rsidRPr="00F63A99">
              <w:rPr>
                <w:rFonts w:cstheme="majorHAnsi"/>
                <w:bCs/>
                <w:color w:val="3B73AF" w:themeColor="accent2"/>
              </w:rPr>
              <w:lastRenderedPageBreak/>
              <w:t>E</w:t>
            </w:r>
            <w:proofErr w:type="spellStart"/>
            <w:r w:rsidRPr="00F63A99">
              <w:rPr>
                <w:rFonts w:cstheme="majorHAnsi"/>
                <w:bCs/>
                <w:color w:val="3B73AF" w:themeColor="accent2"/>
                <w:lang w:val="el-GR"/>
              </w:rPr>
              <w:t>παναλαμβανόμενη</w:t>
            </w:r>
            <w:proofErr w:type="spellEnd"/>
            <w:r w:rsidRPr="000B7AF4">
              <w:rPr>
                <w:rFonts w:cstheme="majorHAnsi"/>
                <w:bCs/>
                <w:color w:val="3B73AF" w:themeColor="accent2"/>
                <w:lang w:val="el-GR"/>
              </w:rPr>
              <w:t xml:space="preserve">* κερδοφορία (€ εκατ.) </w:t>
            </w:r>
          </w:p>
        </w:tc>
      </w:tr>
      <w:tr w:rsidR="00955986" w:rsidRPr="000B7AF4" w:rsidTr="00955986">
        <w:trPr>
          <w:trHeight w:val="2128"/>
        </w:trPr>
        <w:tc>
          <w:tcPr>
            <w:tcW w:w="3542" w:type="dxa"/>
            <w:tcBorders>
              <w:top w:val="single" w:sz="4" w:space="0" w:color="FFFFFF" w:themeColor="background1"/>
            </w:tcBorders>
            <w:tcMar>
              <w:top w:w="113" w:type="dxa"/>
              <w:left w:w="0" w:type="dxa"/>
              <w:bottom w:w="113" w:type="dxa"/>
              <w:right w:w="0" w:type="dxa"/>
            </w:tcMar>
            <w:vAlign w:val="center"/>
          </w:tcPr>
          <w:p w:rsidR="00955986" w:rsidRPr="000B7AF4" w:rsidRDefault="00955986" w:rsidP="00955986">
            <w:pPr>
              <w:pStyle w:val="10TableB"/>
              <w:rPr>
                <w:rFonts w:cstheme="majorHAnsi"/>
                <w:lang w:val="el-GR"/>
              </w:rPr>
            </w:pPr>
            <w:r w:rsidRPr="000B7AF4">
              <w:rPr>
                <w:rFonts w:cstheme="majorHAnsi"/>
                <w:noProof/>
                <w:lang w:val="el-GR" w:eastAsia="el-GR"/>
              </w:rPr>
              <w:drawing>
                <wp:anchor distT="0" distB="0" distL="114300" distR="114300" simplePos="0" relativeHeight="251736064" behindDoc="1" locked="0" layoutInCell="1" allowOverlap="1" wp14:anchorId="58D15853" wp14:editId="72363FF7">
                  <wp:simplePos x="0" y="0"/>
                  <wp:positionH relativeFrom="page">
                    <wp:posOffset>0</wp:posOffset>
                  </wp:positionH>
                  <wp:positionV relativeFrom="page">
                    <wp:posOffset>0</wp:posOffset>
                  </wp:positionV>
                  <wp:extent cx="2209800" cy="1438275"/>
                  <wp:effectExtent l="0" t="0" r="0" b="0"/>
                  <wp:wrapNone/>
                  <wp:docPr id="52"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r>
      <w:tr w:rsidR="00955986" w:rsidRPr="009E23DC" w:rsidTr="00955986">
        <w:trPr>
          <w:trHeight w:val="104"/>
        </w:trPr>
        <w:tc>
          <w:tcPr>
            <w:tcW w:w="3542" w:type="dxa"/>
            <w:tcMar>
              <w:top w:w="113" w:type="dxa"/>
              <w:left w:w="0" w:type="dxa"/>
              <w:bottom w:w="113" w:type="dxa"/>
              <w:right w:w="0" w:type="dxa"/>
            </w:tcMar>
          </w:tcPr>
          <w:p w:rsidR="00955986" w:rsidRPr="000B7AF4" w:rsidRDefault="00955986" w:rsidP="00955986">
            <w:pPr>
              <w:pStyle w:val="10TableB"/>
              <w:rPr>
                <w:rFonts w:cstheme="majorHAnsi"/>
                <w:b w:val="0"/>
                <w:color w:val="8B8B8B" w:themeColor="text1" w:themeTint="99"/>
                <w:sz w:val="14"/>
                <w:szCs w:val="14"/>
                <w:lang w:val="el-GR"/>
              </w:rPr>
            </w:pPr>
            <w:r w:rsidRPr="000B7AF4">
              <w:rPr>
                <w:rFonts w:cstheme="majorHAnsi"/>
                <w:b w:val="0"/>
                <w:color w:val="3F3F3F" w:themeColor="text1"/>
                <w:sz w:val="14"/>
                <w:szCs w:val="14"/>
                <w:lang w:val="el-GR"/>
              </w:rPr>
              <w:t xml:space="preserve">* </w:t>
            </w:r>
            <w:r w:rsidRPr="000B7AF4">
              <w:rPr>
                <w:rFonts w:cstheme="majorHAnsi"/>
                <w:b w:val="0"/>
                <w:color w:val="8B8B8B" w:themeColor="text1" w:themeTint="99"/>
                <w:sz w:val="14"/>
                <w:szCs w:val="14"/>
                <w:lang w:val="el-GR"/>
              </w:rPr>
              <w:t xml:space="preserve">εξαιρουμένων των εκτάκτων εσόδων και εξόδων </w:t>
            </w:r>
          </w:p>
          <w:p w:rsidR="00955986" w:rsidRPr="000B7AF4" w:rsidRDefault="00955986" w:rsidP="00955986">
            <w:pPr>
              <w:pStyle w:val="10TableB"/>
              <w:rPr>
                <w:rFonts w:cstheme="majorHAnsi"/>
                <w:b w:val="0"/>
                <w:color w:val="8B8B8B" w:themeColor="text1" w:themeTint="99"/>
                <w:sz w:val="14"/>
                <w:szCs w:val="14"/>
                <w:lang w:val="el-GR"/>
              </w:rPr>
            </w:pPr>
            <w:r>
              <w:rPr>
                <w:rFonts w:cstheme="majorHAnsi"/>
                <w:b w:val="0"/>
                <w:color w:val="8B8B8B" w:themeColor="text1" w:themeTint="99"/>
                <w:sz w:val="14"/>
                <w:szCs w:val="14"/>
                <w:lang w:val="el-GR"/>
              </w:rPr>
              <w:t xml:space="preserve">   </w:t>
            </w:r>
          </w:p>
          <w:p w:rsidR="00955986" w:rsidRPr="000B7AF4" w:rsidRDefault="00955986" w:rsidP="00955986">
            <w:pPr>
              <w:pStyle w:val="10TableB"/>
              <w:rPr>
                <w:rFonts w:cstheme="majorHAnsi"/>
                <w:b w:val="0"/>
                <w:color w:val="8B8B8B" w:themeColor="text1" w:themeTint="99"/>
                <w:sz w:val="14"/>
                <w:szCs w:val="14"/>
                <w:lang w:val="el-GR"/>
              </w:rPr>
            </w:pPr>
          </w:p>
        </w:tc>
      </w:tr>
      <w:tr w:rsidR="00955986" w:rsidRPr="000B7AF4" w:rsidTr="00955986">
        <w:trPr>
          <w:trHeight w:val="104"/>
        </w:trPr>
        <w:tc>
          <w:tcPr>
            <w:tcW w:w="3542" w:type="dxa"/>
            <w:tcBorders>
              <w:bottom w:val="single" w:sz="4" w:space="0" w:color="FFFFFF" w:themeColor="background1"/>
            </w:tcBorders>
            <w:tcMar>
              <w:top w:w="113" w:type="dxa"/>
              <w:left w:w="0" w:type="dxa"/>
              <w:bottom w:w="113" w:type="dxa"/>
              <w:right w:w="0" w:type="dxa"/>
            </w:tcMar>
          </w:tcPr>
          <w:p w:rsidR="00955986" w:rsidRDefault="00955986" w:rsidP="00955986">
            <w:pPr>
              <w:pStyle w:val="10TableB"/>
              <w:rPr>
                <w:rFonts w:cstheme="majorHAnsi"/>
                <w:bCs/>
                <w:color w:val="3B73AF" w:themeColor="accent2"/>
                <w:lang w:val="el-GR"/>
              </w:rPr>
            </w:pPr>
          </w:p>
          <w:p w:rsidR="00955986" w:rsidRDefault="00955986" w:rsidP="00955986">
            <w:pPr>
              <w:pStyle w:val="10TableB"/>
              <w:rPr>
                <w:rFonts w:cstheme="majorHAnsi"/>
                <w:bCs/>
                <w:color w:val="3B73AF" w:themeColor="accent2"/>
                <w:lang w:val="el-GR"/>
              </w:rPr>
            </w:pPr>
          </w:p>
          <w:p w:rsidR="00955986" w:rsidRPr="000B7AF4" w:rsidRDefault="00955986" w:rsidP="00955986">
            <w:pPr>
              <w:pStyle w:val="10TableB"/>
              <w:rPr>
                <w:rFonts w:cstheme="majorHAnsi"/>
                <w:color w:val="3B73AF" w:themeColor="accent2"/>
                <w:sz w:val="14"/>
                <w:szCs w:val="14"/>
                <w:lang w:val="el-GR"/>
              </w:rPr>
            </w:pPr>
            <w:r w:rsidRPr="000B7AF4">
              <w:rPr>
                <w:rFonts w:cstheme="majorHAnsi"/>
                <w:bCs/>
                <w:color w:val="3B73AF" w:themeColor="accent2"/>
                <w:lang w:val="el-GR"/>
              </w:rPr>
              <w:t>Μέσο μηναίο επιτόκιο καταθέσεων (%)</w:t>
            </w:r>
          </w:p>
        </w:tc>
      </w:tr>
      <w:tr w:rsidR="00955986" w:rsidRPr="000B7AF4" w:rsidTr="00955986">
        <w:trPr>
          <w:trHeight w:val="2963"/>
        </w:trPr>
        <w:tc>
          <w:tcPr>
            <w:tcW w:w="3542" w:type="dxa"/>
            <w:tcBorders>
              <w:top w:val="single" w:sz="4" w:space="0" w:color="FFFFFF" w:themeColor="background1"/>
            </w:tcBorders>
            <w:tcMar>
              <w:top w:w="113" w:type="dxa"/>
              <w:left w:w="0" w:type="dxa"/>
              <w:bottom w:w="113" w:type="dxa"/>
              <w:right w:w="0" w:type="dxa"/>
            </w:tcMar>
          </w:tcPr>
          <w:p w:rsidR="00955986" w:rsidRPr="000B7AF4" w:rsidRDefault="00955986" w:rsidP="00955986">
            <w:pPr>
              <w:pStyle w:val="10TableB"/>
              <w:rPr>
                <w:rFonts w:cstheme="majorHAnsi"/>
                <w:sz w:val="14"/>
                <w:szCs w:val="14"/>
              </w:rPr>
            </w:pPr>
            <w:r w:rsidRPr="000B7AF4">
              <w:rPr>
                <w:rFonts w:cstheme="majorHAnsi"/>
                <w:noProof/>
                <w:lang w:val="el-GR" w:eastAsia="el-GR"/>
              </w:rPr>
              <mc:AlternateContent>
                <mc:Choice Requires="wps">
                  <w:drawing>
                    <wp:anchor distT="0" distB="0" distL="114300" distR="114300" simplePos="0" relativeHeight="251739136" behindDoc="0" locked="0" layoutInCell="1" allowOverlap="1" wp14:anchorId="2640E270" wp14:editId="223BB855">
                      <wp:simplePos x="0" y="0"/>
                      <wp:positionH relativeFrom="column">
                        <wp:posOffset>-12027</wp:posOffset>
                      </wp:positionH>
                      <wp:positionV relativeFrom="paragraph">
                        <wp:posOffset>1492155</wp:posOffset>
                      </wp:positionV>
                      <wp:extent cx="2313295" cy="205740"/>
                      <wp:effectExtent l="0" t="0" r="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3295"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C16" w:rsidRPr="000C69AE" w:rsidRDefault="001D4C16" w:rsidP="00955986">
                                  <w:pPr>
                                    <w:rPr>
                                      <w:rFonts w:asciiTheme="majorHAnsi" w:hAnsiTheme="majorHAnsi"/>
                                      <w:color w:val="8B8B8B" w:themeColor="text1" w:themeTint="99"/>
                                      <w:sz w:val="14"/>
                                      <w:szCs w:val="14"/>
                                      <w:lang w:val="el-GR"/>
                                    </w:rPr>
                                  </w:pPr>
                                  <w:r w:rsidRPr="00D56B1C">
                                    <w:rPr>
                                      <w:rFonts w:asciiTheme="majorHAnsi" w:hAnsiTheme="majorHAnsi"/>
                                      <w:color w:val="8B8B8B" w:themeColor="text1" w:themeTint="99"/>
                                      <w:sz w:val="12"/>
                                      <w:szCs w:val="12"/>
                                      <w:lang w:val="el-GR"/>
                                    </w:rPr>
                                    <w:t xml:space="preserve">Τελευταία διαθέσιμα στοιχεία </w:t>
                                  </w:r>
                                  <w:r>
                                    <w:rPr>
                                      <w:rFonts w:asciiTheme="majorHAnsi" w:hAnsiTheme="majorHAnsi"/>
                                      <w:color w:val="8B8B8B" w:themeColor="text1" w:themeTint="99"/>
                                      <w:sz w:val="12"/>
                                      <w:szCs w:val="12"/>
                                      <w:lang w:val="el-GR"/>
                                    </w:rPr>
                                    <w:t xml:space="preserve">για την ελληνική αγορά </w:t>
                                  </w:r>
                                  <w:r w:rsidRPr="00D56B1C">
                                    <w:rPr>
                                      <w:rFonts w:asciiTheme="majorHAnsi" w:hAnsiTheme="majorHAnsi"/>
                                      <w:color w:val="8B8B8B" w:themeColor="text1" w:themeTint="99"/>
                                      <w:sz w:val="12"/>
                                      <w:szCs w:val="12"/>
                                      <w:lang w:val="el-GR"/>
                                    </w:rPr>
                                    <w:t>Α</w:t>
                                  </w:r>
                                  <w:r>
                                    <w:rPr>
                                      <w:rFonts w:asciiTheme="majorHAnsi" w:hAnsiTheme="majorHAnsi"/>
                                      <w:color w:val="8B8B8B" w:themeColor="text1" w:themeTint="99"/>
                                      <w:sz w:val="12"/>
                                      <w:szCs w:val="12"/>
                                      <w:lang w:val="el-GR"/>
                                    </w:rPr>
                                    <w:t>ύ</w:t>
                                  </w:r>
                                  <w:r w:rsidRPr="00D56B1C">
                                    <w:rPr>
                                      <w:rFonts w:asciiTheme="majorHAnsi" w:hAnsiTheme="majorHAnsi"/>
                                      <w:color w:val="8B8B8B" w:themeColor="text1" w:themeTint="99"/>
                                      <w:sz w:val="12"/>
                                      <w:szCs w:val="12"/>
                                      <w:lang w:val="el-GR"/>
                                    </w:rPr>
                                    <w:t>γ.</w:t>
                                  </w:r>
                                  <w:r>
                                    <w:rPr>
                                      <w:rFonts w:asciiTheme="majorHAnsi" w:hAnsiTheme="majorHAnsi"/>
                                      <w:color w:val="8B8B8B" w:themeColor="text1" w:themeTint="99"/>
                                      <w:sz w:val="12"/>
                                      <w:szCs w:val="12"/>
                                      <w:lang w:val="el-GR"/>
                                    </w:rPr>
                                    <w:t>20</w:t>
                                  </w:r>
                                  <w:r w:rsidRPr="00D56B1C">
                                    <w:rPr>
                                      <w:rFonts w:asciiTheme="majorHAnsi" w:hAnsiTheme="majorHAnsi"/>
                                      <w:color w:val="8B8B8B" w:themeColor="text1" w:themeTint="99"/>
                                      <w:sz w:val="12"/>
                                      <w:szCs w:val="12"/>
                                      <w:lang w:val="el-GR"/>
                                    </w:rPr>
                                    <w:t>15</w:t>
                                  </w:r>
                                  <w:r w:rsidRPr="000C69AE">
                                    <w:rPr>
                                      <w:rFonts w:asciiTheme="majorHAnsi" w:hAnsiTheme="majorHAnsi"/>
                                      <w:color w:val="8B8B8B" w:themeColor="text1" w:themeTint="99"/>
                                      <w:sz w:val="14"/>
                                      <w:szCs w:val="14"/>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E270" id="Text Box 49" o:spid="_x0000_s1029" type="#_x0000_t202" style="position:absolute;margin-left:-.95pt;margin-top:117.5pt;width:182.15pt;height:16.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" filled="f" stroked="f" strokeweight=".5pt">
                      <v:path arrowok="t"/>
                      <v:textbox>
                        <w:txbxContent>
                          <w:p w:rsidR="001D4C16" w:rsidRPr="000C69AE" w:rsidRDefault="001D4C16" w:rsidP="00955986">
                            <w:pPr>
                              <w:rPr>
                                <w:rFonts w:asciiTheme="majorHAnsi" w:hAnsiTheme="majorHAnsi"/>
                                <w:color w:val="8B8B8B" w:themeColor="text1" w:themeTint="99"/>
                                <w:sz w:val="14"/>
                                <w:szCs w:val="14"/>
                                <w:lang w:val="el-GR"/>
                              </w:rPr>
                            </w:pPr>
                            <w:r w:rsidRPr="00D56B1C">
                              <w:rPr>
                                <w:rFonts w:asciiTheme="majorHAnsi" w:hAnsiTheme="majorHAnsi"/>
                                <w:color w:val="8B8B8B" w:themeColor="text1" w:themeTint="99"/>
                                <w:sz w:val="12"/>
                                <w:szCs w:val="12"/>
                                <w:lang w:val="el-GR"/>
                              </w:rPr>
                              <w:t xml:space="preserve">Τελευταία διαθέσιμα στοιχεία </w:t>
                            </w:r>
                            <w:r>
                              <w:rPr>
                                <w:rFonts w:asciiTheme="majorHAnsi" w:hAnsiTheme="majorHAnsi"/>
                                <w:color w:val="8B8B8B" w:themeColor="text1" w:themeTint="99"/>
                                <w:sz w:val="12"/>
                                <w:szCs w:val="12"/>
                                <w:lang w:val="el-GR"/>
                              </w:rPr>
                              <w:t xml:space="preserve">για την ελληνική αγορά </w:t>
                            </w:r>
                            <w:r w:rsidRPr="00D56B1C">
                              <w:rPr>
                                <w:rFonts w:asciiTheme="majorHAnsi" w:hAnsiTheme="majorHAnsi"/>
                                <w:color w:val="8B8B8B" w:themeColor="text1" w:themeTint="99"/>
                                <w:sz w:val="12"/>
                                <w:szCs w:val="12"/>
                                <w:lang w:val="el-GR"/>
                              </w:rPr>
                              <w:t>Α</w:t>
                            </w:r>
                            <w:r>
                              <w:rPr>
                                <w:rFonts w:asciiTheme="majorHAnsi" w:hAnsiTheme="majorHAnsi"/>
                                <w:color w:val="8B8B8B" w:themeColor="text1" w:themeTint="99"/>
                                <w:sz w:val="12"/>
                                <w:szCs w:val="12"/>
                                <w:lang w:val="el-GR"/>
                              </w:rPr>
                              <w:t>ύ</w:t>
                            </w:r>
                            <w:r w:rsidRPr="00D56B1C">
                              <w:rPr>
                                <w:rFonts w:asciiTheme="majorHAnsi" w:hAnsiTheme="majorHAnsi"/>
                                <w:color w:val="8B8B8B" w:themeColor="text1" w:themeTint="99"/>
                                <w:sz w:val="12"/>
                                <w:szCs w:val="12"/>
                                <w:lang w:val="el-GR"/>
                              </w:rPr>
                              <w:t>γ.</w:t>
                            </w:r>
                            <w:r>
                              <w:rPr>
                                <w:rFonts w:asciiTheme="majorHAnsi" w:hAnsiTheme="majorHAnsi"/>
                                <w:color w:val="8B8B8B" w:themeColor="text1" w:themeTint="99"/>
                                <w:sz w:val="12"/>
                                <w:szCs w:val="12"/>
                                <w:lang w:val="el-GR"/>
                              </w:rPr>
                              <w:t>20</w:t>
                            </w:r>
                            <w:r w:rsidRPr="00D56B1C">
                              <w:rPr>
                                <w:rFonts w:asciiTheme="majorHAnsi" w:hAnsiTheme="majorHAnsi"/>
                                <w:color w:val="8B8B8B" w:themeColor="text1" w:themeTint="99"/>
                                <w:sz w:val="12"/>
                                <w:szCs w:val="12"/>
                                <w:lang w:val="el-GR"/>
                              </w:rPr>
                              <w:t>15</w:t>
                            </w:r>
                            <w:r w:rsidRPr="000C69AE">
                              <w:rPr>
                                <w:rFonts w:asciiTheme="majorHAnsi" w:hAnsiTheme="majorHAnsi"/>
                                <w:color w:val="8B8B8B" w:themeColor="text1" w:themeTint="99"/>
                                <w:sz w:val="14"/>
                                <w:szCs w:val="14"/>
                                <w:lang w:val="el-GR"/>
                              </w:rPr>
                              <w:t>.</w:t>
                            </w:r>
                          </w:p>
                        </w:txbxContent>
                      </v:textbox>
                    </v:shape>
                  </w:pict>
                </mc:Fallback>
              </mc:AlternateContent>
            </w:r>
            <w:r w:rsidRPr="000B7AF4">
              <w:rPr>
                <w:rFonts w:cstheme="majorHAnsi"/>
                <w:noProof/>
                <w:sz w:val="14"/>
                <w:szCs w:val="14"/>
                <w:lang w:val="el-GR" w:eastAsia="el-GR"/>
              </w:rPr>
              <mc:AlternateContent>
                <mc:Choice Requires="wps">
                  <w:drawing>
                    <wp:anchor distT="0" distB="0" distL="114300" distR="114300" simplePos="0" relativeHeight="251738112" behindDoc="0" locked="0" layoutInCell="1" allowOverlap="1" wp14:anchorId="681B5FF4" wp14:editId="7D3D13FD">
                      <wp:simplePos x="0" y="0"/>
                      <wp:positionH relativeFrom="column">
                        <wp:posOffset>1788160</wp:posOffset>
                      </wp:positionH>
                      <wp:positionV relativeFrom="paragraph">
                        <wp:posOffset>1238250</wp:posOffset>
                      </wp:positionV>
                      <wp:extent cx="426720" cy="289560"/>
                      <wp:effectExtent l="0" t="0" r="0" b="34290"/>
                      <wp:wrapNone/>
                      <wp:docPr id="50" name="Rectangle 50"/>
                      <wp:cNvGraphicFramePr/>
                      <a:graphic xmlns:a="http://schemas.openxmlformats.org/drawingml/2006/main">
                        <a:graphicData uri="http://schemas.microsoft.com/office/word/2010/wordprocessingShape">
                          <wps:wsp>
                            <wps:cNvSpPr/>
                            <wps:spPr>
                              <a:xfrm>
                                <a:off x="0" y="0"/>
                                <a:ext cx="426720" cy="28956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rsidR="001D4C16" w:rsidRPr="00D56B1C" w:rsidRDefault="001D4C16" w:rsidP="00955986">
                                  <w:pPr>
                                    <w:rPr>
                                      <w:color w:val="8B8B8B" w:themeColor="text1" w:themeTint="99"/>
                                      <w:sz w:val="8"/>
                                      <w:szCs w:val="8"/>
                                    </w:rPr>
                                  </w:pPr>
                                  <w:r w:rsidRPr="00D56B1C">
                                    <w:rPr>
                                      <w:color w:val="8B8B8B" w:themeColor="text1" w:themeTint="99"/>
                                      <w:sz w:val="8"/>
                                      <w:szCs w:val="8"/>
                                      <w:lang w:val="el-GR"/>
                                    </w:rPr>
                                    <w:t>Σεπ-</w:t>
                                  </w:r>
                                  <w:r w:rsidRPr="00D56B1C">
                                    <w:rPr>
                                      <w:color w:val="8B8B8B" w:themeColor="text1" w:themeTint="99"/>
                                      <w:sz w:val="8"/>
                                      <w:szCs w:val="8"/>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B5FF4" id="Rectangle 50" o:spid="_x0000_s1030" style="position:absolute;margin-left:140.8pt;margin-top:97.5pt;width:33.6pt;height:2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" filled="f" stroked="f">
                      <v:shadow on="t" color="black" opacity="22937f" origin=",.5" offset="0,.63889mm"/>
                      <v:textbox>
                        <w:txbxContent>
                          <w:p w:rsidR="001D4C16" w:rsidRPr="00D56B1C" w:rsidRDefault="001D4C16" w:rsidP="00955986">
                            <w:pPr>
                              <w:rPr>
                                <w:color w:val="8B8B8B" w:themeColor="text1" w:themeTint="99"/>
                                <w:sz w:val="8"/>
                                <w:szCs w:val="8"/>
                              </w:rPr>
                            </w:pPr>
                            <w:r w:rsidRPr="00D56B1C">
                              <w:rPr>
                                <w:color w:val="8B8B8B" w:themeColor="text1" w:themeTint="99"/>
                                <w:sz w:val="8"/>
                                <w:szCs w:val="8"/>
                                <w:lang w:val="el-GR"/>
                              </w:rPr>
                              <w:t>Σεπ-</w:t>
                            </w:r>
                            <w:r w:rsidRPr="00D56B1C">
                              <w:rPr>
                                <w:color w:val="8B8B8B" w:themeColor="text1" w:themeTint="99"/>
                                <w:sz w:val="8"/>
                                <w:szCs w:val="8"/>
                              </w:rPr>
                              <w:t>15</w:t>
                            </w:r>
                          </w:p>
                        </w:txbxContent>
                      </v:textbox>
                    </v:rect>
                  </w:pict>
                </mc:Fallback>
              </mc:AlternateContent>
            </w:r>
            <w:r w:rsidRPr="000B7AF4">
              <w:rPr>
                <w:rFonts w:cstheme="majorHAnsi"/>
                <w:noProof/>
                <w:sz w:val="14"/>
                <w:szCs w:val="14"/>
                <w:lang w:val="el-GR" w:eastAsia="el-GR"/>
              </w:rPr>
              <w:drawing>
                <wp:inline distT="0" distB="0" distL="0" distR="0" wp14:anchorId="2B34D6E2" wp14:editId="25246D40">
                  <wp:extent cx="2118094" cy="1626781"/>
                  <wp:effectExtent l="0" t="0" r="0" b="0"/>
                  <wp:docPr id="53"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955986" w:rsidRPr="000B7AF4" w:rsidTr="00955986">
        <w:trPr>
          <w:trHeight w:val="104"/>
        </w:trPr>
        <w:tc>
          <w:tcPr>
            <w:tcW w:w="3542" w:type="dxa"/>
            <w:tcBorders>
              <w:bottom w:val="single" w:sz="4" w:space="0" w:color="FFFFFF" w:themeColor="background1"/>
            </w:tcBorders>
            <w:tcMar>
              <w:top w:w="113" w:type="dxa"/>
              <w:left w:w="0" w:type="dxa"/>
              <w:bottom w:w="113" w:type="dxa"/>
              <w:right w:w="0" w:type="dxa"/>
            </w:tcMar>
          </w:tcPr>
          <w:p w:rsidR="00955986" w:rsidRDefault="00955986" w:rsidP="00955986">
            <w:pPr>
              <w:pStyle w:val="10TableB"/>
              <w:rPr>
                <w:rFonts w:cstheme="majorHAnsi"/>
                <w:bCs/>
                <w:color w:val="3B73AF" w:themeColor="accent2"/>
                <w:lang w:val="el-GR"/>
              </w:rPr>
            </w:pPr>
          </w:p>
          <w:p w:rsidR="00955986" w:rsidRPr="000B7AF4" w:rsidRDefault="00955986" w:rsidP="00955986">
            <w:pPr>
              <w:pStyle w:val="10TableB"/>
              <w:rPr>
                <w:rFonts w:cstheme="majorHAnsi"/>
                <w:noProof/>
                <w:sz w:val="14"/>
                <w:szCs w:val="14"/>
                <w:lang w:val="el-GR" w:eastAsia="el-GR"/>
              </w:rPr>
            </w:pPr>
            <w:r w:rsidRPr="000B7AF4">
              <w:rPr>
                <w:rFonts w:cstheme="majorHAnsi"/>
                <w:bCs/>
                <w:color w:val="3B73AF" w:themeColor="accent2"/>
                <w:lang w:val="el-GR"/>
              </w:rPr>
              <w:t>Εργαζόμενοι και καταστήματα-Ελλάδα (#)</w:t>
            </w:r>
          </w:p>
        </w:tc>
      </w:tr>
      <w:tr w:rsidR="00955986" w:rsidRPr="000B7AF4" w:rsidTr="00955986">
        <w:trPr>
          <w:trHeight w:val="104"/>
        </w:trPr>
        <w:tc>
          <w:tcPr>
            <w:tcW w:w="3542" w:type="dxa"/>
            <w:tcBorders>
              <w:top w:val="single" w:sz="4" w:space="0" w:color="FFFFFF" w:themeColor="background1"/>
            </w:tcBorders>
            <w:tcMar>
              <w:top w:w="113" w:type="dxa"/>
              <w:left w:w="0" w:type="dxa"/>
              <w:bottom w:w="113" w:type="dxa"/>
              <w:right w:w="0" w:type="dxa"/>
            </w:tcMar>
            <w:vAlign w:val="center"/>
          </w:tcPr>
          <w:p w:rsidR="00955986" w:rsidRPr="000B7AF4" w:rsidRDefault="00955986" w:rsidP="00955986">
            <w:pPr>
              <w:pStyle w:val="10TableB"/>
              <w:rPr>
                <w:rFonts w:cstheme="majorHAnsi"/>
              </w:rPr>
            </w:pPr>
            <w:r w:rsidRPr="000B7AF4">
              <w:rPr>
                <w:rFonts w:cstheme="majorHAnsi"/>
                <w:noProof/>
                <w:lang w:val="el-GR" w:eastAsia="el-GR"/>
              </w:rPr>
              <mc:AlternateContent>
                <mc:Choice Requires="wps">
                  <w:drawing>
                    <wp:anchor distT="0" distB="0" distL="114300" distR="114300" simplePos="0" relativeHeight="251737088" behindDoc="0" locked="0" layoutInCell="1" allowOverlap="1" wp14:anchorId="017FFF3B" wp14:editId="266F18C8">
                      <wp:simplePos x="0" y="0"/>
                      <wp:positionH relativeFrom="column">
                        <wp:posOffset>13970</wp:posOffset>
                      </wp:positionH>
                      <wp:positionV relativeFrom="paragraph">
                        <wp:posOffset>1448435</wp:posOffset>
                      </wp:positionV>
                      <wp:extent cx="2225675" cy="565150"/>
                      <wp:effectExtent l="0" t="0" r="0" b="63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67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C16" w:rsidRPr="000C69AE" w:rsidRDefault="001D4C16" w:rsidP="00955986">
                                  <w:pPr>
                                    <w:rPr>
                                      <w:rFonts w:asciiTheme="majorHAnsi" w:hAnsiTheme="majorHAnsi"/>
                                      <w:color w:val="8B8B8B" w:themeColor="text1" w:themeTint="99"/>
                                      <w:sz w:val="14"/>
                                      <w:szCs w:val="14"/>
                                      <w:lang w:val="el-GR"/>
                                    </w:rPr>
                                  </w:pPr>
                                  <w:r>
                                    <w:rPr>
                                      <w:rFonts w:asciiTheme="majorHAnsi" w:hAnsiTheme="majorHAnsi"/>
                                      <w:color w:val="8B8B8B" w:themeColor="text1" w:themeTint="99"/>
                                      <w:sz w:val="14"/>
                                      <w:szCs w:val="14"/>
                                      <w:lang w:val="el-GR"/>
                                    </w:rPr>
                                    <w:t>Τον Ιούνιο 2015 π</w:t>
                                  </w:r>
                                  <w:r w:rsidRPr="000C69AE">
                                    <w:rPr>
                                      <w:rFonts w:asciiTheme="majorHAnsi" w:hAnsiTheme="majorHAnsi"/>
                                      <w:color w:val="8B8B8B" w:themeColor="text1" w:themeTint="99"/>
                                      <w:sz w:val="14"/>
                                      <w:szCs w:val="14"/>
                                      <w:lang w:val="el-GR"/>
                                    </w:rPr>
                                    <w:t>εριλαμβάν</w:t>
                                  </w:r>
                                  <w:r>
                                    <w:rPr>
                                      <w:rFonts w:asciiTheme="majorHAnsi" w:hAnsiTheme="majorHAnsi"/>
                                      <w:color w:val="8B8B8B" w:themeColor="text1" w:themeTint="99"/>
                                      <w:sz w:val="14"/>
                                      <w:szCs w:val="14"/>
                                      <w:lang w:val="el-GR"/>
                                    </w:rPr>
                                    <w:t>ονται</w:t>
                                  </w:r>
                                  <w:r w:rsidRPr="000C69AE">
                                    <w:rPr>
                                      <w:rFonts w:asciiTheme="majorHAnsi" w:hAnsiTheme="majorHAnsi"/>
                                      <w:color w:val="8B8B8B" w:themeColor="text1" w:themeTint="99"/>
                                      <w:sz w:val="14"/>
                                      <w:szCs w:val="14"/>
                                      <w:lang w:val="el-GR"/>
                                    </w:rPr>
                                    <w:t xml:space="preserve"> 26 καταστήματα και 16</w:t>
                                  </w:r>
                                  <w:r>
                                    <w:rPr>
                                      <w:rFonts w:asciiTheme="majorHAnsi" w:hAnsiTheme="majorHAnsi"/>
                                      <w:color w:val="8B8B8B" w:themeColor="text1" w:themeTint="99"/>
                                      <w:sz w:val="14"/>
                                      <w:szCs w:val="14"/>
                                      <w:lang w:val="el-GR"/>
                                    </w:rPr>
                                    <w:t>1</w:t>
                                  </w:r>
                                  <w:r w:rsidRPr="000C69AE">
                                    <w:rPr>
                                      <w:rFonts w:asciiTheme="majorHAnsi" w:hAnsiTheme="majorHAnsi"/>
                                      <w:color w:val="8B8B8B" w:themeColor="text1" w:themeTint="99"/>
                                      <w:sz w:val="14"/>
                                      <w:szCs w:val="14"/>
                                      <w:lang w:val="el-GR"/>
                                    </w:rPr>
                                    <w:t xml:space="preserve"> εργαζόμενοι</w:t>
                                  </w:r>
                                  <w:r>
                                    <w:rPr>
                                      <w:rFonts w:asciiTheme="majorHAnsi" w:hAnsiTheme="majorHAnsi"/>
                                      <w:color w:val="8B8B8B" w:themeColor="text1" w:themeTint="99"/>
                                      <w:sz w:val="14"/>
                                      <w:szCs w:val="14"/>
                                      <w:lang w:val="el-GR"/>
                                    </w:rPr>
                                    <w:t xml:space="preserve"> της πρώην Πανελλήνιας Τράπεζας</w:t>
                                  </w:r>
                                  <w:r w:rsidRPr="000C69AE">
                                    <w:rPr>
                                      <w:rFonts w:asciiTheme="majorHAnsi" w:hAnsiTheme="majorHAnsi"/>
                                      <w:color w:val="8B8B8B" w:themeColor="text1" w:themeTint="99"/>
                                      <w:sz w:val="14"/>
                                      <w:szCs w:val="14"/>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FF3B" id="Text Box 51" o:spid="_x0000_s1031" type="#_x0000_t202" style="position:absolute;margin-left:1.1pt;margin-top:114.05pt;width:175.25pt;height:4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" filled="f" stroked="f" strokeweight=".5pt">
                      <v:path arrowok="t"/>
                      <v:textbox>
                        <w:txbxContent>
                          <w:p w:rsidR="001D4C16" w:rsidRPr="000C69AE" w:rsidRDefault="001D4C16" w:rsidP="00955986">
                            <w:pPr>
                              <w:rPr>
                                <w:rFonts w:asciiTheme="majorHAnsi" w:hAnsiTheme="majorHAnsi"/>
                                <w:color w:val="8B8B8B" w:themeColor="text1" w:themeTint="99"/>
                                <w:sz w:val="14"/>
                                <w:szCs w:val="14"/>
                                <w:lang w:val="el-GR"/>
                              </w:rPr>
                            </w:pPr>
                            <w:r>
                              <w:rPr>
                                <w:rFonts w:asciiTheme="majorHAnsi" w:hAnsiTheme="majorHAnsi"/>
                                <w:color w:val="8B8B8B" w:themeColor="text1" w:themeTint="99"/>
                                <w:sz w:val="14"/>
                                <w:szCs w:val="14"/>
                                <w:lang w:val="el-GR"/>
                              </w:rPr>
                              <w:t>Τον Ιούνιο 2015 π</w:t>
                            </w:r>
                            <w:r w:rsidRPr="000C69AE">
                              <w:rPr>
                                <w:rFonts w:asciiTheme="majorHAnsi" w:hAnsiTheme="majorHAnsi"/>
                                <w:color w:val="8B8B8B" w:themeColor="text1" w:themeTint="99"/>
                                <w:sz w:val="14"/>
                                <w:szCs w:val="14"/>
                                <w:lang w:val="el-GR"/>
                              </w:rPr>
                              <w:t>εριλαμβάν</w:t>
                            </w:r>
                            <w:r>
                              <w:rPr>
                                <w:rFonts w:asciiTheme="majorHAnsi" w:hAnsiTheme="majorHAnsi"/>
                                <w:color w:val="8B8B8B" w:themeColor="text1" w:themeTint="99"/>
                                <w:sz w:val="14"/>
                                <w:szCs w:val="14"/>
                                <w:lang w:val="el-GR"/>
                              </w:rPr>
                              <w:t>ονται</w:t>
                            </w:r>
                            <w:r w:rsidRPr="000C69AE">
                              <w:rPr>
                                <w:rFonts w:asciiTheme="majorHAnsi" w:hAnsiTheme="majorHAnsi"/>
                                <w:color w:val="8B8B8B" w:themeColor="text1" w:themeTint="99"/>
                                <w:sz w:val="14"/>
                                <w:szCs w:val="14"/>
                                <w:lang w:val="el-GR"/>
                              </w:rPr>
                              <w:t xml:space="preserve"> 26 καταστήματα και 16</w:t>
                            </w:r>
                            <w:r>
                              <w:rPr>
                                <w:rFonts w:asciiTheme="majorHAnsi" w:hAnsiTheme="majorHAnsi"/>
                                <w:color w:val="8B8B8B" w:themeColor="text1" w:themeTint="99"/>
                                <w:sz w:val="14"/>
                                <w:szCs w:val="14"/>
                                <w:lang w:val="el-GR"/>
                              </w:rPr>
                              <w:t>1</w:t>
                            </w:r>
                            <w:r w:rsidRPr="000C69AE">
                              <w:rPr>
                                <w:rFonts w:asciiTheme="majorHAnsi" w:hAnsiTheme="majorHAnsi"/>
                                <w:color w:val="8B8B8B" w:themeColor="text1" w:themeTint="99"/>
                                <w:sz w:val="14"/>
                                <w:szCs w:val="14"/>
                                <w:lang w:val="el-GR"/>
                              </w:rPr>
                              <w:t xml:space="preserve"> εργαζόμενοι</w:t>
                            </w:r>
                            <w:r>
                              <w:rPr>
                                <w:rFonts w:asciiTheme="majorHAnsi" w:hAnsiTheme="majorHAnsi"/>
                                <w:color w:val="8B8B8B" w:themeColor="text1" w:themeTint="99"/>
                                <w:sz w:val="14"/>
                                <w:szCs w:val="14"/>
                                <w:lang w:val="el-GR"/>
                              </w:rPr>
                              <w:t xml:space="preserve"> της πρώην Πανελλήνιας Τράπεζας</w:t>
                            </w:r>
                            <w:r w:rsidRPr="000C69AE">
                              <w:rPr>
                                <w:rFonts w:asciiTheme="majorHAnsi" w:hAnsiTheme="majorHAnsi"/>
                                <w:color w:val="8B8B8B" w:themeColor="text1" w:themeTint="99"/>
                                <w:sz w:val="14"/>
                                <w:szCs w:val="14"/>
                                <w:lang w:val="el-GR"/>
                              </w:rPr>
                              <w:t>.</w:t>
                            </w:r>
                          </w:p>
                        </w:txbxContent>
                      </v:textbox>
                    </v:shape>
                  </w:pict>
                </mc:Fallback>
              </mc:AlternateContent>
            </w:r>
            <w:r w:rsidRPr="000B7AF4">
              <w:rPr>
                <w:rFonts w:cstheme="majorHAnsi"/>
                <w:noProof/>
                <w:lang w:val="el-GR" w:eastAsia="el-GR"/>
              </w:rPr>
              <w:drawing>
                <wp:inline distT="0" distB="0" distL="0" distR="0" wp14:anchorId="0F1679CA" wp14:editId="6C4B0426">
                  <wp:extent cx="2238375" cy="1524000"/>
                  <wp:effectExtent l="0" t="0" r="0" b="0"/>
                  <wp:docPr id="5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157202" w:rsidRPr="000B7AF4" w:rsidRDefault="00930FE9" w:rsidP="00E93EE0">
      <w:pPr>
        <w:pStyle w:val="a"/>
        <w:spacing w:before="240"/>
        <w:rPr>
          <w:rFonts w:cstheme="majorHAnsi"/>
          <w:sz w:val="32"/>
          <w:szCs w:val="32"/>
          <w:lang w:val="el-GR"/>
        </w:rPr>
      </w:pPr>
      <w:r w:rsidRPr="000B7AF4">
        <w:rPr>
          <w:rFonts w:cstheme="majorHAnsi"/>
          <w:noProof/>
          <w:sz w:val="32"/>
          <w:szCs w:val="32"/>
          <w:lang w:val="el-GR" w:eastAsia="el-GR"/>
        </w:rPr>
        <mc:AlternateContent>
          <mc:Choice Requires="wps">
            <w:drawing>
              <wp:anchor distT="0" distB="0" distL="114300" distR="114300" simplePos="0" relativeHeight="251669502" behindDoc="1" locked="0" layoutInCell="1" allowOverlap="1" wp14:anchorId="1C800D0C" wp14:editId="77814CD7">
                <wp:simplePos x="0" y="0"/>
                <wp:positionH relativeFrom="page">
                  <wp:posOffset>-6350</wp:posOffset>
                </wp:positionH>
                <wp:positionV relativeFrom="margin">
                  <wp:align>top</wp:align>
                </wp:positionV>
                <wp:extent cx="2684780" cy="8768080"/>
                <wp:effectExtent l="0" t="0" r="1270" b="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8768080"/>
                        </a:xfrm>
                        <a:prstGeom prst="roundRect">
                          <a:avLst>
                            <a:gd name="adj" fmla="val 2810"/>
                          </a:avLst>
                        </a:prstGeom>
                        <a:solidFill>
                          <a:schemeClr val="tx2">
                            <a:lumMod val="100000"/>
                            <a:lumOff val="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1CEB7E" id="AutoShape 12" o:spid="_x0000_s1026" style="position:absolute;margin-left:-.5pt;margin-top:0;width:211.4pt;height:690.4pt;z-index:-25164697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" fillcolor="#dfded6 [3215]" stroked="f">
                <v:fill opacity="49087f"/>
                <w10:wrap anchorx="page" anchory="margin"/>
              </v:roundrect>
            </w:pict>
          </mc:Fallback>
        </mc:AlternateContent>
      </w:r>
      <w:r w:rsidR="00157202" w:rsidRPr="000B7AF4">
        <w:rPr>
          <w:rFonts w:cstheme="majorHAnsi"/>
          <w:sz w:val="32"/>
          <w:szCs w:val="32"/>
          <w:lang w:val="el-GR"/>
        </w:rPr>
        <w:t>Εξέλιξη Αποτελεσμάτων</w:t>
      </w:r>
      <w:r w:rsidR="00C532C2" w:rsidRPr="00327E26">
        <w:rPr>
          <w:rFonts w:cstheme="majorHAnsi"/>
          <w:sz w:val="32"/>
          <w:szCs w:val="32"/>
          <w:lang w:val="el-GR"/>
        </w:rPr>
        <w:t xml:space="preserve"> </w:t>
      </w:r>
      <w:r w:rsidR="00C532C2" w:rsidRPr="000B7AF4">
        <w:rPr>
          <w:rFonts w:cstheme="majorHAnsi"/>
          <w:sz w:val="32"/>
          <w:szCs w:val="32"/>
          <w:lang w:val="el-GR"/>
        </w:rPr>
        <w:t>και</w:t>
      </w:r>
      <w:r w:rsidR="00C532C2" w:rsidRPr="00327E26">
        <w:rPr>
          <w:rFonts w:cstheme="majorHAnsi"/>
          <w:sz w:val="32"/>
          <w:szCs w:val="32"/>
          <w:lang w:val="el-GR"/>
        </w:rPr>
        <w:t xml:space="preserve"> </w:t>
      </w:r>
      <w:r w:rsidR="00C532C2" w:rsidRPr="000B7AF4">
        <w:rPr>
          <w:rFonts w:cstheme="majorHAnsi"/>
          <w:sz w:val="32"/>
          <w:szCs w:val="32"/>
          <w:lang w:val="el-GR"/>
        </w:rPr>
        <w:t>Μεγεθών</w:t>
      </w:r>
    </w:p>
    <w:p w:rsidR="00EE616B" w:rsidRPr="000B7AF4" w:rsidRDefault="00EE616B" w:rsidP="00EE616B">
      <w:pPr>
        <w:pStyle w:val="05PLAINTEXT"/>
        <w:spacing w:line="264" w:lineRule="auto"/>
        <w:ind w:right="74"/>
        <w:rPr>
          <w:rFonts w:asciiTheme="majorHAnsi" w:hAnsiTheme="majorHAnsi" w:cstheme="majorHAnsi"/>
        </w:rPr>
      </w:pPr>
      <w:r w:rsidRPr="000B7AF4">
        <w:rPr>
          <w:rFonts w:asciiTheme="majorHAnsi" w:hAnsiTheme="majorHAnsi" w:cstheme="majorHAnsi"/>
        </w:rPr>
        <w:t xml:space="preserve">Τα </w:t>
      </w:r>
      <w:r w:rsidRPr="000B7AF4">
        <w:rPr>
          <w:rFonts w:asciiTheme="majorHAnsi" w:hAnsiTheme="majorHAnsi" w:cstheme="majorHAnsi"/>
          <w:b/>
        </w:rPr>
        <w:t>επαναλαμβανόμενα</w:t>
      </w:r>
      <w:r w:rsidRPr="000B7AF4">
        <w:rPr>
          <w:rFonts w:asciiTheme="majorHAnsi" w:hAnsiTheme="majorHAnsi" w:cstheme="majorHAnsi"/>
        </w:rPr>
        <w:t xml:space="preserve"> </w:t>
      </w:r>
      <w:r w:rsidRPr="000B7AF4">
        <w:rPr>
          <w:rFonts w:asciiTheme="majorHAnsi" w:hAnsiTheme="majorHAnsi" w:cstheme="majorHAnsi"/>
          <w:b/>
        </w:rPr>
        <w:t xml:space="preserve">καθαρά έσοδα λειτουργίας </w:t>
      </w:r>
      <w:r w:rsidRPr="000B7AF4">
        <w:rPr>
          <w:rFonts w:asciiTheme="majorHAnsi" w:hAnsiTheme="majorHAnsi" w:cstheme="majorHAnsi"/>
        </w:rPr>
        <w:t>του Ομίλου το  9μηνο 2015 ανήλθαν σε €1.8</w:t>
      </w:r>
      <w:r w:rsidR="0008049B">
        <w:rPr>
          <w:rFonts w:asciiTheme="majorHAnsi" w:hAnsiTheme="majorHAnsi" w:cstheme="majorHAnsi"/>
        </w:rPr>
        <w:t>2</w:t>
      </w:r>
      <w:r w:rsidRPr="000B7AF4">
        <w:rPr>
          <w:rFonts w:asciiTheme="majorHAnsi" w:hAnsiTheme="majorHAnsi" w:cstheme="majorHAnsi"/>
        </w:rPr>
        <w:t xml:space="preserve">0 εκατ., αυξημένα </w:t>
      </w:r>
      <w:r w:rsidR="0008049B">
        <w:rPr>
          <w:rFonts w:asciiTheme="majorHAnsi" w:hAnsiTheme="majorHAnsi" w:cstheme="majorHAnsi"/>
        </w:rPr>
        <w:t>5</w:t>
      </w:r>
      <w:r w:rsidRPr="000B7AF4">
        <w:rPr>
          <w:rFonts w:asciiTheme="majorHAnsi" w:hAnsiTheme="majorHAnsi" w:cstheme="majorHAnsi"/>
        </w:rPr>
        <w:t xml:space="preserve">% σε σχέση με πέρυσι (εξαιρουμένων των εκτάκτων στοιχείων). Τα </w:t>
      </w:r>
      <w:r w:rsidRPr="000B7AF4">
        <w:rPr>
          <w:rFonts w:asciiTheme="majorHAnsi" w:hAnsiTheme="majorHAnsi" w:cstheme="majorHAnsi"/>
          <w:b/>
        </w:rPr>
        <w:t>καθαρά έντοκα έσοδα</w:t>
      </w:r>
      <w:r w:rsidRPr="000B7AF4">
        <w:rPr>
          <w:rFonts w:asciiTheme="majorHAnsi" w:hAnsiTheme="majorHAnsi" w:cstheme="majorHAnsi"/>
        </w:rPr>
        <w:t xml:space="preserve"> διαμορφώθηκαν σε €1.435 εκατ., μειωμένα κατά 3% έναντι του αντίστοιχου 9μήνου 2014, γεγονός που οφείλεται</w:t>
      </w:r>
      <w:r w:rsidR="008F59A5">
        <w:rPr>
          <w:rFonts w:asciiTheme="majorHAnsi" w:hAnsiTheme="majorHAnsi" w:cstheme="majorHAnsi"/>
        </w:rPr>
        <w:t xml:space="preserve"> κυρίως</w:t>
      </w:r>
      <w:r w:rsidRPr="000B7AF4">
        <w:rPr>
          <w:rFonts w:asciiTheme="majorHAnsi" w:hAnsiTheme="majorHAnsi" w:cstheme="majorHAnsi"/>
        </w:rPr>
        <w:t xml:space="preserve"> στην επιβάρυνση λόγω της αυξημένης χρήσης του μηχανισμού ELA. Ωστόσο, το γεγονός αυτό εν μέρει </w:t>
      </w:r>
      <w:r w:rsidR="008F59A5">
        <w:rPr>
          <w:rFonts w:asciiTheme="majorHAnsi" w:hAnsiTheme="majorHAnsi" w:cstheme="majorHAnsi"/>
        </w:rPr>
        <w:t>αντισταθμίστηκε</w:t>
      </w:r>
      <w:r w:rsidRPr="000B7AF4">
        <w:rPr>
          <w:rFonts w:asciiTheme="majorHAnsi" w:hAnsiTheme="majorHAnsi" w:cstheme="majorHAnsi"/>
        </w:rPr>
        <w:t xml:space="preserve"> από τη</w:t>
      </w:r>
      <w:r w:rsidR="008F59A5">
        <w:rPr>
          <w:rFonts w:asciiTheme="majorHAnsi" w:hAnsiTheme="majorHAnsi" w:cstheme="majorHAnsi"/>
        </w:rPr>
        <w:t>ν</w:t>
      </w:r>
      <w:r w:rsidRPr="000B7AF4">
        <w:rPr>
          <w:rFonts w:asciiTheme="majorHAnsi" w:hAnsiTheme="majorHAnsi" w:cstheme="majorHAnsi"/>
        </w:rPr>
        <w:t xml:space="preserve"> περαιτέρω αποκλιμάκωση του μέσου κόστους των καταθέσεων</w:t>
      </w:r>
      <w:r w:rsidR="008F59A5">
        <w:rPr>
          <w:rFonts w:asciiTheme="majorHAnsi" w:hAnsiTheme="majorHAnsi" w:cstheme="majorHAnsi"/>
        </w:rPr>
        <w:t>,</w:t>
      </w:r>
      <w:r w:rsidRPr="000B7AF4">
        <w:rPr>
          <w:rFonts w:asciiTheme="majorHAnsi" w:hAnsiTheme="majorHAnsi" w:cstheme="majorHAnsi"/>
        </w:rPr>
        <w:t xml:space="preserve"> το οποίο διαμορφώθηκε σε 80 </w:t>
      </w:r>
      <w:proofErr w:type="spellStart"/>
      <w:r w:rsidRPr="000B7AF4">
        <w:rPr>
          <w:rFonts w:asciiTheme="majorHAnsi" w:hAnsiTheme="majorHAnsi" w:cstheme="majorHAnsi"/>
        </w:rPr>
        <w:t>μ.β</w:t>
      </w:r>
      <w:proofErr w:type="spellEnd"/>
      <w:r w:rsidRPr="000B7AF4">
        <w:rPr>
          <w:rFonts w:asciiTheme="majorHAnsi" w:hAnsiTheme="majorHAnsi" w:cstheme="majorHAnsi"/>
        </w:rPr>
        <w:t>. το 3</w:t>
      </w:r>
      <w:r w:rsidRPr="000B7AF4">
        <w:rPr>
          <w:rFonts w:asciiTheme="majorHAnsi" w:hAnsiTheme="majorHAnsi" w:cstheme="majorHAnsi"/>
          <w:vertAlign w:val="superscript"/>
        </w:rPr>
        <w:t>ο</w:t>
      </w:r>
      <w:r w:rsidRPr="000B7AF4">
        <w:rPr>
          <w:rFonts w:asciiTheme="majorHAnsi" w:hAnsiTheme="majorHAnsi" w:cstheme="majorHAnsi"/>
        </w:rPr>
        <w:t xml:space="preserve"> 3μηνο ’15 από 107 </w:t>
      </w:r>
      <w:proofErr w:type="spellStart"/>
      <w:r w:rsidRPr="000B7AF4">
        <w:rPr>
          <w:rFonts w:asciiTheme="majorHAnsi" w:hAnsiTheme="majorHAnsi" w:cstheme="majorHAnsi"/>
        </w:rPr>
        <w:t>μ.β</w:t>
      </w:r>
      <w:proofErr w:type="spellEnd"/>
      <w:r w:rsidRPr="000B7AF4">
        <w:rPr>
          <w:rFonts w:asciiTheme="majorHAnsi" w:hAnsiTheme="majorHAnsi" w:cstheme="majorHAnsi"/>
        </w:rPr>
        <w:t xml:space="preserve">. το αμέσως προηγούμενο 3μηνο. Σημειώνεται ότι, παρά τις εξελίξεις στην αγορά, οι οποίες είχαν ως αποτέλεσμα τη σημαντική εκροή καταθέσεων </w:t>
      </w:r>
      <w:r w:rsidR="009733C4">
        <w:rPr>
          <w:rFonts w:asciiTheme="majorHAnsi" w:hAnsiTheme="majorHAnsi" w:cstheme="majorHAnsi"/>
        </w:rPr>
        <w:t xml:space="preserve">κατά </w:t>
      </w:r>
      <w:r w:rsidRPr="000B7AF4">
        <w:rPr>
          <w:rFonts w:asciiTheme="majorHAnsi" w:hAnsiTheme="majorHAnsi" w:cstheme="majorHAnsi"/>
        </w:rPr>
        <w:t>το 1</w:t>
      </w:r>
      <w:r w:rsidRPr="00327E26">
        <w:rPr>
          <w:rFonts w:asciiTheme="majorHAnsi" w:hAnsiTheme="majorHAnsi" w:cstheme="majorHAnsi"/>
          <w:vertAlign w:val="superscript"/>
        </w:rPr>
        <w:t>ο</w:t>
      </w:r>
      <w:r w:rsidRPr="000B7AF4">
        <w:rPr>
          <w:rFonts w:asciiTheme="majorHAnsi" w:hAnsiTheme="majorHAnsi" w:cstheme="majorHAnsi"/>
        </w:rPr>
        <w:t xml:space="preserve"> 6μηνο 2015, η πορεία αποκλιμάκωσης του κόστους των νέων προθεσμιακών καταθέσεων δεν επηρεάσθηκε και συνεχίζει να βαίνει μειούμενη και το 3</w:t>
      </w:r>
      <w:r w:rsidRPr="000B7AF4">
        <w:rPr>
          <w:rFonts w:asciiTheme="majorHAnsi" w:hAnsiTheme="majorHAnsi" w:cstheme="majorHAnsi"/>
          <w:vertAlign w:val="superscript"/>
        </w:rPr>
        <w:t>ο</w:t>
      </w:r>
      <w:r w:rsidRPr="000B7AF4">
        <w:rPr>
          <w:rFonts w:asciiTheme="majorHAnsi" w:hAnsiTheme="majorHAnsi" w:cstheme="majorHAnsi"/>
        </w:rPr>
        <w:t xml:space="preserve"> 3μηνο (11</w:t>
      </w:r>
      <w:r w:rsidR="009733C4">
        <w:rPr>
          <w:rFonts w:asciiTheme="majorHAnsi" w:hAnsiTheme="majorHAnsi" w:cstheme="majorHAnsi"/>
        </w:rPr>
        <w:t>1</w:t>
      </w:r>
      <w:r w:rsidRPr="000B7AF4">
        <w:rPr>
          <w:rFonts w:asciiTheme="majorHAnsi" w:hAnsiTheme="majorHAnsi" w:cstheme="majorHAnsi"/>
        </w:rPr>
        <w:t xml:space="preserve"> </w:t>
      </w:r>
      <w:proofErr w:type="spellStart"/>
      <w:r w:rsidRPr="000B7AF4">
        <w:rPr>
          <w:rFonts w:asciiTheme="majorHAnsi" w:hAnsiTheme="majorHAnsi" w:cstheme="majorHAnsi"/>
        </w:rPr>
        <w:t>μ.β</w:t>
      </w:r>
      <w:proofErr w:type="spellEnd"/>
      <w:r w:rsidRPr="000B7AF4">
        <w:rPr>
          <w:rFonts w:asciiTheme="majorHAnsi" w:hAnsiTheme="majorHAnsi" w:cstheme="majorHAnsi"/>
        </w:rPr>
        <w:t xml:space="preserve">. το Σεπτέμβριο από </w:t>
      </w:r>
      <w:r w:rsidR="00955986" w:rsidRPr="000B7AF4">
        <w:rPr>
          <w:rFonts w:asciiTheme="majorHAnsi" w:hAnsiTheme="majorHAnsi" w:cstheme="majorHAnsi"/>
        </w:rPr>
        <w:t>17</w:t>
      </w:r>
      <w:r w:rsidR="00955986">
        <w:rPr>
          <w:rFonts w:asciiTheme="majorHAnsi" w:hAnsiTheme="majorHAnsi" w:cstheme="majorHAnsi"/>
        </w:rPr>
        <w:t>4</w:t>
      </w:r>
      <w:r w:rsidR="00955986" w:rsidRPr="000B7AF4">
        <w:rPr>
          <w:rFonts w:asciiTheme="majorHAnsi" w:hAnsiTheme="majorHAnsi" w:cstheme="majorHAnsi"/>
        </w:rPr>
        <w:t xml:space="preserve"> </w:t>
      </w:r>
      <w:proofErr w:type="spellStart"/>
      <w:r w:rsidRPr="000B7AF4">
        <w:rPr>
          <w:rFonts w:asciiTheme="majorHAnsi" w:hAnsiTheme="majorHAnsi" w:cstheme="majorHAnsi"/>
        </w:rPr>
        <w:t>μ.β</w:t>
      </w:r>
      <w:proofErr w:type="spellEnd"/>
      <w:r w:rsidRPr="000B7AF4">
        <w:rPr>
          <w:rFonts w:asciiTheme="majorHAnsi" w:hAnsiTheme="majorHAnsi" w:cstheme="majorHAnsi"/>
        </w:rPr>
        <w:t xml:space="preserve">. τον Ιούνιο 2015). </w:t>
      </w:r>
    </w:p>
    <w:p w:rsidR="00EE616B" w:rsidRPr="000B7AF4" w:rsidRDefault="00EE616B" w:rsidP="00EE616B">
      <w:pPr>
        <w:pStyle w:val="05PLAINTEXT"/>
        <w:spacing w:line="264" w:lineRule="auto"/>
        <w:ind w:right="74"/>
        <w:rPr>
          <w:rFonts w:asciiTheme="majorHAnsi" w:hAnsiTheme="majorHAnsi" w:cstheme="majorHAnsi"/>
          <w:sz w:val="16"/>
          <w:szCs w:val="16"/>
        </w:rPr>
      </w:pPr>
    </w:p>
    <w:p w:rsidR="00EE616B" w:rsidRPr="00327E26" w:rsidRDefault="00EE616B" w:rsidP="00EE616B">
      <w:pPr>
        <w:pStyle w:val="05PLAINTEXT"/>
        <w:spacing w:line="264" w:lineRule="auto"/>
        <w:ind w:right="74"/>
        <w:rPr>
          <w:rFonts w:asciiTheme="majorHAnsi" w:hAnsiTheme="majorHAnsi" w:cstheme="majorHAnsi"/>
          <w:color w:val="auto"/>
        </w:rPr>
      </w:pPr>
      <w:r w:rsidRPr="000B7AF4">
        <w:rPr>
          <w:rFonts w:asciiTheme="majorHAnsi" w:hAnsiTheme="majorHAnsi" w:cstheme="majorHAnsi"/>
        </w:rPr>
        <w:t xml:space="preserve">Το </w:t>
      </w:r>
      <w:r w:rsidRPr="000B7AF4">
        <w:rPr>
          <w:rFonts w:asciiTheme="majorHAnsi" w:hAnsiTheme="majorHAnsi" w:cstheme="majorHAnsi"/>
          <w:b/>
        </w:rPr>
        <w:t xml:space="preserve">καθαρό </w:t>
      </w:r>
      <w:proofErr w:type="spellStart"/>
      <w:r w:rsidRPr="000B7AF4">
        <w:rPr>
          <w:rFonts w:asciiTheme="majorHAnsi" w:hAnsiTheme="majorHAnsi" w:cstheme="majorHAnsi"/>
          <w:b/>
        </w:rPr>
        <w:t>επιτοκιακό</w:t>
      </w:r>
      <w:proofErr w:type="spellEnd"/>
      <w:r w:rsidRPr="000B7AF4">
        <w:rPr>
          <w:rFonts w:asciiTheme="majorHAnsi" w:hAnsiTheme="majorHAnsi" w:cstheme="majorHAnsi"/>
          <w:b/>
        </w:rPr>
        <w:t xml:space="preserve"> περιθώριο (</w:t>
      </w:r>
      <w:r w:rsidRPr="000B7AF4">
        <w:rPr>
          <w:rFonts w:asciiTheme="majorHAnsi" w:hAnsiTheme="majorHAnsi" w:cstheme="majorHAnsi"/>
          <w:b/>
          <w:lang w:val="en-GB"/>
        </w:rPr>
        <w:t>NIM</w:t>
      </w:r>
      <w:r w:rsidRPr="000B7AF4">
        <w:rPr>
          <w:rFonts w:asciiTheme="majorHAnsi" w:hAnsiTheme="majorHAnsi" w:cstheme="majorHAnsi"/>
          <w:b/>
        </w:rPr>
        <w:t>)</w:t>
      </w:r>
      <w:r w:rsidRPr="000B7AF4">
        <w:rPr>
          <w:rFonts w:asciiTheme="majorHAnsi" w:hAnsiTheme="majorHAnsi" w:cstheme="majorHAnsi"/>
        </w:rPr>
        <w:t xml:space="preserve"> του Ομίλου για το </w:t>
      </w:r>
      <w:r w:rsidR="000C004A" w:rsidRPr="000B7AF4">
        <w:rPr>
          <w:rFonts w:asciiTheme="majorHAnsi" w:hAnsiTheme="majorHAnsi" w:cstheme="majorHAnsi"/>
        </w:rPr>
        <w:t>9</w:t>
      </w:r>
      <w:r w:rsidRPr="000B7AF4">
        <w:rPr>
          <w:rFonts w:asciiTheme="majorHAnsi" w:hAnsiTheme="majorHAnsi" w:cstheme="majorHAnsi"/>
        </w:rPr>
        <w:t xml:space="preserve">μηνο 2015 διαμορφώθηκε στις </w:t>
      </w:r>
      <w:r w:rsidR="00E2059F" w:rsidRPr="00E2059F">
        <w:rPr>
          <w:rFonts w:asciiTheme="majorHAnsi" w:hAnsiTheme="majorHAnsi" w:cstheme="majorHAnsi"/>
        </w:rPr>
        <w:t>270</w:t>
      </w:r>
      <w:r w:rsidRPr="000B7AF4">
        <w:rPr>
          <w:rFonts w:asciiTheme="majorHAnsi" w:hAnsiTheme="majorHAnsi" w:cstheme="majorHAnsi"/>
        </w:rPr>
        <w:t xml:space="preserve"> </w:t>
      </w:r>
      <w:proofErr w:type="spellStart"/>
      <w:r w:rsidRPr="000B7AF4">
        <w:rPr>
          <w:rFonts w:asciiTheme="majorHAnsi" w:hAnsiTheme="majorHAnsi" w:cstheme="majorHAnsi"/>
        </w:rPr>
        <w:t>μ.β</w:t>
      </w:r>
      <w:proofErr w:type="spellEnd"/>
      <w:r w:rsidRPr="000B7AF4">
        <w:rPr>
          <w:rFonts w:asciiTheme="majorHAnsi" w:hAnsiTheme="majorHAnsi" w:cstheme="majorHAnsi"/>
        </w:rPr>
        <w:t>.</w:t>
      </w:r>
      <w:r w:rsidR="00426A44">
        <w:rPr>
          <w:rFonts w:asciiTheme="majorHAnsi" w:hAnsiTheme="majorHAnsi" w:cstheme="majorHAnsi"/>
        </w:rPr>
        <w:t>,</w:t>
      </w:r>
      <w:r w:rsidRPr="000B7AF4">
        <w:rPr>
          <w:rFonts w:asciiTheme="majorHAnsi" w:hAnsiTheme="majorHAnsi" w:cstheme="majorHAnsi"/>
        </w:rPr>
        <w:t xml:space="preserve"> </w:t>
      </w:r>
      <w:r w:rsidR="00426A44">
        <w:rPr>
          <w:rFonts w:asciiTheme="majorHAnsi" w:hAnsiTheme="majorHAnsi" w:cstheme="majorHAnsi"/>
        </w:rPr>
        <w:t>στο επίπεδο</w:t>
      </w:r>
      <w:r w:rsidRPr="000B7AF4">
        <w:rPr>
          <w:rFonts w:asciiTheme="majorHAnsi" w:hAnsiTheme="majorHAnsi" w:cstheme="majorHAnsi"/>
        </w:rPr>
        <w:t xml:space="preserve"> του 9μήνου 2014 (ως ποσοστό του ενεργητικού εξαιρουμένων των ομολόγων </w:t>
      </w:r>
      <w:r w:rsidRPr="000B7AF4">
        <w:rPr>
          <w:rFonts w:asciiTheme="majorHAnsi" w:hAnsiTheme="majorHAnsi" w:cstheme="majorHAnsi"/>
          <w:lang w:val="en-GB"/>
        </w:rPr>
        <w:t>EFSF</w:t>
      </w:r>
      <w:r w:rsidRPr="000B7AF4">
        <w:rPr>
          <w:rFonts w:asciiTheme="majorHAnsi" w:hAnsiTheme="majorHAnsi" w:cstheme="majorHAnsi"/>
        </w:rPr>
        <w:t xml:space="preserve">). Τα καθαρά έσοδα τόκων της δραστηριότητας στην Ελλάδα διαμορφώθηκαν το </w:t>
      </w:r>
      <w:r w:rsidR="000C004A" w:rsidRPr="000B7AF4">
        <w:rPr>
          <w:rFonts w:asciiTheme="majorHAnsi" w:hAnsiTheme="majorHAnsi" w:cstheme="majorHAnsi"/>
        </w:rPr>
        <w:t>9</w:t>
      </w:r>
      <w:r w:rsidRPr="000B7AF4">
        <w:rPr>
          <w:rFonts w:asciiTheme="majorHAnsi" w:hAnsiTheme="majorHAnsi" w:cstheme="majorHAnsi"/>
        </w:rPr>
        <w:t xml:space="preserve">μηνο 2015 </w:t>
      </w:r>
      <w:r w:rsidRPr="008E7E91">
        <w:rPr>
          <w:rFonts w:asciiTheme="majorHAnsi" w:hAnsiTheme="majorHAnsi" w:cstheme="majorHAnsi"/>
        </w:rPr>
        <w:t>σε €</w:t>
      </w:r>
      <w:r w:rsidR="008E7E91" w:rsidRPr="00327E26">
        <w:rPr>
          <w:rFonts w:asciiTheme="majorHAnsi" w:hAnsiTheme="majorHAnsi" w:cstheme="majorHAnsi"/>
        </w:rPr>
        <w:t xml:space="preserve">1.281 </w:t>
      </w:r>
      <w:r w:rsidRPr="008E7E91">
        <w:rPr>
          <w:rFonts w:asciiTheme="majorHAnsi" w:hAnsiTheme="majorHAnsi" w:cstheme="majorHAnsi"/>
        </w:rPr>
        <w:t>εκατ., ενώ του εξωτερικού σε €</w:t>
      </w:r>
      <w:r w:rsidR="008E7E91" w:rsidRPr="00327E26">
        <w:rPr>
          <w:rFonts w:asciiTheme="majorHAnsi" w:hAnsiTheme="majorHAnsi" w:cstheme="majorHAnsi"/>
        </w:rPr>
        <w:t xml:space="preserve">180 </w:t>
      </w:r>
      <w:r w:rsidRPr="008E7E91">
        <w:rPr>
          <w:rFonts w:asciiTheme="majorHAnsi" w:hAnsiTheme="majorHAnsi" w:cstheme="majorHAnsi"/>
        </w:rPr>
        <w:t>εκατ.</w:t>
      </w:r>
    </w:p>
    <w:p w:rsidR="00EE616B" w:rsidRPr="000B7AF4" w:rsidRDefault="00EE616B" w:rsidP="00EE616B">
      <w:pPr>
        <w:pStyle w:val="05PLAINTEXT"/>
        <w:spacing w:line="264" w:lineRule="auto"/>
        <w:ind w:right="74"/>
        <w:rPr>
          <w:rFonts w:asciiTheme="majorHAnsi" w:hAnsiTheme="majorHAnsi" w:cstheme="majorHAnsi"/>
          <w:sz w:val="16"/>
          <w:szCs w:val="16"/>
        </w:rPr>
      </w:pPr>
      <w:r w:rsidRPr="000B7AF4">
        <w:rPr>
          <w:rFonts w:asciiTheme="majorHAnsi" w:hAnsiTheme="majorHAnsi" w:cstheme="majorHAnsi"/>
          <w:sz w:val="16"/>
          <w:szCs w:val="16"/>
        </w:rPr>
        <w:t xml:space="preserve"> </w:t>
      </w:r>
    </w:p>
    <w:p w:rsidR="00EE616B" w:rsidRPr="008E7E91" w:rsidRDefault="00EE616B" w:rsidP="00EE616B">
      <w:pPr>
        <w:pStyle w:val="05PLAINTEXT"/>
        <w:spacing w:before="100" w:line="264" w:lineRule="auto"/>
        <w:ind w:right="74"/>
        <w:rPr>
          <w:rFonts w:asciiTheme="majorHAnsi" w:hAnsiTheme="majorHAnsi" w:cstheme="majorHAnsi"/>
        </w:rPr>
      </w:pPr>
      <w:r w:rsidRPr="000B7AF4">
        <w:rPr>
          <w:rFonts w:asciiTheme="majorHAnsi" w:hAnsiTheme="majorHAnsi" w:cstheme="majorHAnsi"/>
        </w:rPr>
        <w:t xml:space="preserve">Τα </w:t>
      </w:r>
      <w:r w:rsidRPr="000B7AF4">
        <w:rPr>
          <w:rFonts w:asciiTheme="majorHAnsi" w:hAnsiTheme="majorHAnsi" w:cstheme="majorHAnsi"/>
          <w:b/>
        </w:rPr>
        <w:t>καθαρά έσοδα προμηθειών</w:t>
      </w:r>
      <w:r w:rsidRPr="000B7AF4">
        <w:rPr>
          <w:rFonts w:asciiTheme="majorHAnsi" w:hAnsiTheme="majorHAnsi" w:cstheme="majorHAnsi"/>
        </w:rPr>
        <w:t xml:space="preserve"> διαμορφώθηκαν σε €233 εκατ. το </w:t>
      </w:r>
      <w:r w:rsidR="000C004A" w:rsidRPr="000B7AF4">
        <w:rPr>
          <w:rFonts w:asciiTheme="majorHAnsi" w:hAnsiTheme="majorHAnsi" w:cstheme="majorHAnsi"/>
        </w:rPr>
        <w:t>9</w:t>
      </w:r>
      <w:r w:rsidRPr="000B7AF4">
        <w:rPr>
          <w:rFonts w:asciiTheme="majorHAnsi" w:hAnsiTheme="majorHAnsi" w:cstheme="majorHAnsi"/>
        </w:rPr>
        <w:t xml:space="preserve">μηνο 2015 από €240 εκατ. πέρυσι (-3%), με την οικονομική αβεβαιότητα να επηρεάζει αρνητικά την παραγωγή προμηθειών. </w:t>
      </w:r>
      <w:r w:rsidR="008B0250">
        <w:rPr>
          <w:rFonts w:asciiTheme="majorHAnsi" w:hAnsiTheme="majorHAnsi" w:cstheme="majorHAnsi"/>
        </w:rPr>
        <w:t>Η</w:t>
      </w:r>
      <w:r w:rsidRPr="000B7AF4">
        <w:rPr>
          <w:rFonts w:asciiTheme="majorHAnsi" w:hAnsiTheme="majorHAnsi" w:cstheme="majorHAnsi"/>
        </w:rPr>
        <w:t xml:space="preserve"> επιβολή περιορισμών στη κίνηση κεφαλαίων από </w:t>
      </w:r>
      <w:r w:rsidR="008B0250">
        <w:rPr>
          <w:rFonts w:asciiTheme="majorHAnsi" w:hAnsiTheme="majorHAnsi" w:cstheme="majorHAnsi"/>
        </w:rPr>
        <w:t>τα τέλη Ιουνίου</w:t>
      </w:r>
      <w:r w:rsidRPr="000B7AF4">
        <w:rPr>
          <w:rFonts w:asciiTheme="majorHAnsi" w:hAnsiTheme="majorHAnsi" w:cstheme="majorHAnsi"/>
        </w:rPr>
        <w:t xml:space="preserve"> 2015</w:t>
      </w:r>
      <w:r w:rsidR="00A71A17">
        <w:rPr>
          <w:rFonts w:asciiTheme="majorHAnsi" w:hAnsiTheme="majorHAnsi" w:cstheme="majorHAnsi"/>
        </w:rPr>
        <w:t xml:space="preserve"> που οδήγησε στην «τραπεζική αργία» τριών εβδομάδων στις αρχές Ιουλίου,</w:t>
      </w:r>
      <w:r w:rsidRPr="000B7AF4">
        <w:rPr>
          <w:rFonts w:asciiTheme="majorHAnsi" w:hAnsiTheme="majorHAnsi" w:cstheme="majorHAnsi"/>
        </w:rPr>
        <w:t xml:space="preserve"> είχε ως συνέπεια τη σημαντική πίεση στα έσοδα από προμήθειες κατά τη διάρκεια του 3</w:t>
      </w:r>
      <w:r w:rsidRPr="00327E26">
        <w:rPr>
          <w:rFonts w:asciiTheme="majorHAnsi" w:hAnsiTheme="majorHAnsi" w:cstheme="majorHAnsi"/>
          <w:vertAlign w:val="superscript"/>
        </w:rPr>
        <w:t>ου</w:t>
      </w:r>
      <w:r w:rsidRPr="000B7AF4">
        <w:rPr>
          <w:rFonts w:asciiTheme="majorHAnsi" w:hAnsiTheme="majorHAnsi" w:cstheme="majorHAnsi"/>
        </w:rPr>
        <w:t xml:space="preserve"> 3μηνου 2015</w:t>
      </w:r>
      <w:r w:rsidR="0047037E">
        <w:rPr>
          <w:rFonts w:asciiTheme="majorHAnsi" w:hAnsiTheme="majorHAnsi" w:cstheme="majorHAnsi"/>
        </w:rPr>
        <w:t xml:space="preserve"> και ιδιαίτερα αυτών της επενδυτικής τραπεζικής (-60%) και του </w:t>
      </w:r>
      <w:r w:rsidR="0047037E">
        <w:rPr>
          <w:rFonts w:asciiTheme="majorHAnsi" w:hAnsiTheme="majorHAnsi" w:cstheme="majorHAnsi"/>
          <w:lang w:val="en-US"/>
        </w:rPr>
        <w:t>asset</w:t>
      </w:r>
      <w:r w:rsidR="0047037E" w:rsidRPr="0047037E">
        <w:rPr>
          <w:rFonts w:asciiTheme="majorHAnsi" w:hAnsiTheme="majorHAnsi" w:cstheme="majorHAnsi"/>
        </w:rPr>
        <w:t xml:space="preserve"> </w:t>
      </w:r>
      <w:r w:rsidR="0047037E">
        <w:rPr>
          <w:rFonts w:asciiTheme="majorHAnsi" w:hAnsiTheme="majorHAnsi" w:cstheme="majorHAnsi"/>
          <w:lang w:val="en-US"/>
        </w:rPr>
        <w:t>management</w:t>
      </w:r>
      <w:r w:rsidR="0047037E" w:rsidRPr="0047037E">
        <w:rPr>
          <w:rFonts w:asciiTheme="majorHAnsi" w:hAnsiTheme="majorHAnsi" w:cstheme="majorHAnsi"/>
        </w:rPr>
        <w:t xml:space="preserve"> (-27%)</w:t>
      </w:r>
      <w:r w:rsidRPr="000B7AF4">
        <w:rPr>
          <w:rFonts w:asciiTheme="majorHAnsi" w:hAnsiTheme="majorHAnsi" w:cstheme="majorHAnsi"/>
        </w:rPr>
        <w:t xml:space="preserve">. Τα καθαρά έσοδα προμηθειών (ως ποσοστό του ενεργητικού εξαιρουμένων των ομολόγων EFSF) </w:t>
      </w:r>
      <w:r w:rsidR="00426A44">
        <w:rPr>
          <w:rFonts w:asciiTheme="majorHAnsi" w:hAnsiTheme="majorHAnsi" w:cstheme="majorHAnsi"/>
        </w:rPr>
        <w:t>διαμορφώθηκαν</w:t>
      </w:r>
      <w:r w:rsidRPr="000B7AF4">
        <w:rPr>
          <w:rFonts w:asciiTheme="majorHAnsi" w:hAnsiTheme="majorHAnsi" w:cstheme="majorHAnsi"/>
        </w:rPr>
        <w:t xml:space="preserve"> στις </w:t>
      </w:r>
      <w:r w:rsidR="00426A44" w:rsidRPr="00426A44">
        <w:rPr>
          <w:rFonts w:asciiTheme="majorHAnsi" w:hAnsiTheme="majorHAnsi" w:cstheme="majorHAnsi"/>
        </w:rPr>
        <w:t>44</w:t>
      </w:r>
      <w:r w:rsidR="00426A44">
        <w:rPr>
          <w:rFonts w:asciiTheme="majorHAnsi" w:hAnsiTheme="majorHAnsi" w:cstheme="majorHAnsi"/>
        </w:rPr>
        <w:t xml:space="preserve"> </w:t>
      </w:r>
      <w:proofErr w:type="spellStart"/>
      <w:r w:rsidRPr="000B7AF4">
        <w:rPr>
          <w:rFonts w:asciiTheme="majorHAnsi" w:hAnsiTheme="majorHAnsi" w:cstheme="majorHAnsi"/>
        </w:rPr>
        <w:t>μ.β</w:t>
      </w:r>
      <w:proofErr w:type="spellEnd"/>
      <w:r w:rsidRPr="000B7AF4">
        <w:rPr>
          <w:rFonts w:asciiTheme="majorHAnsi" w:hAnsiTheme="majorHAnsi" w:cstheme="majorHAnsi"/>
        </w:rPr>
        <w:t xml:space="preserve">. το </w:t>
      </w:r>
      <w:r w:rsidR="000C004A" w:rsidRPr="000B7AF4">
        <w:rPr>
          <w:rFonts w:asciiTheme="majorHAnsi" w:hAnsiTheme="majorHAnsi" w:cstheme="majorHAnsi"/>
        </w:rPr>
        <w:t>9</w:t>
      </w:r>
      <w:r w:rsidRPr="000B7AF4">
        <w:rPr>
          <w:rFonts w:asciiTheme="majorHAnsi" w:hAnsiTheme="majorHAnsi" w:cstheme="majorHAnsi"/>
        </w:rPr>
        <w:t xml:space="preserve">μηνο 2015. Οι προμήθειες της εμπορικής τραπεζικής </w:t>
      </w:r>
      <w:r w:rsidRPr="000B7AF4">
        <w:rPr>
          <w:rFonts w:asciiTheme="majorHAnsi" w:hAnsiTheme="majorHAnsi" w:cstheme="majorHAnsi"/>
          <w:color w:val="3F3F3F" w:themeColor="text1"/>
        </w:rPr>
        <w:t xml:space="preserve">αποτελούν το 89% του </w:t>
      </w:r>
      <w:r w:rsidRPr="000B7AF4">
        <w:rPr>
          <w:rFonts w:asciiTheme="majorHAnsi" w:hAnsiTheme="majorHAnsi" w:cstheme="majorHAnsi"/>
        </w:rPr>
        <w:t xml:space="preserve">συνόλου προμηθειών του 9μήνου 2015, ενώ της επενδυτικής τραπεζικής και του </w:t>
      </w:r>
      <w:proofErr w:type="spellStart"/>
      <w:r w:rsidRPr="000B7AF4">
        <w:rPr>
          <w:rFonts w:asciiTheme="majorHAnsi" w:hAnsiTheme="majorHAnsi" w:cstheme="majorHAnsi"/>
        </w:rPr>
        <w:t>asset</w:t>
      </w:r>
      <w:proofErr w:type="spellEnd"/>
      <w:r w:rsidRPr="000B7AF4">
        <w:rPr>
          <w:rFonts w:asciiTheme="majorHAnsi" w:hAnsiTheme="majorHAnsi" w:cstheme="majorHAnsi"/>
        </w:rPr>
        <w:t xml:space="preserve"> </w:t>
      </w:r>
      <w:proofErr w:type="spellStart"/>
      <w:r w:rsidRPr="000B7AF4">
        <w:rPr>
          <w:rFonts w:asciiTheme="majorHAnsi" w:hAnsiTheme="majorHAnsi" w:cstheme="majorHAnsi"/>
        </w:rPr>
        <w:t>management</w:t>
      </w:r>
      <w:proofErr w:type="spellEnd"/>
      <w:r w:rsidRPr="000B7AF4">
        <w:rPr>
          <w:rFonts w:asciiTheme="majorHAnsi" w:hAnsiTheme="majorHAnsi" w:cstheme="majorHAnsi"/>
        </w:rPr>
        <w:t xml:space="preserve"> </w:t>
      </w:r>
      <w:r w:rsidRPr="000B7AF4">
        <w:rPr>
          <w:rFonts w:asciiTheme="majorHAnsi" w:hAnsiTheme="majorHAnsi" w:cstheme="majorHAnsi"/>
          <w:color w:val="3F3F3F" w:themeColor="text1"/>
        </w:rPr>
        <w:t>συμβάλλουν κατά 4% και 7% αντίστοιχα</w:t>
      </w:r>
      <w:r w:rsidRPr="000B7AF4">
        <w:rPr>
          <w:rFonts w:asciiTheme="majorHAnsi" w:hAnsiTheme="majorHAnsi" w:cstheme="majorHAnsi"/>
        </w:rPr>
        <w:t xml:space="preserve">. Τα καθαρά έσοδα προμηθειών της δραστηριότητας στην Ελλάδα διαμορφώθηκαν το </w:t>
      </w:r>
      <w:r w:rsidR="000C004A" w:rsidRPr="000B7AF4">
        <w:rPr>
          <w:rFonts w:asciiTheme="majorHAnsi" w:hAnsiTheme="majorHAnsi" w:cstheme="majorHAnsi"/>
        </w:rPr>
        <w:t>9</w:t>
      </w:r>
      <w:r w:rsidRPr="000B7AF4">
        <w:rPr>
          <w:rFonts w:asciiTheme="majorHAnsi" w:hAnsiTheme="majorHAnsi" w:cstheme="majorHAnsi"/>
        </w:rPr>
        <w:t xml:space="preserve">μηνο ‘15 </w:t>
      </w:r>
      <w:r w:rsidRPr="008E7E91">
        <w:rPr>
          <w:rFonts w:asciiTheme="majorHAnsi" w:hAnsiTheme="majorHAnsi" w:cstheme="majorHAnsi"/>
        </w:rPr>
        <w:t xml:space="preserve">σε </w:t>
      </w:r>
      <w:r w:rsidR="00455185" w:rsidRPr="008E7E91">
        <w:rPr>
          <w:rFonts w:asciiTheme="majorHAnsi" w:hAnsiTheme="majorHAnsi" w:cstheme="majorHAnsi"/>
        </w:rPr>
        <w:t>€</w:t>
      </w:r>
      <w:r w:rsidR="008E7E91" w:rsidRPr="00327E26">
        <w:rPr>
          <w:rFonts w:asciiTheme="majorHAnsi" w:hAnsiTheme="majorHAnsi" w:cstheme="majorHAnsi"/>
        </w:rPr>
        <w:t xml:space="preserve">204 </w:t>
      </w:r>
      <w:r w:rsidRPr="008E7E91">
        <w:rPr>
          <w:rFonts w:asciiTheme="majorHAnsi" w:hAnsiTheme="majorHAnsi" w:cstheme="majorHAnsi"/>
        </w:rPr>
        <w:t xml:space="preserve">εκατ., ενώ του εξωτερικού σε </w:t>
      </w:r>
      <w:r w:rsidR="00455185" w:rsidRPr="008E7E91">
        <w:rPr>
          <w:rFonts w:asciiTheme="majorHAnsi" w:hAnsiTheme="majorHAnsi" w:cstheme="majorHAnsi"/>
        </w:rPr>
        <w:t>€</w:t>
      </w:r>
      <w:r w:rsidR="008E7E91" w:rsidRPr="00327E26">
        <w:rPr>
          <w:rFonts w:asciiTheme="majorHAnsi" w:hAnsiTheme="majorHAnsi" w:cstheme="majorHAnsi"/>
        </w:rPr>
        <w:t xml:space="preserve">29 </w:t>
      </w:r>
      <w:r w:rsidRPr="008E7E91">
        <w:rPr>
          <w:rFonts w:asciiTheme="majorHAnsi" w:hAnsiTheme="majorHAnsi" w:cstheme="majorHAnsi"/>
        </w:rPr>
        <w:t>εκατ.</w:t>
      </w:r>
    </w:p>
    <w:p w:rsidR="00EE616B" w:rsidRPr="000B7AF4" w:rsidRDefault="00EE616B" w:rsidP="00EE616B">
      <w:pPr>
        <w:pStyle w:val="05PLAINTEXT"/>
        <w:rPr>
          <w:rFonts w:asciiTheme="majorHAnsi" w:hAnsiTheme="majorHAnsi" w:cstheme="majorHAnsi"/>
          <w:b/>
          <w:bCs/>
          <w:sz w:val="16"/>
          <w:szCs w:val="16"/>
        </w:rPr>
      </w:pPr>
    </w:p>
    <w:p w:rsidR="00EE616B" w:rsidRPr="000B7AF4" w:rsidRDefault="00EE616B" w:rsidP="00EE616B">
      <w:pPr>
        <w:pStyle w:val="05PLAINTEXT"/>
        <w:spacing w:before="140" w:line="264" w:lineRule="auto"/>
        <w:ind w:right="74"/>
        <w:rPr>
          <w:rFonts w:asciiTheme="majorHAnsi" w:hAnsiTheme="majorHAnsi" w:cstheme="majorHAnsi"/>
        </w:rPr>
      </w:pPr>
      <w:r w:rsidRPr="000B7AF4">
        <w:rPr>
          <w:rFonts w:asciiTheme="majorHAnsi" w:hAnsiTheme="majorHAnsi" w:cstheme="majorHAnsi"/>
        </w:rPr>
        <w:t xml:space="preserve">Τα </w:t>
      </w:r>
      <w:r w:rsidRPr="000B7AF4">
        <w:rPr>
          <w:rFonts w:asciiTheme="majorHAnsi" w:hAnsiTheme="majorHAnsi" w:cstheme="majorHAnsi"/>
          <w:b/>
          <w:bCs/>
        </w:rPr>
        <w:t xml:space="preserve">έξοδα λειτουργίας </w:t>
      </w:r>
      <w:r w:rsidRPr="000B7AF4">
        <w:rPr>
          <w:rFonts w:asciiTheme="majorHAnsi" w:hAnsiTheme="majorHAnsi" w:cstheme="majorHAnsi"/>
        </w:rPr>
        <w:t xml:space="preserve">του Ομίλου ανήλθαν στο 9μηνο 2015 σε €1.006 εκατ., μειωμένα κατά </w:t>
      </w:r>
      <w:r w:rsidR="0047037E" w:rsidRPr="0047037E">
        <w:rPr>
          <w:rFonts w:asciiTheme="majorHAnsi" w:hAnsiTheme="majorHAnsi" w:cstheme="majorHAnsi"/>
        </w:rPr>
        <w:t>5</w:t>
      </w:r>
      <w:r w:rsidRPr="000B7AF4">
        <w:rPr>
          <w:rFonts w:asciiTheme="majorHAnsi" w:hAnsiTheme="majorHAnsi" w:cstheme="majorHAnsi"/>
        </w:rPr>
        <w:t xml:space="preserve">% σε σχέση με πέρυσι. Ποσοστό 50% αφορά δαπάνες προσωπικού (€508 εκατ.), 41% έξοδα διοίκησης (€409 εκατ.) και το 9% αποσβέσεις και λοιπά έξοδα (€88 εκατ.). Το κόστος λειτουργίας του  9μήνου 2015, εξομαλυμένο για έκτακτα έξοδα, διαμορφώθηκε στα </w:t>
      </w:r>
      <w:r w:rsidRPr="000B7AF4">
        <w:rPr>
          <w:rFonts w:asciiTheme="majorHAnsi" w:hAnsiTheme="majorHAnsi" w:cstheme="majorHAnsi"/>
          <w:color w:val="3F3F3F" w:themeColor="text1"/>
        </w:rPr>
        <w:t>€945</w:t>
      </w:r>
      <w:r w:rsidRPr="000B7AF4">
        <w:rPr>
          <w:rFonts w:asciiTheme="majorHAnsi" w:hAnsiTheme="majorHAnsi" w:cstheme="majorHAnsi"/>
        </w:rPr>
        <w:t xml:space="preserve"> εκατ., μειωμένο</w:t>
      </w:r>
      <w:r w:rsidRPr="000B7AF4">
        <w:rPr>
          <w:rFonts w:asciiTheme="majorHAnsi" w:hAnsiTheme="majorHAnsi" w:cstheme="majorHAnsi"/>
          <w:color w:val="3F3F3F" w:themeColor="text1"/>
        </w:rPr>
        <w:t xml:space="preserve"> 4</w:t>
      </w:r>
      <w:r w:rsidRPr="000B7AF4">
        <w:rPr>
          <w:rFonts w:asciiTheme="majorHAnsi" w:hAnsiTheme="majorHAnsi" w:cstheme="majorHAnsi"/>
        </w:rPr>
        <w:t xml:space="preserve">% σε ετήσια βάση. Ο </w:t>
      </w:r>
      <w:r w:rsidRPr="006C7472">
        <w:rPr>
          <w:rFonts w:asciiTheme="majorHAnsi" w:hAnsiTheme="majorHAnsi" w:cstheme="majorHAnsi"/>
          <w:b/>
        </w:rPr>
        <w:t>δείκτης κόστους προς έσοδα</w:t>
      </w:r>
      <w:r w:rsidRPr="000B7AF4">
        <w:rPr>
          <w:rFonts w:asciiTheme="majorHAnsi" w:hAnsiTheme="majorHAnsi" w:cstheme="majorHAnsi"/>
        </w:rPr>
        <w:t xml:space="preserve"> σε προσαρμοσμένη βάση το </w:t>
      </w:r>
      <w:r w:rsidR="000C004A" w:rsidRPr="000B7AF4">
        <w:rPr>
          <w:rFonts w:asciiTheme="majorHAnsi" w:hAnsiTheme="majorHAnsi" w:cstheme="majorHAnsi"/>
        </w:rPr>
        <w:t>9</w:t>
      </w:r>
      <w:r w:rsidRPr="000B7AF4">
        <w:rPr>
          <w:rFonts w:asciiTheme="majorHAnsi" w:hAnsiTheme="majorHAnsi" w:cstheme="majorHAnsi"/>
        </w:rPr>
        <w:t xml:space="preserve">μηνο 2015 διαμορφώθηκε </w:t>
      </w:r>
      <w:r w:rsidRPr="00327E26">
        <w:rPr>
          <w:rFonts w:asciiTheme="majorHAnsi" w:hAnsiTheme="majorHAnsi" w:cstheme="majorHAnsi"/>
        </w:rPr>
        <w:t xml:space="preserve">στο </w:t>
      </w:r>
      <w:r w:rsidR="008A4171" w:rsidRPr="00327E26">
        <w:rPr>
          <w:rFonts w:asciiTheme="majorHAnsi" w:hAnsiTheme="majorHAnsi" w:cstheme="majorHAnsi"/>
        </w:rPr>
        <w:t>52</w:t>
      </w:r>
      <w:r w:rsidRPr="000B7AF4">
        <w:rPr>
          <w:rFonts w:asciiTheme="majorHAnsi" w:hAnsiTheme="majorHAnsi" w:cstheme="majorHAnsi"/>
        </w:rPr>
        <w:t xml:space="preserve">% </w:t>
      </w:r>
      <w:r w:rsidRPr="00327E26">
        <w:rPr>
          <w:rFonts w:asciiTheme="majorHAnsi" w:hAnsiTheme="majorHAnsi" w:cstheme="majorHAnsi"/>
        </w:rPr>
        <w:t xml:space="preserve">έναντι 57% </w:t>
      </w:r>
      <w:r w:rsidRPr="000B7AF4">
        <w:rPr>
          <w:rFonts w:asciiTheme="majorHAnsi" w:hAnsiTheme="majorHAnsi" w:cstheme="majorHAnsi"/>
        </w:rPr>
        <w:t xml:space="preserve">πέρυσι. </w:t>
      </w:r>
    </w:p>
    <w:p w:rsidR="00B86C31" w:rsidRPr="000B7AF4" w:rsidRDefault="00B86C31" w:rsidP="00E622BC">
      <w:pPr>
        <w:pStyle w:val="05PLAINTEXT"/>
        <w:spacing w:line="264" w:lineRule="auto"/>
        <w:ind w:right="74"/>
        <w:rPr>
          <w:rFonts w:asciiTheme="majorHAnsi" w:hAnsiTheme="majorHAnsi" w:cstheme="majorHAnsi"/>
          <w:sz w:val="16"/>
          <w:szCs w:val="16"/>
        </w:rPr>
      </w:pPr>
    </w:p>
    <w:p w:rsidR="00EE616B" w:rsidRPr="000B7AF4" w:rsidRDefault="00EE616B" w:rsidP="003B3716">
      <w:pPr>
        <w:pStyle w:val="05PLAINTEXT"/>
        <w:rPr>
          <w:rFonts w:asciiTheme="majorHAnsi" w:hAnsiTheme="majorHAnsi" w:cstheme="majorHAnsi"/>
          <w:color w:val="3F3F3F" w:themeColor="text1"/>
        </w:rPr>
      </w:pPr>
      <w:r w:rsidRPr="000B7AF4">
        <w:rPr>
          <w:rFonts w:asciiTheme="majorHAnsi" w:hAnsiTheme="majorHAnsi" w:cstheme="majorHAnsi"/>
          <w:color w:val="3F3F3F" w:themeColor="text1"/>
        </w:rPr>
        <w:t xml:space="preserve">Η </w:t>
      </w:r>
      <w:r w:rsidRPr="000B7AF4">
        <w:rPr>
          <w:rFonts w:asciiTheme="majorHAnsi" w:hAnsiTheme="majorHAnsi" w:cstheme="majorHAnsi"/>
          <w:b/>
          <w:color w:val="3F3F3F" w:themeColor="text1"/>
        </w:rPr>
        <w:t>επαναλαμβανόμενη προ φόρων και προβλέψεων κερδοφορία</w:t>
      </w:r>
      <w:r w:rsidRPr="000B7AF4">
        <w:rPr>
          <w:rFonts w:asciiTheme="majorHAnsi" w:hAnsiTheme="majorHAnsi" w:cstheme="majorHAnsi"/>
          <w:color w:val="3F3F3F" w:themeColor="text1"/>
        </w:rPr>
        <w:t xml:space="preserve"> του Ομίλου διαμορφώθηκε το </w:t>
      </w:r>
      <w:r w:rsidR="000C004A" w:rsidRPr="000B7AF4">
        <w:rPr>
          <w:rFonts w:asciiTheme="majorHAnsi" w:hAnsiTheme="majorHAnsi" w:cstheme="majorHAnsi"/>
          <w:color w:val="3F3F3F" w:themeColor="text1"/>
        </w:rPr>
        <w:t>9</w:t>
      </w:r>
      <w:r w:rsidRPr="000B7AF4">
        <w:rPr>
          <w:rFonts w:asciiTheme="majorHAnsi" w:hAnsiTheme="majorHAnsi" w:cstheme="majorHAnsi"/>
          <w:color w:val="3F3F3F" w:themeColor="text1"/>
        </w:rPr>
        <w:t>μηνο 2015 σε €8</w:t>
      </w:r>
      <w:r w:rsidR="0008049B">
        <w:rPr>
          <w:rFonts w:asciiTheme="majorHAnsi" w:hAnsiTheme="majorHAnsi" w:cstheme="majorHAnsi"/>
          <w:color w:val="3F3F3F" w:themeColor="text1"/>
        </w:rPr>
        <w:t>7</w:t>
      </w:r>
      <w:r w:rsidRPr="000B7AF4">
        <w:rPr>
          <w:rFonts w:asciiTheme="majorHAnsi" w:hAnsiTheme="majorHAnsi" w:cstheme="majorHAnsi"/>
          <w:color w:val="3F3F3F" w:themeColor="text1"/>
        </w:rPr>
        <w:t>5 εκατ. από €749 εκατ. το  9μηνο 2014 (+</w:t>
      </w:r>
      <w:r w:rsidR="0008049B">
        <w:rPr>
          <w:rFonts w:asciiTheme="majorHAnsi" w:hAnsiTheme="majorHAnsi" w:cstheme="majorHAnsi"/>
          <w:color w:val="3F3F3F" w:themeColor="text1"/>
        </w:rPr>
        <w:t>17</w:t>
      </w:r>
      <w:r w:rsidRPr="000B7AF4">
        <w:rPr>
          <w:rFonts w:asciiTheme="majorHAnsi" w:hAnsiTheme="majorHAnsi" w:cstheme="majorHAnsi"/>
          <w:color w:val="3F3F3F" w:themeColor="text1"/>
        </w:rPr>
        <w:t xml:space="preserve">%), χωρίς τις έκτακτες επιβαρύνσεις λόγω ενσωμάτωσης </w:t>
      </w:r>
      <w:r w:rsidRPr="000B7AF4">
        <w:rPr>
          <w:rFonts w:asciiTheme="majorHAnsi" w:hAnsiTheme="majorHAnsi" w:cstheme="majorHAnsi"/>
          <w:color w:val="3F3F3F" w:themeColor="text1"/>
        </w:rPr>
        <w:lastRenderedPageBreak/>
        <w:t>εξαγορών (€60 εκατ. το</w:t>
      </w:r>
      <w:r w:rsidR="00613629" w:rsidRPr="000B7AF4">
        <w:rPr>
          <w:rFonts w:asciiTheme="majorHAnsi" w:hAnsiTheme="majorHAnsi" w:cstheme="majorHAnsi"/>
          <w:color w:val="3F3F3F" w:themeColor="text1"/>
        </w:rPr>
        <w:t xml:space="preserve"> </w:t>
      </w:r>
      <w:r w:rsidRPr="000B7AF4">
        <w:rPr>
          <w:rFonts w:asciiTheme="majorHAnsi" w:hAnsiTheme="majorHAnsi" w:cstheme="majorHAnsi"/>
          <w:color w:val="3F3F3F" w:themeColor="text1"/>
        </w:rPr>
        <w:t>9μηνο 2015 και €78 εκατ. το  9μηνο 2014) και τα έκτακτα στοιχεία εσόδων (-€</w:t>
      </w:r>
      <w:r w:rsidR="0008049B">
        <w:rPr>
          <w:rFonts w:asciiTheme="majorHAnsi" w:hAnsiTheme="majorHAnsi" w:cstheme="majorHAnsi"/>
          <w:color w:val="3F3F3F" w:themeColor="text1"/>
        </w:rPr>
        <w:t>3</w:t>
      </w:r>
      <w:r w:rsidR="0008049B" w:rsidRPr="000B7AF4">
        <w:rPr>
          <w:rFonts w:asciiTheme="majorHAnsi" w:hAnsiTheme="majorHAnsi" w:cstheme="majorHAnsi"/>
          <w:color w:val="3F3F3F" w:themeColor="text1"/>
        </w:rPr>
        <w:t xml:space="preserve"> </w:t>
      </w:r>
      <w:r w:rsidRPr="000B7AF4">
        <w:rPr>
          <w:rFonts w:asciiTheme="majorHAnsi" w:hAnsiTheme="majorHAnsi" w:cstheme="majorHAnsi"/>
          <w:color w:val="3F3F3F" w:themeColor="text1"/>
        </w:rPr>
        <w:t xml:space="preserve">εκατ. το 9μηνο 2015 και +€169 εκατ. το </w:t>
      </w:r>
      <w:r w:rsidR="000C004A" w:rsidRPr="000B7AF4">
        <w:rPr>
          <w:rFonts w:asciiTheme="majorHAnsi" w:hAnsiTheme="majorHAnsi" w:cstheme="majorHAnsi"/>
          <w:color w:val="3F3F3F" w:themeColor="text1"/>
        </w:rPr>
        <w:t>9</w:t>
      </w:r>
      <w:r w:rsidRPr="000B7AF4">
        <w:rPr>
          <w:rFonts w:asciiTheme="majorHAnsi" w:hAnsiTheme="majorHAnsi" w:cstheme="majorHAnsi"/>
          <w:color w:val="3F3F3F" w:themeColor="text1"/>
        </w:rPr>
        <w:t>μηνο 2014 αντίστοιχα).</w:t>
      </w:r>
    </w:p>
    <w:p w:rsidR="003B3716" w:rsidRPr="000B7AF4" w:rsidRDefault="00930FE9" w:rsidP="003B3716">
      <w:pPr>
        <w:pStyle w:val="05PLAINTEXT"/>
        <w:rPr>
          <w:rFonts w:asciiTheme="majorHAnsi" w:hAnsiTheme="majorHAnsi" w:cstheme="majorHAnsi"/>
          <w:color w:val="3F3F3F" w:themeColor="text1"/>
          <w:sz w:val="16"/>
          <w:szCs w:val="16"/>
          <w:highlight w:val="yellow"/>
        </w:rPr>
      </w:pPr>
      <w:r w:rsidRPr="000B7AF4">
        <w:rPr>
          <w:rFonts w:asciiTheme="majorHAnsi" w:hAnsiTheme="majorHAnsi" w:cstheme="majorHAnsi"/>
          <w:noProof/>
          <w:lang w:eastAsia="el-GR"/>
        </w:rPr>
        <mc:AlternateContent>
          <mc:Choice Requires="wps">
            <w:drawing>
              <wp:anchor distT="0" distB="0" distL="114300" distR="114300" simplePos="0" relativeHeight="251686912" behindDoc="1" locked="0" layoutInCell="1" allowOverlap="1" wp14:anchorId="3A44967B" wp14:editId="744DC4DF">
                <wp:simplePos x="0" y="0"/>
                <wp:positionH relativeFrom="page">
                  <wp:posOffset>-22860</wp:posOffset>
                </wp:positionH>
                <wp:positionV relativeFrom="page">
                  <wp:posOffset>1417955</wp:posOffset>
                </wp:positionV>
                <wp:extent cx="2674620" cy="8768080"/>
                <wp:effectExtent l="0" t="0" r="0" b="0"/>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8768080"/>
                        </a:xfrm>
                        <a:prstGeom prst="roundRect">
                          <a:avLst>
                            <a:gd name="adj" fmla="val 2810"/>
                          </a:avLst>
                        </a:prstGeom>
                        <a:solidFill>
                          <a:schemeClr val="tx2">
                            <a:lumMod val="100000"/>
                            <a:lumOff val="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D4C16" w:rsidRDefault="001D4C16" w:rsidP="004110C1"/>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44967B" id="AutoShape 12" o:spid="_x0000_s1032" style="position:absolute;left:0;text-align:left;margin-left:-1.8pt;margin-top:111.65pt;width:210.6pt;height:690.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" fillcolor="#dfded6 [3215]" stroked="f">
                <v:fill opacity="49087f"/>
                <v:textbox>
                  <w:txbxContent>
                    <w:p w:rsidR="001D4C16" w:rsidRDefault="001D4C16" w:rsidP="004110C1"/>
                  </w:txbxContent>
                </v:textbox>
                <w10:wrap anchorx="page" anchory="page"/>
              </v:roundrect>
            </w:pict>
          </mc:Fallback>
        </mc:AlternateContent>
      </w:r>
    </w:p>
    <w:tbl>
      <w:tblPr>
        <w:tblStyle w:val="TableGrid"/>
        <w:tblpPr w:leftFromText="181" w:rightFromText="181" w:vertAnchor="page" w:horzAnchor="page" w:tblpX="493" w:tblpY="3085"/>
        <w:tblOverlap w:val="never"/>
        <w:tblW w:w="3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tblGrid>
      <w:tr w:rsidR="00635CBA" w:rsidRPr="000B7AF4" w:rsidTr="00327E26">
        <w:trPr>
          <w:trHeight w:val="34"/>
        </w:trPr>
        <w:tc>
          <w:tcPr>
            <w:tcW w:w="3501" w:type="dxa"/>
            <w:tcBorders>
              <w:bottom w:val="single" w:sz="4" w:space="0" w:color="FFFFFF" w:themeColor="background1"/>
            </w:tcBorders>
            <w:tcMar>
              <w:top w:w="113" w:type="dxa"/>
              <w:left w:w="0" w:type="dxa"/>
              <w:bottom w:w="113" w:type="dxa"/>
              <w:right w:w="0" w:type="dxa"/>
            </w:tcMar>
            <w:vAlign w:val="bottom"/>
          </w:tcPr>
          <w:p w:rsidR="00635CBA" w:rsidRPr="000B7AF4" w:rsidRDefault="00CE7FCB" w:rsidP="00CE7FCB">
            <w:pPr>
              <w:pStyle w:val="10TableB"/>
              <w:rPr>
                <w:rFonts w:cstheme="majorHAnsi"/>
                <w:bCs/>
                <w:color w:val="3B73AF" w:themeColor="accent2"/>
              </w:rPr>
            </w:pPr>
            <w:r w:rsidRPr="000B7AF4">
              <w:rPr>
                <w:rFonts w:cstheme="majorHAnsi"/>
                <w:bCs/>
                <w:color w:val="3B73AF" w:themeColor="accent2"/>
                <w:lang w:val="el-GR"/>
              </w:rPr>
              <w:t>Προβλέψεις</w:t>
            </w:r>
            <w:r w:rsidR="00635CBA" w:rsidRPr="000B7AF4">
              <w:rPr>
                <w:rFonts w:cstheme="majorHAnsi"/>
                <w:bCs/>
                <w:color w:val="3B73AF" w:themeColor="accent2"/>
                <w:lang w:val="el-GR"/>
              </w:rPr>
              <w:t xml:space="preserve"> δανείων </w:t>
            </w:r>
            <w:r w:rsidR="00AB3FC4" w:rsidRPr="000B7AF4">
              <w:rPr>
                <w:rFonts w:cstheme="majorHAnsi"/>
                <w:bCs/>
                <w:color w:val="3B73AF" w:themeColor="accent2"/>
                <w:lang w:val="el-GR"/>
              </w:rPr>
              <w:t xml:space="preserve"> (</w:t>
            </w:r>
            <w:r w:rsidRPr="000B7AF4">
              <w:rPr>
                <w:rFonts w:cstheme="majorHAnsi"/>
                <w:bCs/>
                <w:color w:val="3B73AF" w:themeColor="accent2"/>
                <w:lang w:val="el-GR"/>
              </w:rPr>
              <w:t xml:space="preserve">€ </w:t>
            </w:r>
            <w:proofErr w:type="spellStart"/>
            <w:r w:rsidRPr="000B7AF4">
              <w:rPr>
                <w:rFonts w:cstheme="majorHAnsi"/>
                <w:bCs/>
                <w:color w:val="3B73AF" w:themeColor="accent2"/>
                <w:lang w:val="el-GR"/>
              </w:rPr>
              <w:t>εκατ</w:t>
            </w:r>
            <w:proofErr w:type="spellEnd"/>
            <w:r w:rsidR="00AB3FC4" w:rsidRPr="000B7AF4">
              <w:rPr>
                <w:rFonts w:cstheme="majorHAnsi"/>
                <w:bCs/>
                <w:color w:val="3B73AF" w:themeColor="accent2"/>
                <w:lang w:val="el-GR"/>
              </w:rPr>
              <w:t>)</w:t>
            </w:r>
          </w:p>
        </w:tc>
      </w:tr>
      <w:tr w:rsidR="00635CBA" w:rsidRPr="000B7AF4" w:rsidTr="000A29C9">
        <w:trPr>
          <w:trHeight w:val="2691"/>
        </w:trPr>
        <w:tc>
          <w:tcPr>
            <w:tcW w:w="3501" w:type="dxa"/>
            <w:tcBorders>
              <w:top w:val="single" w:sz="4" w:space="0" w:color="FFFFFF" w:themeColor="background1"/>
            </w:tcBorders>
            <w:tcMar>
              <w:top w:w="113" w:type="dxa"/>
              <w:left w:w="0" w:type="dxa"/>
              <w:bottom w:w="113" w:type="dxa"/>
              <w:right w:w="0" w:type="dxa"/>
            </w:tcMar>
            <w:vAlign w:val="center"/>
          </w:tcPr>
          <w:p w:rsidR="00635CBA" w:rsidRPr="000B7AF4" w:rsidRDefault="000C6306" w:rsidP="00635CBA">
            <w:pPr>
              <w:pStyle w:val="10TableB"/>
              <w:rPr>
                <w:rFonts w:cstheme="majorHAnsi"/>
              </w:rPr>
            </w:pPr>
            <w:r w:rsidRPr="000B7AF4">
              <w:rPr>
                <w:rFonts w:cstheme="majorHAnsi"/>
                <w:noProof/>
                <w:sz w:val="14"/>
                <w:szCs w:val="14"/>
                <w:lang w:val="el-GR" w:eastAsia="el-GR"/>
              </w:rPr>
              <w:drawing>
                <wp:inline distT="0" distB="0" distL="0" distR="0" wp14:anchorId="66869732" wp14:editId="5463407D">
                  <wp:extent cx="1912620" cy="173736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A774C2" w:rsidRPr="000B7AF4" w:rsidTr="00D56B1C">
        <w:trPr>
          <w:trHeight w:val="108"/>
        </w:trPr>
        <w:tc>
          <w:tcPr>
            <w:tcW w:w="3501" w:type="dxa"/>
            <w:tcMar>
              <w:top w:w="113" w:type="dxa"/>
              <w:left w:w="0" w:type="dxa"/>
              <w:bottom w:w="113" w:type="dxa"/>
              <w:right w:w="0" w:type="dxa"/>
            </w:tcMar>
          </w:tcPr>
          <w:p w:rsidR="00A774C2" w:rsidRPr="000B7AF4" w:rsidRDefault="00791CD7" w:rsidP="008B1808">
            <w:pPr>
              <w:pStyle w:val="10TableB"/>
              <w:rPr>
                <w:rFonts w:cstheme="majorHAnsi"/>
                <w:bCs/>
                <w:color w:val="3B73AF" w:themeColor="accent2"/>
                <w:lang w:val="el-GR"/>
              </w:rPr>
            </w:pPr>
            <w:r w:rsidRPr="000B7AF4">
              <w:rPr>
                <w:rFonts w:cstheme="majorHAnsi"/>
                <w:bCs/>
                <w:color w:val="3B73AF" w:themeColor="accent2"/>
                <w:lang w:val="el-GR"/>
              </w:rPr>
              <w:t>Καταθέσεις Πελατών</w:t>
            </w:r>
            <w:r w:rsidR="008B1808" w:rsidRPr="000B7AF4">
              <w:rPr>
                <w:rFonts w:cstheme="majorHAnsi"/>
                <w:bCs/>
                <w:color w:val="3B73AF" w:themeColor="accent2"/>
                <w:lang w:val="el-GR"/>
              </w:rPr>
              <w:t xml:space="preserve"> </w:t>
            </w:r>
            <w:r w:rsidR="00A774C2" w:rsidRPr="000B7AF4">
              <w:rPr>
                <w:rFonts w:cstheme="majorHAnsi"/>
                <w:bCs/>
                <w:color w:val="3B73AF" w:themeColor="accent2"/>
                <w:lang w:val="el-GR"/>
              </w:rPr>
              <w:t>(</w:t>
            </w:r>
            <w:r w:rsidR="008B1808" w:rsidRPr="000B7AF4">
              <w:rPr>
                <w:rFonts w:cstheme="majorHAnsi"/>
                <w:bCs/>
                <w:color w:val="3B73AF" w:themeColor="accent2"/>
                <w:lang w:val="el-GR"/>
              </w:rPr>
              <w:t xml:space="preserve">σε € </w:t>
            </w:r>
            <w:proofErr w:type="spellStart"/>
            <w:r w:rsidR="008B1808" w:rsidRPr="000B7AF4">
              <w:rPr>
                <w:rFonts w:cstheme="majorHAnsi"/>
                <w:bCs/>
                <w:color w:val="3B73AF" w:themeColor="accent2"/>
                <w:lang w:val="el-GR"/>
              </w:rPr>
              <w:t>δισ</w:t>
            </w:r>
            <w:proofErr w:type="spellEnd"/>
            <w:r w:rsidR="00A774C2" w:rsidRPr="000B7AF4">
              <w:rPr>
                <w:rFonts w:cstheme="majorHAnsi"/>
                <w:bCs/>
                <w:color w:val="3B73AF" w:themeColor="accent2"/>
                <w:lang w:val="el-GR"/>
              </w:rPr>
              <w:t xml:space="preserve">) </w:t>
            </w:r>
          </w:p>
        </w:tc>
      </w:tr>
      <w:tr w:rsidR="00A774C2" w:rsidRPr="000B7AF4" w:rsidTr="000C6306">
        <w:trPr>
          <w:trHeight w:val="108"/>
        </w:trPr>
        <w:tc>
          <w:tcPr>
            <w:tcW w:w="3501" w:type="dxa"/>
            <w:tcBorders>
              <w:top w:val="single" w:sz="4" w:space="0" w:color="FFFFFF" w:themeColor="background1"/>
            </w:tcBorders>
            <w:tcMar>
              <w:top w:w="113" w:type="dxa"/>
              <w:left w:w="0" w:type="dxa"/>
              <w:bottom w:w="113" w:type="dxa"/>
              <w:right w:w="0" w:type="dxa"/>
            </w:tcMar>
          </w:tcPr>
          <w:p w:rsidR="00A774C2" w:rsidRPr="000B7AF4" w:rsidRDefault="00A774C2" w:rsidP="00A774C2">
            <w:pPr>
              <w:pStyle w:val="10TableB"/>
              <w:rPr>
                <w:rFonts w:cstheme="majorHAnsi"/>
                <w:sz w:val="14"/>
                <w:szCs w:val="14"/>
              </w:rPr>
            </w:pPr>
            <w:r w:rsidRPr="000B7AF4">
              <w:rPr>
                <w:rFonts w:cstheme="majorHAnsi"/>
                <w:noProof/>
                <w:sz w:val="14"/>
                <w:szCs w:val="14"/>
                <w:lang w:val="el-GR" w:eastAsia="el-GR"/>
              </w:rPr>
              <w:drawing>
                <wp:inline distT="0" distB="0" distL="0" distR="0" wp14:anchorId="5E4DA6EC" wp14:editId="64098532">
                  <wp:extent cx="1943100" cy="173736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856279" w:rsidRPr="000B7AF4" w:rsidRDefault="00D01519" w:rsidP="003B3716">
      <w:pPr>
        <w:pStyle w:val="05PLAINTEXT"/>
        <w:spacing w:before="100"/>
        <w:ind w:right="74"/>
        <w:rPr>
          <w:rFonts w:asciiTheme="majorHAnsi" w:hAnsiTheme="majorHAnsi" w:cstheme="majorHAnsi"/>
          <w:color w:val="3F3F3F" w:themeColor="text1"/>
        </w:rPr>
      </w:pPr>
      <w:r w:rsidRPr="000B7AF4">
        <w:rPr>
          <w:rFonts w:asciiTheme="majorHAnsi" w:hAnsiTheme="majorHAnsi" w:cstheme="majorHAnsi"/>
          <w:color w:val="3F3F3F" w:themeColor="text1"/>
        </w:rPr>
        <w:t xml:space="preserve">Στο </w:t>
      </w:r>
      <w:r w:rsidR="000C004A" w:rsidRPr="000B7AF4">
        <w:rPr>
          <w:rFonts w:asciiTheme="majorHAnsi" w:hAnsiTheme="majorHAnsi" w:cstheme="majorHAnsi"/>
          <w:color w:val="3F3F3F" w:themeColor="text1"/>
        </w:rPr>
        <w:t>9</w:t>
      </w:r>
      <w:r w:rsidR="003B3716" w:rsidRPr="000B7AF4">
        <w:rPr>
          <w:rFonts w:asciiTheme="majorHAnsi" w:hAnsiTheme="majorHAnsi" w:cstheme="majorHAnsi"/>
          <w:color w:val="3F3F3F" w:themeColor="text1"/>
        </w:rPr>
        <w:t xml:space="preserve">μηνο 2015, </w:t>
      </w:r>
      <w:r w:rsidR="00FD0565" w:rsidRPr="000B7AF4">
        <w:rPr>
          <w:rFonts w:asciiTheme="majorHAnsi" w:hAnsiTheme="majorHAnsi" w:cstheme="majorHAnsi"/>
          <w:color w:val="3F3F3F" w:themeColor="text1"/>
        </w:rPr>
        <w:t>οι</w:t>
      </w:r>
      <w:r w:rsidR="003B3716" w:rsidRPr="000B7AF4">
        <w:rPr>
          <w:rFonts w:asciiTheme="majorHAnsi" w:hAnsiTheme="majorHAnsi" w:cstheme="majorHAnsi"/>
          <w:color w:val="3F3F3F" w:themeColor="text1"/>
        </w:rPr>
        <w:t xml:space="preserve"> </w:t>
      </w:r>
      <w:r w:rsidR="003B3716" w:rsidRPr="000B7AF4">
        <w:rPr>
          <w:rFonts w:asciiTheme="majorHAnsi" w:hAnsiTheme="majorHAnsi" w:cstheme="majorHAnsi"/>
          <w:b/>
          <w:color w:val="3F3F3F" w:themeColor="text1"/>
        </w:rPr>
        <w:t>προβλέψεις για δάνεια</w:t>
      </w:r>
      <w:r w:rsidR="003B3716" w:rsidRPr="000B7AF4">
        <w:rPr>
          <w:rFonts w:asciiTheme="majorHAnsi" w:hAnsiTheme="majorHAnsi" w:cstheme="majorHAnsi"/>
          <w:color w:val="3F3F3F" w:themeColor="text1"/>
        </w:rPr>
        <w:t xml:space="preserve"> </w:t>
      </w:r>
      <w:r w:rsidR="00FD0565" w:rsidRPr="000B7AF4">
        <w:rPr>
          <w:rFonts w:asciiTheme="majorHAnsi" w:hAnsiTheme="majorHAnsi" w:cstheme="majorHAnsi"/>
          <w:color w:val="3F3F3F" w:themeColor="text1"/>
        </w:rPr>
        <w:t xml:space="preserve">ανήλθαν σε </w:t>
      </w:r>
      <w:r w:rsidR="004032DA" w:rsidRPr="000B7AF4">
        <w:rPr>
          <w:rFonts w:asciiTheme="majorHAnsi" w:hAnsiTheme="majorHAnsi" w:cstheme="majorHAnsi"/>
          <w:color w:val="3F3F3F" w:themeColor="text1"/>
        </w:rPr>
        <w:t>€</w:t>
      </w:r>
      <w:r w:rsidRPr="000B7AF4">
        <w:rPr>
          <w:rFonts w:asciiTheme="majorHAnsi" w:hAnsiTheme="majorHAnsi" w:cstheme="majorHAnsi"/>
          <w:color w:val="3F3F3F" w:themeColor="text1"/>
        </w:rPr>
        <w:t>2</w:t>
      </w:r>
      <w:r w:rsidR="009E4B3F" w:rsidRPr="000B7AF4">
        <w:rPr>
          <w:rFonts w:asciiTheme="majorHAnsi" w:hAnsiTheme="majorHAnsi" w:cstheme="majorHAnsi"/>
          <w:color w:val="3F3F3F" w:themeColor="text1"/>
        </w:rPr>
        <w:t>.</w:t>
      </w:r>
      <w:r w:rsidRPr="000B7AF4">
        <w:rPr>
          <w:rFonts w:asciiTheme="majorHAnsi" w:hAnsiTheme="majorHAnsi" w:cstheme="majorHAnsi"/>
          <w:color w:val="3F3F3F" w:themeColor="text1"/>
        </w:rPr>
        <w:t>121</w:t>
      </w:r>
      <w:r w:rsidR="00BF3BFC" w:rsidRPr="000B7AF4">
        <w:rPr>
          <w:rFonts w:asciiTheme="majorHAnsi" w:hAnsiTheme="majorHAnsi" w:cstheme="majorHAnsi"/>
          <w:color w:val="3F3F3F" w:themeColor="text1"/>
        </w:rPr>
        <w:t xml:space="preserve"> </w:t>
      </w:r>
      <w:r w:rsidR="00317A71" w:rsidRPr="000B7AF4">
        <w:rPr>
          <w:rFonts w:asciiTheme="majorHAnsi" w:hAnsiTheme="majorHAnsi" w:cstheme="majorHAnsi"/>
          <w:color w:val="3F3F3F" w:themeColor="text1"/>
        </w:rPr>
        <w:t>εκατ.</w:t>
      </w:r>
      <w:r w:rsidRPr="000B7AF4">
        <w:rPr>
          <w:rFonts w:asciiTheme="majorHAnsi" w:hAnsiTheme="majorHAnsi" w:cstheme="majorHAnsi"/>
          <w:color w:val="3F3F3F" w:themeColor="text1"/>
        </w:rPr>
        <w:t xml:space="preserve"> από €3.197</w:t>
      </w:r>
      <w:r w:rsidR="00FD0565" w:rsidRPr="000B7AF4">
        <w:rPr>
          <w:rFonts w:asciiTheme="majorHAnsi" w:hAnsiTheme="majorHAnsi" w:cstheme="majorHAnsi"/>
          <w:color w:val="3F3F3F" w:themeColor="text1"/>
        </w:rPr>
        <w:t xml:space="preserve"> </w:t>
      </w:r>
      <w:r w:rsidR="00317A71" w:rsidRPr="000B7AF4">
        <w:rPr>
          <w:rFonts w:asciiTheme="majorHAnsi" w:hAnsiTheme="majorHAnsi" w:cstheme="majorHAnsi"/>
          <w:color w:val="3F3F3F" w:themeColor="text1"/>
        </w:rPr>
        <w:t>εκατ.</w:t>
      </w:r>
      <w:r w:rsidRPr="000B7AF4">
        <w:rPr>
          <w:rFonts w:asciiTheme="majorHAnsi" w:hAnsiTheme="majorHAnsi" w:cstheme="majorHAnsi"/>
          <w:color w:val="3F3F3F" w:themeColor="text1"/>
        </w:rPr>
        <w:t xml:space="preserve"> το αντίστοιχο 9</w:t>
      </w:r>
      <w:r w:rsidR="004032DA" w:rsidRPr="000B7AF4">
        <w:rPr>
          <w:rFonts w:asciiTheme="majorHAnsi" w:hAnsiTheme="majorHAnsi" w:cstheme="majorHAnsi"/>
          <w:color w:val="3F3F3F" w:themeColor="text1"/>
        </w:rPr>
        <w:t>μηνο</w:t>
      </w:r>
      <w:r w:rsidRPr="000B7AF4">
        <w:rPr>
          <w:rFonts w:asciiTheme="majorHAnsi" w:hAnsiTheme="majorHAnsi" w:cstheme="majorHAnsi"/>
          <w:color w:val="3F3F3F" w:themeColor="text1"/>
        </w:rPr>
        <w:t xml:space="preserve"> πέρυσι</w:t>
      </w:r>
      <w:r w:rsidR="00856279" w:rsidRPr="000B7AF4">
        <w:rPr>
          <w:rFonts w:asciiTheme="majorHAnsi" w:hAnsiTheme="majorHAnsi" w:cstheme="majorHAnsi"/>
          <w:color w:val="3F3F3F" w:themeColor="text1"/>
        </w:rPr>
        <w:t xml:space="preserve">, ενώ πραγματοποιήθηκε </w:t>
      </w:r>
      <w:proofErr w:type="spellStart"/>
      <w:r w:rsidR="00856279" w:rsidRPr="000B7AF4">
        <w:rPr>
          <w:rFonts w:asciiTheme="majorHAnsi" w:hAnsiTheme="majorHAnsi" w:cstheme="majorHAnsi"/>
          <w:color w:val="3F3F3F" w:themeColor="text1"/>
        </w:rPr>
        <w:t>απομείωση</w:t>
      </w:r>
      <w:proofErr w:type="spellEnd"/>
      <w:r w:rsidR="00856279" w:rsidRPr="000B7AF4">
        <w:rPr>
          <w:rFonts w:asciiTheme="majorHAnsi" w:hAnsiTheme="majorHAnsi" w:cstheme="majorHAnsi"/>
          <w:color w:val="3F3F3F" w:themeColor="text1"/>
        </w:rPr>
        <w:t xml:space="preserve"> α</w:t>
      </w:r>
      <w:r w:rsidRPr="000B7AF4">
        <w:rPr>
          <w:rFonts w:asciiTheme="majorHAnsi" w:hAnsiTheme="majorHAnsi" w:cstheme="majorHAnsi"/>
          <w:color w:val="3F3F3F" w:themeColor="text1"/>
        </w:rPr>
        <w:t>ξίας λοιπών απαιτήσεων ύψους €90</w:t>
      </w:r>
      <w:r w:rsidR="00856279" w:rsidRPr="000B7AF4">
        <w:rPr>
          <w:rFonts w:asciiTheme="majorHAnsi" w:hAnsiTheme="majorHAnsi" w:cstheme="majorHAnsi"/>
          <w:color w:val="3F3F3F" w:themeColor="text1"/>
        </w:rPr>
        <w:t xml:space="preserve"> εκατ</w:t>
      </w:r>
      <w:r w:rsidR="003B3716" w:rsidRPr="000B7AF4">
        <w:rPr>
          <w:rFonts w:asciiTheme="majorHAnsi" w:hAnsiTheme="majorHAnsi" w:cstheme="majorHAnsi"/>
          <w:color w:val="3F3F3F" w:themeColor="text1"/>
        </w:rPr>
        <w:t xml:space="preserve">. Το ποσό των προβλέψεων αναλύεται </w:t>
      </w:r>
      <w:r w:rsidR="003B3716" w:rsidRPr="00327E26">
        <w:rPr>
          <w:rFonts w:asciiTheme="majorHAnsi" w:hAnsiTheme="majorHAnsi" w:cstheme="majorHAnsi"/>
          <w:color w:val="3F3F3F" w:themeColor="text1"/>
        </w:rPr>
        <w:t xml:space="preserve">σε </w:t>
      </w:r>
      <w:r w:rsidR="00E47545" w:rsidRPr="00327E26">
        <w:rPr>
          <w:rFonts w:asciiTheme="majorHAnsi" w:hAnsiTheme="majorHAnsi" w:cstheme="majorHAnsi"/>
          <w:color w:val="3F3F3F" w:themeColor="text1"/>
        </w:rPr>
        <w:t xml:space="preserve"> </w:t>
      </w:r>
      <w:r w:rsidR="000919F9" w:rsidRPr="00327E26">
        <w:rPr>
          <w:rFonts w:asciiTheme="majorHAnsi" w:hAnsiTheme="majorHAnsi" w:cstheme="majorHAnsi"/>
          <w:color w:val="3F3F3F" w:themeColor="text1"/>
        </w:rPr>
        <w:t>€</w:t>
      </w:r>
      <w:r w:rsidR="006C7472" w:rsidRPr="00327E26">
        <w:rPr>
          <w:rFonts w:asciiTheme="majorHAnsi" w:hAnsiTheme="majorHAnsi" w:cstheme="majorHAnsi"/>
          <w:color w:val="3F3F3F" w:themeColor="text1"/>
        </w:rPr>
        <w:t xml:space="preserve">1.883 </w:t>
      </w:r>
      <w:r w:rsidR="00317A71" w:rsidRPr="000B7AF4">
        <w:rPr>
          <w:rFonts w:asciiTheme="majorHAnsi" w:hAnsiTheme="majorHAnsi" w:cstheme="majorHAnsi"/>
          <w:color w:val="3F3F3F" w:themeColor="text1"/>
        </w:rPr>
        <w:t>εκατ.</w:t>
      </w:r>
      <w:r w:rsidR="003B3716" w:rsidRPr="000B7AF4">
        <w:rPr>
          <w:rFonts w:asciiTheme="majorHAnsi" w:hAnsiTheme="majorHAnsi" w:cstheme="majorHAnsi"/>
          <w:color w:val="3F3F3F" w:themeColor="text1"/>
        </w:rPr>
        <w:t xml:space="preserve"> για τα δάνεια στην Ελλάδα και σε </w:t>
      </w:r>
      <w:r w:rsidR="000919F9" w:rsidRPr="00327E26">
        <w:rPr>
          <w:rFonts w:asciiTheme="majorHAnsi" w:hAnsiTheme="majorHAnsi" w:cstheme="majorHAnsi"/>
          <w:color w:val="3F3F3F" w:themeColor="text1"/>
        </w:rPr>
        <w:t>€</w:t>
      </w:r>
      <w:r w:rsidR="006C7472" w:rsidRPr="00327E26">
        <w:rPr>
          <w:rFonts w:asciiTheme="majorHAnsi" w:hAnsiTheme="majorHAnsi" w:cstheme="majorHAnsi"/>
          <w:color w:val="3F3F3F" w:themeColor="text1"/>
        </w:rPr>
        <w:t xml:space="preserve">238 </w:t>
      </w:r>
      <w:r w:rsidR="00317A71" w:rsidRPr="000B7AF4">
        <w:rPr>
          <w:rFonts w:asciiTheme="majorHAnsi" w:hAnsiTheme="majorHAnsi" w:cstheme="majorHAnsi"/>
          <w:color w:val="3F3F3F" w:themeColor="text1"/>
        </w:rPr>
        <w:t>εκατ.</w:t>
      </w:r>
      <w:r w:rsidR="003B3716" w:rsidRPr="000B7AF4">
        <w:rPr>
          <w:rFonts w:asciiTheme="majorHAnsi" w:hAnsiTheme="majorHAnsi" w:cstheme="majorHAnsi"/>
          <w:color w:val="3F3F3F" w:themeColor="text1"/>
        </w:rPr>
        <w:t xml:space="preserve"> για τις δραστηριότητες εξωτερικού</w:t>
      </w:r>
      <w:r w:rsidR="004032DA" w:rsidRPr="000B7AF4">
        <w:rPr>
          <w:rFonts w:asciiTheme="majorHAnsi" w:hAnsiTheme="majorHAnsi" w:cstheme="majorHAnsi"/>
          <w:color w:val="3F3F3F" w:themeColor="text1"/>
        </w:rPr>
        <w:t>.</w:t>
      </w:r>
      <w:r w:rsidR="00994092" w:rsidRPr="000B7AF4">
        <w:rPr>
          <w:rFonts w:asciiTheme="majorHAnsi" w:hAnsiTheme="majorHAnsi" w:cstheme="majorHAnsi"/>
          <w:color w:val="3F3F3F" w:themeColor="text1"/>
        </w:rPr>
        <w:t xml:space="preserve"> </w:t>
      </w:r>
    </w:p>
    <w:p w:rsidR="00856279" w:rsidRPr="000B7AF4" w:rsidRDefault="00856279" w:rsidP="003B3716">
      <w:pPr>
        <w:pStyle w:val="05PLAINTEXT"/>
        <w:spacing w:before="100"/>
        <w:ind w:right="74"/>
        <w:rPr>
          <w:rFonts w:asciiTheme="majorHAnsi" w:hAnsiTheme="majorHAnsi" w:cstheme="majorHAnsi"/>
          <w:color w:val="3F3F3F" w:themeColor="text1"/>
        </w:rPr>
      </w:pPr>
    </w:p>
    <w:p w:rsidR="00856279" w:rsidRPr="000B7AF4" w:rsidRDefault="0041084E" w:rsidP="00856279">
      <w:pPr>
        <w:pStyle w:val="05PLAINTEXT"/>
        <w:spacing w:before="100"/>
        <w:ind w:right="74"/>
        <w:rPr>
          <w:rFonts w:asciiTheme="majorHAnsi" w:hAnsiTheme="majorHAnsi" w:cstheme="majorHAnsi"/>
          <w:color w:val="3F3F3F" w:themeColor="text1"/>
        </w:rPr>
      </w:pPr>
      <w:r w:rsidRPr="000B7AF4">
        <w:rPr>
          <w:rFonts w:asciiTheme="majorHAnsi" w:hAnsiTheme="majorHAnsi" w:cstheme="majorHAnsi"/>
          <w:color w:val="3F3F3F" w:themeColor="text1"/>
        </w:rPr>
        <w:t>Οι προβλέψεις δανείων στο 3ο 3μηνο 2015 ήταν €253 εκατ. ενώ το 2</w:t>
      </w:r>
      <w:r w:rsidRPr="00327E26">
        <w:rPr>
          <w:rFonts w:asciiTheme="majorHAnsi" w:hAnsiTheme="majorHAnsi" w:cstheme="majorHAnsi"/>
          <w:color w:val="3F3F3F" w:themeColor="text1"/>
          <w:vertAlign w:val="superscript"/>
        </w:rPr>
        <w:t>ο</w:t>
      </w:r>
      <w:r w:rsidRPr="000B7AF4">
        <w:rPr>
          <w:rFonts w:asciiTheme="majorHAnsi" w:hAnsiTheme="majorHAnsi" w:cstheme="majorHAnsi"/>
          <w:color w:val="3F3F3F" w:themeColor="text1"/>
        </w:rPr>
        <w:t xml:space="preserve"> 3μηνο 2015 </w:t>
      </w:r>
      <w:r w:rsidR="003153A8">
        <w:rPr>
          <w:rFonts w:asciiTheme="majorHAnsi" w:hAnsiTheme="majorHAnsi" w:cstheme="majorHAnsi"/>
          <w:color w:val="3F3F3F" w:themeColor="text1"/>
        </w:rPr>
        <w:t>ανήλθαν σε</w:t>
      </w:r>
      <w:r w:rsidRPr="000B7AF4">
        <w:rPr>
          <w:rFonts w:asciiTheme="majorHAnsi" w:hAnsiTheme="majorHAnsi" w:cstheme="majorHAnsi"/>
          <w:color w:val="3F3F3F" w:themeColor="text1"/>
        </w:rPr>
        <w:t xml:space="preserve"> €1,6 δισ. από €278 εκατ. στο 1</w:t>
      </w:r>
      <w:r w:rsidRPr="00327E26">
        <w:rPr>
          <w:rFonts w:asciiTheme="majorHAnsi" w:hAnsiTheme="majorHAnsi" w:cstheme="majorHAnsi"/>
          <w:color w:val="3F3F3F" w:themeColor="text1"/>
          <w:vertAlign w:val="superscript"/>
        </w:rPr>
        <w:t>ο</w:t>
      </w:r>
      <w:r w:rsidRPr="000B7AF4">
        <w:rPr>
          <w:rFonts w:asciiTheme="majorHAnsi" w:hAnsiTheme="majorHAnsi" w:cstheme="majorHAnsi"/>
          <w:color w:val="3F3F3F" w:themeColor="text1"/>
        </w:rPr>
        <w:t xml:space="preserve"> 3μηνο</w:t>
      </w:r>
      <w:r w:rsidR="00E34F72" w:rsidRPr="000B7AF4">
        <w:rPr>
          <w:rFonts w:asciiTheme="majorHAnsi" w:hAnsiTheme="majorHAnsi" w:cstheme="majorHAnsi"/>
          <w:color w:val="3F3F3F" w:themeColor="text1"/>
        </w:rPr>
        <w:t>. Ο</w:t>
      </w:r>
      <w:r w:rsidRPr="000B7AF4">
        <w:rPr>
          <w:rFonts w:asciiTheme="majorHAnsi" w:hAnsiTheme="majorHAnsi" w:cstheme="majorHAnsi"/>
          <w:color w:val="3F3F3F" w:themeColor="text1"/>
        </w:rPr>
        <w:t>ι σωρευμένες προβλέψεις αντιπροσωπεύουν το 24,6% του συνολικού δανειακού χαρτοφυλακίου</w:t>
      </w:r>
      <w:r w:rsidR="00E34F72" w:rsidRPr="000B7AF4">
        <w:rPr>
          <w:rFonts w:asciiTheme="majorHAnsi" w:hAnsiTheme="majorHAnsi" w:cstheme="majorHAnsi"/>
          <w:color w:val="3F3F3F" w:themeColor="text1"/>
        </w:rPr>
        <w:t xml:space="preserve"> </w:t>
      </w:r>
      <w:r w:rsidR="003153A8">
        <w:rPr>
          <w:rFonts w:asciiTheme="majorHAnsi" w:hAnsiTheme="majorHAnsi" w:cstheme="majorHAnsi"/>
          <w:color w:val="3F3F3F" w:themeColor="text1"/>
        </w:rPr>
        <w:t xml:space="preserve">στο τέλος Σεπτεμβρίου 2015 </w:t>
      </w:r>
      <w:r w:rsidR="00E34F72" w:rsidRPr="000B7AF4">
        <w:rPr>
          <w:rFonts w:asciiTheme="majorHAnsi" w:hAnsiTheme="majorHAnsi" w:cstheme="majorHAnsi"/>
          <w:color w:val="3F3F3F" w:themeColor="text1"/>
        </w:rPr>
        <w:t>και συνεπακόλουθα η κάλυψη των δανείων σε καθυστέρηση αυξήθηκε σημαντικά στο 61% από 58% την ίδια περίοδο πριν από ένα χρόνο</w:t>
      </w:r>
      <w:r w:rsidRPr="000B7AF4">
        <w:rPr>
          <w:rFonts w:asciiTheme="majorHAnsi" w:hAnsiTheme="majorHAnsi" w:cstheme="majorHAnsi"/>
          <w:color w:val="3F3F3F" w:themeColor="text1"/>
        </w:rPr>
        <w:t xml:space="preserve">. </w:t>
      </w:r>
      <w:r w:rsidR="008625AE" w:rsidRPr="000B7AF4">
        <w:rPr>
          <w:rFonts w:asciiTheme="majorHAnsi" w:hAnsiTheme="majorHAnsi" w:cstheme="majorHAnsi"/>
          <w:color w:val="3F3F3F" w:themeColor="text1"/>
        </w:rPr>
        <w:t>Τ</w:t>
      </w:r>
      <w:r w:rsidR="00102AB5" w:rsidRPr="000B7AF4">
        <w:rPr>
          <w:rFonts w:asciiTheme="majorHAnsi" w:hAnsiTheme="majorHAnsi" w:cstheme="majorHAnsi"/>
          <w:color w:val="3F3F3F" w:themeColor="text1"/>
        </w:rPr>
        <w:t>ο υψηλό</w:t>
      </w:r>
      <w:r w:rsidR="00856279" w:rsidRPr="000B7AF4">
        <w:rPr>
          <w:rFonts w:asciiTheme="majorHAnsi" w:hAnsiTheme="majorHAnsi" w:cstheme="majorHAnsi"/>
          <w:color w:val="3F3F3F" w:themeColor="text1"/>
        </w:rPr>
        <w:t xml:space="preserve"> έ</w:t>
      </w:r>
      <w:r w:rsidR="00102AB5" w:rsidRPr="000B7AF4">
        <w:rPr>
          <w:rFonts w:asciiTheme="majorHAnsi" w:hAnsiTheme="majorHAnsi" w:cstheme="majorHAnsi"/>
          <w:color w:val="3F3F3F" w:themeColor="text1"/>
        </w:rPr>
        <w:t xml:space="preserve">ξοδο προβλέψεων στην Ελλάδα </w:t>
      </w:r>
      <w:r w:rsidR="009F045D" w:rsidRPr="000B7AF4">
        <w:rPr>
          <w:rFonts w:asciiTheme="majorHAnsi" w:hAnsiTheme="majorHAnsi" w:cstheme="majorHAnsi"/>
          <w:color w:val="3F3F3F" w:themeColor="text1"/>
        </w:rPr>
        <w:t xml:space="preserve">ιδιαίτερα </w:t>
      </w:r>
      <w:r w:rsidR="00102AB5" w:rsidRPr="000B7AF4">
        <w:rPr>
          <w:rFonts w:asciiTheme="majorHAnsi" w:hAnsiTheme="majorHAnsi" w:cstheme="majorHAnsi"/>
          <w:color w:val="3F3F3F" w:themeColor="text1"/>
        </w:rPr>
        <w:t xml:space="preserve">το </w:t>
      </w:r>
      <w:r w:rsidR="009F045D" w:rsidRPr="000B7AF4">
        <w:rPr>
          <w:rFonts w:asciiTheme="majorHAnsi" w:hAnsiTheme="majorHAnsi" w:cstheme="majorHAnsi"/>
          <w:color w:val="3F3F3F" w:themeColor="text1"/>
        </w:rPr>
        <w:t>2</w:t>
      </w:r>
      <w:r w:rsidR="00102AB5" w:rsidRPr="00327E26">
        <w:rPr>
          <w:rFonts w:asciiTheme="majorHAnsi" w:hAnsiTheme="majorHAnsi" w:cstheme="majorHAnsi"/>
          <w:color w:val="3F3F3F" w:themeColor="text1"/>
          <w:vertAlign w:val="superscript"/>
        </w:rPr>
        <w:t>ο</w:t>
      </w:r>
      <w:r w:rsidR="00102AB5" w:rsidRPr="000B7AF4">
        <w:rPr>
          <w:rFonts w:asciiTheme="majorHAnsi" w:hAnsiTheme="majorHAnsi" w:cstheme="majorHAnsi"/>
          <w:color w:val="3F3F3F" w:themeColor="text1"/>
        </w:rPr>
        <w:t xml:space="preserve"> </w:t>
      </w:r>
      <w:r w:rsidR="009F045D" w:rsidRPr="000B7AF4">
        <w:rPr>
          <w:rFonts w:asciiTheme="majorHAnsi" w:hAnsiTheme="majorHAnsi" w:cstheme="majorHAnsi"/>
          <w:color w:val="3F3F3F" w:themeColor="text1"/>
        </w:rPr>
        <w:t>3</w:t>
      </w:r>
      <w:r w:rsidR="00856279" w:rsidRPr="000B7AF4">
        <w:rPr>
          <w:rFonts w:asciiTheme="majorHAnsi" w:hAnsiTheme="majorHAnsi" w:cstheme="majorHAnsi"/>
          <w:color w:val="3F3F3F" w:themeColor="text1"/>
        </w:rPr>
        <w:t>μηνο 2015 συνδέεται κυρίως με τη μεταβολή των</w:t>
      </w:r>
      <w:r w:rsidR="008625AE" w:rsidRPr="000B7AF4">
        <w:rPr>
          <w:rFonts w:asciiTheme="majorHAnsi" w:hAnsiTheme="majorHAnsi" w:cstheme="majorHAnsi"/>
          <w:color w:val="3F3F3F" w:themeColor="text1"/>
        </w:rPr>
        <w:t xml:space="preserve"> οικονομικών</w:t>
      </w:r>
      <w:r w:rsidR="00856279" w:rsidRPr="000B7AF4">
        <w:rPr>
          <w:rFonts w:asciiTheme="majorHAnsi" w:hAnsiTheme="majorHAnsi" w:cstheme="majorHAnsi"/>
          <w:color w:val="3F3F3F" w:themeColor="text1"/>
        </w:rPr>
        <w:t xml:space="preserve"> συνθηκών της εγχώριας αγοράς. Ως συνέπεια της έντονης μεταβλητότητας και της οικονομικής αβεβαιότητας που επικράτησαν από τα τέλη του 2014 και κορυφώθηκαν κατά το πρώτο μισό του 2015, οι εκτιμήσεις για την πορεία της ελληνικής οικονομίας αναθεωρήθηκαν προς το δυσμενέστερο. Έτσι, από πρόβλεψη για άνοδο του ΑΕΠ κατά 3% το 2015, αρχικά </w:t>
      </w:r>
      <w:r w:rsidR="003D0A8A">
        <w:rPr>
          <w:rFonts w:asciiTheme="majorHAnsi" w:hAnsiTheme="majorHAnsi" w:cstheme="majorHAnsi"/>
          <w:color w:val="3F3F3F" w:themeColor="text1"/>
        </w:rPr>
        <w:t>αναθεωρήθηκε</w:t>
      </w:r>
      <w:r w:rsidR="00856279" w:rsidRPr="000B7AF4">
        <w:rPr>
          <w:rFonts w:asciiTheme="majorHAnsi" w:hAnsiTheme="majorHAnsi" w:cstheme="majorHAnsi"/>
          <w:color w:val="3F3F3F" w:themeColor="text1"/>
        </w:rPr>
        <w:t xml:space="preserve"> </w:t>
      </w:r>
      <w:r w:rsidR="003D0A8A">
        <w:rPr>
          <w:rFonts w:asciiTheme="majorHAnsi" w:hAnsiTheme="majorHAnsi" w:cstheme="majorHAnsi"/>
          <w:color w:val="3F3F3F" w:themeColor="text1"/>
        </w:rPr>
        <w:t>στο</w:t>
      </w:r>
      <w:r w:rsidR="00856279" w:rsidRPr="000B7AF4">
        <w:rPr>
          <w:rFonts w:asciiTheme="majorHAnsi" w:hAnsiTheme="majorHAnsi" w:cstheme="majorHAnsi"/>
          <w:color w:val="3F3F3F" w:themeColor="text1"/>
        </w:rPr>
        <w:t xml:space="preserve"> 1%, ενώ στη συνέχεια οι προβλέψεις πέρασαν σε </w:t>
      </w:r>
      <w:proofErr w:type="spellStart"/>
      <w:r w:rsidR="00856279" w:rsidRPr="000B7AF4">
        <w:rPr>
          <w:rFonts w:asciiTheme="majorHAnsi" w:hAnsiTheme="majorHAnsi" w:cstheme="majorHAnsi"/>
          <w:color w:val="3F3F3F" w:themeColor="text1"/>
        </w:rPr>
        <w:t>υφεσιακούς</w:t>
      </w:r>
      <w:proofErr w:type="spellEnd"/>
      <w:r w:rsidR="00856279" w:rsidRPr="000B7AF4">
        <w:rPr>
          <w:rFonts w:asciiTheme="majorHAnsi" w:hAnsiTheme="majorHAnsi" w:cstheme="majorHAnsi"/>
          <w:color w:val="3F3F3F" w:themeColor="text1"/>
        </w:rPr>
        <w:t xml:space="preserve"> ρυθμούς</w:t>
      </w:r>
      <w:r w:rsidR="001C1660">
        <w:rPr>
          <w:rFonts w:asciiTheme="majorHAnsi" w:hAnsiTheme="majorHAnsi" w:cstheme="majorHAnsi"/>
          <w:color w:val="3F3F3F" w:themeColor="text1"/>
        </w:rPr>
        <w:t xml:space="preserve"> (-2,3%</w:t>
      </w:r>
      <w:r w:rsidR="00DD6E19">
        <w:rPr>
          <w:rFonts w:asciiTheme="majorHAnsi" w:hAnsiTheme="majorHAnsi" w:cstheme="majorHAnsi"/>
          <w:color w:val="3F3F3F" w:themeColor="text1"/>
        </w:rPr>
        <w:t xml:space="preserve">, σύμφωνα με το </w:t>
      </w:r>
      <w:r w:rsidR="001C1660">
        <w:rPr>
          <w:rFonts w:asciiTheme="majorHAnsi" w:hAnsiTheme="majorHAnsi" w:cstheme="majorHAnsi"/>
          <w:color w:val="3F3F3F" w:themeColor="text1"/>
        </w:rPr>
        <w:t>προσχέδιο Προϋπολογισμού για το 2016)</w:t>
      </w:r>
      <w:r w:rsidR="002110E1">
        <w:rPr>
          <w:rFonts w:asciiTheme="majorHAnsi" w:hAnsiTheme="majorHAnsi" w:cstheme="majorHAnsi"/>
          <w:color w:val="3F3F3F" w:themeColor="text1"/>
        </w:rPr>
        <w:t>. Υπογραμμίζεται ωστόσο</w:t>
      </w:r>
      <w:r w:rsidR="00DD6E19">
        <w:rPr>
          <w:rFonts w:asciiTheme="majorHAnsi" w:hAnsiTheme="majorHAnsi" w:cstheme="majorHAnsi"/>
          <w:color w:val="3F3F3F" w:themeColor="text1"/>
        </w:rPr>
        <w:t>,</w:t>
      </w:r>
      <w:r w:rsidR="002110E1">
        <w:rPr>
          <w:rFonts w:asciiTheme="majorHAnsi" w:hAnsiTheme="majorHAnsi" w:cstheme="majorHAnsi"/>
          <w:color w:val="3F3F3F" w:themeColor="text1"/>
        </w:rPr>
        <w:t xml:space="preserve"> ότι η επίπτωση των περιορισμών στην κίνηση κεφαλαίων έχει τελικά ηπιότερη της αρχικά αναμενόμενης επίπτωση, με αποτέλεσμα η</w:t>
      </w:r>
      <w:r w:rsidR="00856279" w:rsidRPr="000B7AF4">
        <w:rPr>
          <w:rFonts w:asciiTheme="majorHAnsi" w:hAnsiTheme="majorHAnsi" w:cstheme="majorHAnsi"/>
          <w:color w:val="3F3F3F" w:themeColor="text1"/>
        </w:rPr>
        <w:t xml:space="preserve"> τελευταία εκτίμηση</w:t>
      </w:r>
      <w:r w:rsidR="00695182" w:rsidRPr="00695182">
        <w:rPr>
          <w:rFonts w:asciiTheme="majorHAnsi" w:hAnsiTheme="majorHAnsi" w:cstheme="majorHAnsi"/>
          <w:color w:val="3F3F3F" w:themeColor="text1"/>
        </w:rPr>
        <w:t xml:space="preserve"> να τοποθετε</w:t>
      </w:r>
      <w:r w:rsidR="00695182">
        <w:rPr>
          <w:rFonts w:asciiTheme="majorHAnsi" w:hAnsiTheme="majorHAnsi" w:cstheme="majorHAnsi"/>
          <w:color w:val="3F3F3F" w:themeColor="text1"/>
        </w:rPr>
        <w:t>ί την ύφεση το 2015 στο επίπεδο του 1%</w:t>
      </w:r>
      <w:r w:rsidR="00856279" w:rsidRPr="000B7AF4">
        <w:rPr>
          <w:rFonts w:asciiTheme="majorHAnsi" w:hAnsiTheme="majorHAnsi" w:cstheme="majorHAnsi"/>
          <w:color w:val="3F3F3F" w:themeColor="text1"/>
        </w:rPr>
        <w:t>.</w:t>
      </w:r>
      <w:r w:rsidR="00695182">
        <w:rPr>
          <w:rFonts w:asciiTheme="majorHAnsi" w:hAnsiTheme="majorHAnsi" w:cstheme="majorHAnsi"/>
          <w:color w:val="3F3F3F" w:themeColor="text1"/>
        </w:rPr>
        <w:t xml:space="preserve"> </w:t>
      </w:r>
      <w:r w:rsidR="00856279" w:rsidRPr="000B7AF4">
        <w:rPr>
          <w:rFonts w:asciiTheme="majorHAnsi" w:hAnsiTheme="majorHAnsi" w:cstheme="majorHAnsi"/>
          <w:color w:val="3F3F3F" w:themeColor="text1"/>
        </w:rPr>
        <w:t xml:space="preserve">Σε κάθε περίπτωση, η έως τώρα πορεία των βασικών δεικτών της οικονομίας υποδηλώνει ότι οι δυσμενείς συνέπειες της τελευταίας περιόδου είναι </w:t>
      </w:r>
      <w:proofErr w:type="spellStart"/>
      <w:r w:rsidR="00102AB5" w:rsidRPr="000B7AF4">
        <w:rPr>
          <w:rFonts w:asciiTheme="majorHAnsi" w:hAnsiTheme="majorHAnsi" w:cstheme="majorHAnsi"/>
          <w:color w:val="3F3F3F" w:themeColor="text1"/>
        </w:rPr>
        <w:t>διαχειρίσιμες</w:t>
      </w:r>
      <w:proofErr w:type="spellEnd"/>
      <w:r w:rsidR="00102AB5" w:rsidRPr="000B7AF4">
        <w:rPr>
          <w:rFonts w:asciiTheme="majorHAnsi" w:hAnsiTheme="majorHAnsi" w:cstheme="majorHAnsi"/>
          <w:color w:val="3F3F3F" w:themeColor="text1"/>
        </w:rPr>
        <w:t>. Οι υψηλές προβλέψεις του  9</w:t>
      </w:r>
      <w:r w:rsidR="00856279" w:rsidRPr="000B7AF4">
        <w:rPr>
          <w:rFonts w:asciiTheme="majorHAnsi" w:hAnsiTheme="majorHAnsi" w:cstheme="majorHAnsi"/>
          <w:color w:val="3F3F3F" w:themeColor="text1"/>
        </w:rPr>
        <w:t>μήνου 2015 ισχυροποιούν περαιτέρω τον ισολογισμό της Τράπεζας Πειραιώς και της επιτρέπουν, μεταξύ άλλων, να προχωρήσει ακόμα ταχύτερα στη ενεργητική διαχείριση του προβληματικού χαρτοφυλακίου στην Ελλάδα.</w:t>
      </w:r>
    </w:p>
    <w:p w:rsidR="003B3716" w:rsidRPr="000B7AF4" w:rsidRDefault="003B3716" w:rsidP="003B3716">
      <w:pPr>
        <w:pStyle w:val="05PLAINTEXT"/>
        <w:spacing w:before="100"/>
        <w:ind w:right="74"/>
        <w:rPr>
          <w:rFonts w:asciiTheme="majorHAnsi" w:hAnsiTheme="majorHAnsi" w:cstheme="majorHAnsi"/>
          <w:color w:val="3F3F3F" w:themeColor="text1"/>
        </w:rPr>
      </w:pPr>
    </w:p>
    <w:tbl>
      <w:tblPr>
        <w:tblpPr w:leftFromText="180" w:rightFromText="180" w:vertAnchor="text" w:horzAnchor="page" w:tblpX="281" w:tblpY="81"/>
        <w:tblOverlap w:val="never"/>
        <w:tblW w:w="3806" w:type="dxa"/>
        <w:tblCellMar>
          <w:left w:w="113" w:type="dxa"/>
          <w:right w:w="113" w:type="dxa"/>
        </w:tblCellMar>
        <w:tblLook w:val="01E0" w:firstRow="1" w:lastRow="1" w:firstColumn="1" w:lastColumn="1" w:noHBand="0" w:noVBand="0"/>
      </w:tblPr>
      <w:tblGrid>
        <w:gridCol w:w="1943"/>
        <w:gridCol w:w="1034"/>
        <w:gridCol w:w="829"/>
      </w:tblGrid>
      <w:tr w:rsidR="0047037E" w:rsidRPr="008D5AAA" w:rsidTr="008D5AAA">
        <w:trPr>
          <w:trHeight w:hRule="exact" w:val="397"/>
        </w:trPr>
        <w:tc>
          <w:tcPr>
            <w:tcW w:w="1943" w:type="dxa"/>
            <w:tcBorders>
              <w:bottom w:val="single" w:sz="4" w:space="0" w:color="FFFFFF" w:themeColor="background1"/>
            </w:tcBorders>
            <w:shd w:val="clear" w:color="auto" w:fill="auto"/>
            <w:tcMar>
              <w:left w:w="113" w:type="dxa"/>
            </w:tcMar>
            <w:vAlign w:val="center"/>
          </w:tcPr>
          <w:p w:rsidR="0047037E" w:rsidRPr="008D5AAA" w:rsidRDefault="0047037E" w:rsidP="006620C6">
            <w:pPr>
              <w:pStyle w:val="11TableP"/>
              <w:jc w:val="center"/>
              <w:rPr>
                <w:rFonts w:cstheme="majorHAnsi"/>
                <w:b/>
                <w:color w:val="3B73AF" w:themeColor="accent2"/>
                <w:sz w:val="18"/>
                <w:szCs w:val="18"/>
                <w:lang w:val="el-GR"/>
              </w:rPr>
            </w:pPr>
            <w:proofErr w:type="spellStart"/>
            <w:r w:rsidRPr="008D5AAA">
              <w:rPr>
                <w:rFonts w:cstheme="majorHAnsi"/>
                <w:b/>
                <w:bCs/>
                <w:color w:val="3B73AF" w:themeColor="accent2"/>
                <w:sz w:val="18"/>
                <w:szCs w:val="18"/>
                <w:lang w:val="en-GB"/>
              </w:rPr>
              <w:t>Ανάλυση</w:t>
            </w:r>
            <w:proofErr w:type="spellEnd"/>
            <w:r w:rsidRPr="008D5AAA">
              <w:rPr>
                <w:rFonts w:cstheme="majorHAnsi"/>
                <w:b/>
                <w:bCs/>
                <w:color w:val="3B73AF" w:themeColor="accent2"/>
                <w:sz w:val="18"/>
                <w:szCs w:val="18"/>
                <w:lang w:val="en-GB"/>
              </w:rPr>
              <w:t xml:space="preserve"> </w:t>
            </w:r>
            <w:proofErr w:type="spellStart"/>
            <w:r w:rsidRPr="008D5AAA">
              <w:rPr>
                <w:rFonts w:cstheme="majorHAnsi"/>
                <w:b/>
                <w:bCs/>
                <w:color w:val="3B73AF" w:themeColor="accent2"/>
                <w:sz w:val="18"/>
                <w:szCs w:val="18"/>
                <w:lang w:val="en-GB"/>
              </w:rPr>
              <w:t>Μεγεθών</w:t>
            </w:r>
            <w:proofErr w:type="spellEnd"/>
          </w:p>
        </w:tc>
        <w:tc>
          <w:tcPr>
            <w:tcW w:w="1034" w:type="dxa"/>
            <w:tcBorders>
              <w:bottom w:val="single" w:sz="4" w:space="0" w:color="FFFFFF" w:themeColor="background1"/>
              <w:right w:val="single" w:sz="6" w:space="0" w:color="E0CBA4" w:themeColor="accent6"/>
            </w:tcBorders>
            <w:shd w:val="clear" w:color="auto" w:fill="auto"/>
            <w:vAlign w:val="center"/>
          </w:tcPr>
          <w:p w:rsidR="0047037E" w:rsidRPr="008D5AAA" w:rsidRDefault="008D5AAA" w:rsidP="0047037E">
            <w:pPr>
              <w:pStyle w:val="11TableP"/>
              <w:jc w:val="right"/>
              <w:rPr>
                <w:rFonts w:cstheme="majorHAnsi"/>
                <w:b/>
                <w:color w:val="3B73AF" w:themeColor="accent2"/>
                <w:sz w:val="12"/>
                <w:szCs w:val="12"/>
                <w:lang w:val="el-GR"/>
              </w:rPr>
            </w:pPr>
            <w:r w:rsidRPr="008D5AAA">
              <w:rPr>
                <w:rFonts w:cstheme="majorHAnsi"/>
                <w:b/>
                <w:color w:val="3B73AF" w:themeColor="accent2"/>
                <w:sz w:val="12"/>
                <w:szCs w:val="12"/>
                <w:lang w:val="el-GR"/>
              </w:rPr>
              <w:t xml:space="preserve">30 </w:t>
            </w:r>
            <w:proofErr w:type="spellStart"/>
            <w:r w:rsidRPr="008D5AAA">
              <w:rPr>
                <w:rFonts w:cstheme="majorHAnsi"/>
                <w:b/>
                <w:color w:val="3B73AF" w:themeColor="accent2"/>
                <w:sz w:val="12"/>
                <w:szCs w:val="12"/>
                <w:lang w:val="el-GR"/>
              </w:rPr>
              <w:t>Σεπτ</w:t>
            </w:r>
            <w:proofErr w:type="spellEnd"/>
            <w:r>
              <w:rPr>
                <w:rFonts w:cstheme="majorHAnsi"/>
                <w:b/>
                <w:color w:val="3B73AF" w:themeColor="accent2"/>
                <w:sz w:val="12"/>
                <w:szCs w:val="12"/>
                <w:lang w:val="el-GR"/>
              </w:rPr>
              <w:t>.</w:t>
            </w:r>
            <w:r w:rsidRPr="008D5AAA">
              <w:rPr>
                <w:rFonts w:cstheme="majorHAnsi"/>
                <w:b/>
                <w:color w:val="3B73AF" w:themeColor="accent2"/>
                <w:sz w:val="12"/>
                <w:szCs w:val="12"/>
                <w:lang w:val="el-GR"/>
              </w:rPr>
              <w:t xml:space="preserve"> 2015</w:t>
            </w:r>
          </w:p>
          <w:p w:rsidR="0047037E" w:rsidRPr="008D5AAA" w:rsidRDefault="0047037E" w:rsidP="008D5AAA">
            <w:pPr>
              <w:pStyle w:val="11TableP"/>
              <w:jc w:val="right"/>
              <w:rPr>
                <w:rFonts w:cstheme="majorHAnsi"/>
                <w:b/>
                <w:color w:val="3B73AF" w:themeColor="accent2"/>
                <w:sz w:val="12"/>
                <w:szCs w:val="12"/>
                <w:lang w:val="el-GR"/>
              </w:rPr>
            </w:pPr>
            <w:r w:rsidRPr="008D5AAA">
              <w:rPr>
                <w:rFonts w:cstheme="majorHAnsi"/>
                <w:b/>
                <w:color w:val="3B73AF" w:themeColor="accent2"/>
                <w:sz w:val="12"/>
                <w:szCs w:val="12"/>
                <w:lang w:val="el-GR"/>
              </w:rPr>
              <w:t>€ εκατ.</w:t>
            </w:r>
          </w:p>
        </w:tc>
        <w:tc>
          <w:tcPr>
            <w:tcW w:w="829" w:type="dxa"/>
            <w:tcBorders>
              <w:left w:val="single" w:sz="6" w:space="0" w:color="E0CBA4" w:themeColor="accent6"/>
              <w:bottom w:val="single" w:sz="4" w:space="0" w:color="FFFFFF" w:themeColor="background1"/>
            </w:tcBorders>
            <w:shd w:val="clear" w:color="auto" w:fill="auto"/>
            <w:vAlign w:val="center"/>
          </w:tcPr>
          <w:p w:rsidR="008D5AAA" w:rsidRDefault="0047037E" w:rsidP="0047037E">
            <w:pPr>
              <w:pStyle w:val="11TableP"/>
              <w:jc w:val="right"/>
              <w:rPr>
                <w:rFonts w:cstheme="majorHAnsi"/>
                <w:b/>
                <w:color w:val="3B73AF" w:themeColor="accent2"/>
                <w:sz w:val="12"/>
                <w:szCs w:val="12"/>
                <w:lang w:val="el-GR"/>
              </w:rPr>
            </w:pPr>
            <w:r w:rsidRPr="008D5AAA">
              <w:rPr>
                <w:rFonts w:cstheme="majorHAnsi"/>
                <w:b/>
                <w:color w:val="3B73AF" w:themeColor="accent2"/>
                <w:sz w:val="12"/>
                <w:szCs w:val="12"/>
                <w:lang w:val="el-GR"/>
              </w:rPr>
              <w:t xml:space="preserve">Σύνθεση </w:t>
            </w:r>
          </w:p>
          <w:p w:rsidR="0047037E" w:rsidRPr="008D5AAA" w:rsidRDefault="008D5AAA" w:rsidP="008D5AAA">
            <w:pPr>
              <w:pStyle w:val="11TableP"/>
              <w:jc w:val="center"/>
              <w:rPr>
                <w:rFonts w:cstheme="majorHAnsi"/>
                <w:b/>
                <w:color w:val="3B73AF" w:themeColor="accent2"/>
                <w:sz w:val="12"/>
                <w:szCs w:val="12"/>
                <w:lang w:val="el-GR"/>
              </w:rPr>
            </w:pPr>
            <w:r>
              <w:rPr>
                <w:rFonts w:cstheme="majorHAnsi"/>
                <w:b/>
                <w:color w:val="3B73AF" w:themeColor="accent2"/>
                <w:sz w:val="12"/>
                <w:szCs w:val="12"/>
                <w:lang w:val="el-GR"/>
              </w:rPr>
              <w:t xml:space="preserve">       </w:t>
            </w:r>
            <w:r w:rsidR="0047037E" w:rsidRPr="008D5AAA">
              <w:rPr>
                <w:rFonts w:cstheme="majorHAnsi"/>
                <w:b/>
                <w:color w:val="3B73AF" w:themeColor="accent2"/>
                <w:sz w:val="12"/>
                <w:szCs w:val="12"/>
                <w:lang w:val="el-GR"/>
              </w:rPr>
              <w:t>%</w:t>
            </w:r>
          </w:p>
        </w:tc>
      </w:tr>
      <w:tr w:rsidR="0047037E" w:rsidRPr="008D5AAA" w:rsidTr="008D5AAA">
        <w:trPr>
          <w:trHeight w:val="191"/>
        </w:trPr>
        <w:tc>
          <w:tcPr>
            <w:tcW w:w="1943" w:type="dxa"/>
            <w:tcBorders>
              <w:top w:val="single" w:sz="4" w:space="0" w:color="FFFFFF" w:themeColor="background1"/>
            </w:tcBorders>
            <w:shd w:val="clear" w:color="auto" w:fill="auto"/>
            <w:tcMar>
              <w:left w:w="113" w:type="dxa"/>
            </w:tcMar>
            <w:vAlign w:val="center"/>
          </w:tcPr>
          <w:p w:rsidR="0047037E" w:rsidRPr="000B7AF4" w:rsidRDefault="006620C6" w:rsidP="006620C6">
            <w:pPr>
              <w:pStyle w:val="11TableP"/>
              <w:ind w:left="29"/>
              <w:rPr>
                <w:rFonts w:cstheme="majorHAnsi"/>
                <w:b/>
                <w:color w:val="3B73AF" w:themeColor="accent2"/>
                <w:sz w:val="18"/>
                <w:szCs w:val="18"/>
                <w:lang w:val="el-GR"/>
              </w:rPr>
            </w:pPr>
            <w:r w:rsidRPr="008D5AAA">
              <w:rPr>
                <w:rFonts w:cstheme="majorHAnsi"/>
                <w:b/>
                <w:color w:val="3B73AF" w:themeColor="accent2"/>
                <w:sz w:val="18"/>
                <w:szCs w:val="18"/>
                <w:lang w:val="el-GR"/>
              </w:rPr>
              <w:t xml:space="preserve">  </w:t>
            </w:r>
            <w:r w:rsidR="0047037E" w:rsidRPr="000B7AF4">
              <w:rPr>
                <w:rFonts w:cstheme="majorHAnsi"/>
                <w:b/>
                <w:color w:val="3B73AF" w:themeColor="accent2"/>
                <w:sz w:val="18"/>
                <w:szCs w:val="18"/>
                <w:lang w:val="el-GR"/>
              </w:rPr>
              <w:t>Δάνεια</w:t>
            </w:r>
          </w:p>
        </w:tc>
        <w:tc>
          <w:tcPr>
            <w:tcW w:w="1034" w:type="dxa"/>
            <w:tcBorders>
              <w:top w:val="single" w:sz="4" w:space="0" w:color="FFFFFF" w:themeColor="background1"/>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B73AF" w:themeColor="accent2"/>
                <w:sz w:val="18"/>
                <w:szCs w:val="18"/>
                <w:lang w:val="el-GR"/>
              </w:rPr>
            </w:pPr>
          </w:p>
        </w:tc>
        <w:tc>
          <w:tcPr>
            <w:tcW w:w="829" w:type="dxa"/>
            <w:tcBorders>
              <w:top w:val="single" w:sz="4" w:space="0" w:color="FFFFFF" w:themeColor="background1"/>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B73AF" w:themeColor="accent2"/>
                <w:sz w:val="18"/>
                <w:szCs w:val="18"/>
                <w:lang w:val="el-GR"/>
              </w:rPr>
            </w:pPr>
          </w:p>
        </w:tc>
      </w:tr>
      <w:tr w:rsidR="0047037E" w:rsidRPr="008D5AAA" w:rsidTr="008D5AAA">
        <w:trPr>
          <w:trHeight w:val="191"/>
        </w:trPr>
        <w:tc>
          <w:tcPr>
            <w:tcW w:w="1943" w:type="dxa"/>
            <w:shd w:val="clear" w:color="auto" w:fill="auto"/>
            <w:tcMar>
              <w:left w:w="227" w:type="dxa"/>
            </w:tcMar>
            <w:vAlign w:val="center"/>
          </w:tcPr>
          <w:p w:rsidR="0047037E" w:rsidRPr="008D5AAA" w:rsidRDefault="0047037E" w:rsidP="006620C6">
            <w:pPr>
              <w:pStyle w:val="11TableP"/>
              <w:rPr>
                <w:rFonts w:cstheme="majorHAnsi"/>
                <w:color w:val="3F3F3F"/>
                <w:sz w:val="18"/>
                <w:szCs w:val="18"/>
                <w:lang w:val="el-GR"/>
              </w:rPr>
            </w:pPr>
            <w:r w:rsidRPr="008D5AAA">
              <w:rPr>
                <w:rFonts w:cstheme="majorHAnsi"/>
                <w:color w:val="3F3F3F"/>
                <w:sz w:val="18"/>
                <w:szCs w:val="18"/>
                <w:lang w:val="el-GR"/>
              </w:rPr>
              <w:t xml:space="preserve">Δάνεια σε </w:t>
            </w:r>
            <w:proofErr w:type="spellStart"/>
            <w:r w:rsidRPr="008D5AAA">
              <w:rPr>
                <w:rFonts w:cstheme="majorHAnsi"/>
                <w:color w:val="3F3F3F"/>
                <w:sz w:val="18"/>
                <w:szCs w:val="18"/>
                <w:lang w:val="el-GR"/>
              </w:rPr>
              <w:t>επιχ</w:t>
            </w:r>
            <w:proofErr w:type="spellEnd"/>
            <w:r w:rsidRPr="008D5AAA">
              <w:rPr>
                <w:rFonts w:cstheme="majorHAnsi"/>
                <w:color w:val="3F3F3F"/>
                <w:sz w:val="18"/>
                <w:szCs w:val="18"/>
                <w:lang w:val="el-GR"/>
              </w:rPr>
              <w:t>/σεις</w:t>
            </w:r>
          </w:p>
        </w:tc>
        <w:tc>
          <w:tcPr>
            <w:tcW w:w="1034" w:type="dxa"/>
            <w:tcBorders>
              <w:right w:val="single" w:sz="6" w:space="0" w:color="E0CBA4" w:themeColor="accent6"/>
            </w:tcBorders>
            <w:shd w:val="clear" w:color="auto" w:fill="auto"/>
            <w:vAlign w:val="center"/>
          </w:tcPr>
          <w:p w:rsidR="0047037E" w:rsidRPr="008D5AAA" w:rsidRDefault="0047037E" w:rsidP="0047037E">
            <w:pPr>
              <w:pStyle w:val="11TableP"/>
              <w:jc w:val="right"/>
              <w:rPr>
                <w:rFonts w:cstheme="majorHAnsi"/>
                <w:color w:val="3F3F3F" w:themeColor="text1"/>
                <w:sz w:val="18"/>
                <w:szCs w:val="18"/>
                <w:lang w:val="el-GR"/>
              </w:rPr>
            </w:pPr>
            <w:r w:rsidRPr="008D5AAA">
              <w:rPr>
                <w:rFonts w:cstheme="majorHAnsi"/>
                <w:color w:val="3F3F3F" w:themeColor="text1"/>
                <w:sz w:val="18"/>
                <w:szCs w:val="18"/>
                <w:lang w:val="el-GR"/>
              </w:rPr>
              <w:t>44.816</w:t>
            </w:r>
          </w:p>
        </w:tc>
        <w:tc>
          <w:tcPr>
            <w:tcW w:w="829" w:type="dxa"/>
            <w:tcBorders>
              <w:left w:val="single" w:sz="6" w:space="0" w:color="E0CBA4" w:themeColor="accent6"/>
            </w:tcBorders>
            <w:shd w:val="clear" w:color="auto" w:fill="auto"/>
            <w:vAlign w:val="center"/>
          </w:tcPr>
          <w:p w:rsidR="0047037E" w:rsidRPr="008D5AAA" w:rsidRDefault="0047037E" w:rsidP="0047037E">
            <w:pPr>
              <w:pStyle w:val="11TableP"/>
              <w:jc w:val="right"/>
              <w:rPr>
                <w:rFonts w:cstheme="majorHAnsi"/>
                <w:color w:val="3F3F3F" w:themeColor="text1"/>
                <w:sz w:val="18"/>
                <w:szCs w:val="18"/>
                <w:lang w:val="el-GR"/>
              </w:rPr>
            </w:pPr>
            <w:r w:rsidRPr="008D5AAA">
              <w:rPr>
                <w:rFonts w:cstheme="majorHAnsi"/>
                <w:color w:val="3F3F3F" w:themeColor="text1"/>
                <w:sz w:val="18"/>
                <w:szCs w:val="18"/>
                <w:lang w:val="el-GR"/>
              </w:rPr>
              <w:t>65%</w:t>
            </w:r>
          </w:p>
        </w:tc>
      </w:tr>
      <w:tr w:rsidR="0047037E" w:rsidRPr="008D5AAA" w:rsidTr="008D5AAA">
        <w:trPr>
          <w:trHeight w:val="191"/>
        </w:trPr>
        <w:tc>
          <w:tcPr>
            <w:tcW w:w="1943" w:type="dxa"/>
            <w:shd w:val="clear" w:color="auto" w:fill="auto"/>
            <w:tcMar>
              <w:left w:w="227" w:type="dxa"/>
            </w:tcMar>
            <w:vAlign w:val="center"/>
          </w:tcPr>
          <w:p w:rsidR="0047037E" w:rsidRPr="008D5AAA" w:rsidRDefault="0047037E" w:rsidP="006620C6">
            <w:pPr>
              <w:pStyle w:val="11TableP"/>
              <w:rPr>
                <w:rFonts w:cstheme="majorHAnsi"/>
                <w:color w:val="3F3F3F"/>
                <w:sz w:val="18"/>
                <w:szCs w:val="18"/>
                <w:lang w:val="el-GR"/>
              </w:rPr>
            </w:pPr>
            <w:r w:rsidRPr="008D5AAA">
              <w:rPr>
                <w:rFonts w:cstheme="majorHAnsi"/>
                <w:color w:val="3F3F3F"/>
                <w:sz w:val="18"/>
                <w:szCs w:val="18"/>
                <w:lang w:val="el-GR"/>
              </w:rPr>
              <w:t>Δάνεια σε ιδιώτες</w:t>
            </w:r>
          </w:p>
        </w:tc>
        <w:tc>
          <w:tcPr>
            <w:tcW w:w="1034" w:type="dxa"/>
            <w:tcBorders>
              <w:right w:val="single" w:sz="6" w:space="0" w:color="E0CBA4" w:themeColor="accent6"/>
            </w:tcBorders>
            <w:shd w:val="clear" w:color="auto" w:fill="auto"/>
            <w:vAlign w:val="center"/>
          </w:tcPr>
          <w:p w:rsidR="0047037E" w:rsidRPr="008D5AAA" w:rsidRDefault="0047037E" w:rsidP="0047037E">
            <w:pPr>
              <w:pStyle w:val="11TableP"/>
              <w:jc w:val="right"/>
              <w:rPr>
                <w:rFonts w:cstheme="majorHAnsi"/>
                <w:color w:val="3F3F3F" w:themeColor="text1"/>
                <w:sz w:val="18"/>
                <w:szCs w:val="18"/>
                <w:lang w:val="el-GR"/>
              </w:rPr>
            </w:pPr>
            <w:r w:rsidRPr="008D5AAA">
              <w:rPr>
                <w:rFonts w:cstheme="majorHAnsi"/>
                <w:color w:val="3F3F3F" w:themeColor="text1"/>
                <w:sz w:val="18"/>
                <w:szCs w:val="18"/>
                <w:lang w:val="el-GR"/>
              </w:rPr>
              <w:t>24.031</w:t>
            </w:r>
          </w:p>
        </w:tc>
        <w:tc>
          <w:tcPr>
            <w:tcW w:w="829" w:type="dxa"/>
            <w:tcBorders>
              <w:left w:val="single" w:sz="6" w:space="0" w:color="E0CBA4" w:themeColor="accent6"/>
            </w:tcBorders>
            <w:shd w:val="clear" w:color="auto" w:fill="auto"/>
            <w:vAlign w:val="center"/>
          </w:tcPr>
          <w:p w:rsidR="0047037E" w:rsidRPr="008D5AAA" w:rsidRDefault="0047037E" w:rsidP="0047037E">
            <w:pPr>
              <w:pStyle w:val="11TableP"/>
              <w:jc w:val="right"/>
              <w:rPr>
                <w:rFonts w:cstheme="majorHAnsi"/>
                <w:color w:val="3F3F3F" w:themeColor="text1"/>
                <w:sz w:val="18"/>
                <w:szCs w:val="18"/>
                <w:lang w:val="el-GR"/>
              </w:rPr>
            </w:pPr>
            <w:r w:rsidRPr="008D5AAA">
              <w:rPr>
                <w:rFonts w:cstheme="majorHAnsi"/>
                <w:color w:val="3F3F3F" w:themeColor="text1"/>
                <w:sz w:val="18"/>
                <w:szCs w:val="18"/>
                <w:lang w:val="el-GR"/>
              </w:rPr>
              <w:t>35%</w:t>
            </w:r>
          </w:p>
        </w:tc>
      </w:tr>
      <w:tr w:rsidR="0047037E" w:rsidRPr="008D5AAA" w:rsidTr="008D5AAA">
        <w:trPr>
          <w:trHeight w:val="46"/>
        </w:trPr>
        <w:tc>
          <w:tcPr>
            <w:tcW w:w="1943" w:type="dxa"/>
            <w:shd w:val="clear" w:color="auto" w:fill="auto"/>
            <w:tcMar>
              <w:left w:w="227" w:type="dxa"/>
            </w:tcMar>
            <w:vAlign w:val="center"/>
          </w:tcPr>
          <w:p w:rsidR="0047037E" w:rsidRPr="008D5AAA" w:rsidRDefault="0047037E" w:rsidP="006620C6">
            <w:pPr>
              <w:pStyle w:val="11TableP"/>
              <w:rPr>
                <w:rFonts w:cstheme="majorHAnsi"/>
                <w:color w:val="3B73AF" w:themeColor="accent2"/>
                <w:sz w:val="18"/>
                <w:szCs w:val="18"/>
                <w:lang w:val="el-GR"/>
              </w:rPr>
            </w:pPr>
          </w:p>
        </w:tc>
        <w:tc>
          <w:tcPr>
            <w:tcW w:w="1034" w:type="dxa"/>
            <w:tcBorders>
              <w:right w:val="single" w:sz="6" w:space="0" w:color="E0CBA4" w:themeColor="accent6"/>
            </w:tcBorders>
            <w:shd w:val="clear" w:color="auto" w:fill="auto"/>
            <w:vAlign w:val="center"/>
          </w:tcPr>
          <w:p w:rsidR="0047037E" w:rsidRPr="008D5AAA" w:rsidRDefault="0047037E" w:rsidP="0047037E">
            <w:pPr>
              <w:pStyle w:val="11TableP"/>
              <w:jc w:val="right"/>
              <w:rPr>
                <w:rFonts w:cstheme="majorHAnsi"/>
                <w:b/>
                <w:color w:val="3B73AF" w:themeColor="accent2"/>
                <w:sz w:val="18"/>
                <w:szCs w:val="18"/>
                <w:lang w:val="el-GR"/>
              </w:rPr>
            </w:pPr>
          </w:p>
        </w:tc>
        <w:tc>
          <w:tcPr>
            <w:tcW w:w="829" w:type="dxa"/>
            <w:tcBorders>
              <w:left w:val="single" w:sz="6" w:space="0" w:color="E0CBA4" w:themeColor="accent6"/>
            </w:tcBorders>
            <w:shd w:val="clear" w:color="auto" w:fill="auto"/>
            <w:vAlign w:val="center"/>
          </w:tcPr>
          <w:p w:rsidR="0047037E" w:rsidRPr="008D5AAA" w:rsidRDefault="0047037E" w:rsidP="0047037E">
            <w:pPr>
              <w:pStyle w:val="11TableP"/>
              <w:jc w:val="right"/>
              <w:rPr>
                <w:rFonts w:cstheme="majorHAnsi"/>
                <w:b/>
                <w:color w:val="3B73AF" w:themeColor="accent2"/>
                <w:sz w:val="18"/>
                <w:szCs w:val="18"/>
                <w:lang w:val="el-GR"/>
              </w:rPr>
            </w:pPr>
          </w:p>
        </w:tc>
      </w:tr>
      <w:tr w:rsidR="0047037E" w:rsidRPr="000B7AF4" w:rsidTr="008D5AAA">
        <w:trPr>
          <w:trHeight w:val="191"/>
        </w:trPr>
        <w:tc>
          <w:tcPr>
            <w:tcW w:w="1943" w:type="dxa"/>
            <w:shd w:val="clear" w:color="auto" w:fill="auto"/>
            <w:tcMar>
              <w:left w:w="227" w:type="dxa"/>
            </w:tcMar>
            <w:vAlign w:val="center"/>
          </w:tcPr>
          <w:p w:rsidR="0047037E" w:rsidRPr="008D5AAA" w:rsidRDefault="0047037E" w:rsidP="006620C6">
            <w:pPr>
              <w:pStyle w:val="11TableP"/>
              <w:rPr>
                <w:rFonts w:cstheme="majorHAnsi"/>
                <w:b/>
                <w:color w:val="3B73AF" w:themeColor="accent2"/>
                <w:sz w:val="18"/>
                <w:szCs w:val="18"/>
                <w:lang w:val="el-GR"/>
              </w:rPr>
            </w:pPr>
            <w:r w:rsidRPr="008D5AAA">
              <w:rPr>
                <w:rFonts w:cstheme="majorHAnsi"/>
                <w:b/>
                <w:color w:val="3B73AF" w:themeColor="accent2"/>
                <w:sz w:val="18"/>
                <w:szCs w:val="18"/>
                <w:lang w:val="el-GR"/>
              </w:rPr>
              <w:t>Σύνολο Δανείων</w:t>
            </w: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b/>
                <w:color w:val="3B73AF" w:themeColor="accent2"/>
                <w:sz w:val="18"/>
                <w:szCs w:val="18"/>
                <w:lang w:val="el-GR"/>
              </w:rPr>
            </w:pPr>
            <w:r w:rsidRPr="008D5AAA">
              <w:rPr>
                <w:rFonts w:cstheme="majorHAnsi"/>
                <w:b/>
                <w:color w:val="3B73AF" w:themeColor="accent2"/>
                <w:sz w:val="18"/>
                <w:szCs w:val="18"/>
                <w:lang w:val="el-GR"/>
              </w:rPr>
              <w:t>68.</w:t>
            </w:r>
            <w:r w:rsidRPr="000B7AF4">
              <w:rPr>
                <w:rFonts w:cstheme="majorHAnsi"/>
                <w:b/>
                <w:color w:val="3B73AF" w:themeColor="accent2"/>
                <w:sz w:val="18"/>
                <w:szCs w:val="18"/>
                <w:lang w:val="el-GR"/>
              </w:rPr>
              <w:t>847</w:t>
            </w: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b/>
                <w:color w:val="3B73AF" w:themeColor="accent2"/>
                <w:sz w:val="18"/>
                <w:szCs w:val="18"/>
              </w:rPr>
            </w:pPr>
            <w:r w:rsidRPr="000B7AF4">
              <w:rPr>
                <w:rFonts w:cstheme="majorHAnsi"/>
                <w:b/>
                <w:color w:val="3B73AF" w:themeColor="accent2"/>
                <w:sz w:val="18"/>
                <w:szCs w:val="18"/>
              </w:rPr>
              <w:t>100%</w:t>
            </w: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numPr>
                <w:ilvl w:val="0"/>
                <w:numId w:val="7"/>
              </w:numPr>
              <w:ind w:firstLine="0"/>
              <w:rPr>
                <w:rFonts w:cstheme="majorHAnsi"/>
                <w:color w:val="3F3F3F"/>
                <w:sz w:val="18"/>
                <w:szCs w:val="18"/>
              </w:rPr>
            </w:pPr>
            <w:proofErr w:type="spellStart"/>
            <w:r w:rsidRPr="000B7AF4">
              <w:rPr>
                <w:rFonts w:cstheme="majorHAnsi"/>
                <w:color w:val="3F3F3F"/>
                <w:sz w:val="18"/>
                <w:szCs w:val="18"/>
              </w:rPr>
              <w:t>Ελλάδ</w:t>
            </w:r>
            <w:proofErr w:type="spellEnd"/>
            <w:r w:rsidRPr="000B7AF4">
              <w:rPr>
                <w:rFonts w:cstheme="majorHAnsi"/>
                <w:color w:val="3F3F3F"/>
                <w:sz w:val="18"/>
                <w:szCs w:val="18"/>
              </w:rPr>
              <w:t>α</w:t>
            </w: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themeColor="text1"/>
                <w:sz w:val="18"/>
                <w:szCs w:val="18"/>
              </w:rPr>
            </w:pPr>
            <w:r w:rsidRPr="000B7AF4">
              <w:rPr>
                <w:rFonts w:cstheme="majorHAnsi"/>
                <w:color w:val="3F3F3F" w:themeColor="text1"/>
                <w:sz w:val="18"/>
                <w:szCs w:val="18"/>
              </w:rPr>
              <w:t>63.307</w:t>
            </w: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themeColor="text1"/>
                <w:sz w:val="18"/>
                <w:szCs w:val="18"/>
              </w:rPr>
            </w:pPr>
            <w:r w:rsidRPr="000B7AF4">
              <w:rPr>
                <w:rFonts w:cstheme="majorHAnsi"/>
                <w:color w:val="3F3F3F" w:themeColor="text1"/>
                <w:sz w:val="18"/>
                <w:szCs w:val="18"/>
              </w:rPr>
              <w:t>92%</w:t>
            </w: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numPr>
                <w:ilvl w:val="0"/>
                <w:numId w:val="7"/>
              </w:numPr>
              <w:ind w:firstLine="0"/>
              <w:rPr>
                <w:rFonts w:cstheme="majorHAnsi"/>
                <w:color w:val="3F3F3F"/>
                <w:sz w:val="18"/>
                <w:szCs w:val="18"/>
              </w:rPr>
            </w:pPr>
            <w:r w:rsidRPr="000B7AF4">
              <w:rPr>
                <w:rFonts w:cstheme="majorHAnsi"/>
                <w:color w:val="3F3F3F"/>
                <w:sz w:val="18"/>
                <w:szCs w:val="18"/>
                <w:lang w:val="el-GR"/>
              </w:rPr>
              <w:t>Εξωτερικό</w:t>
            </w: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themeColor="text1"/>
                <w:sz w:val="18"/>
                <w:szCs w:val="18"/>
                <w:lang w:val="el-GR"/>
              </w:rPr>
            </w:pPr>
            <w:r w:rsidRPr="000B7AF4">
              <w:rPr>
                <w:rFonts w:cstheme="majorHAnsi"/>
                <w:color w:val="3F3F3F" w:themeColor="text1"/>
                <w:sz w:val="18"/>
                <w:szCs w:val="18"/>
              </w:rPr>
              <w:t>5.540</w:t>
            </w: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themeColor="text1"/>
                <w:sz w:val="18"/>
                <w:szCs w:val="18"/>
              </w:rPr>
            </w:pPr>
            <w:r w:rsidRPr="000B7AF4">
              <w:rPr>
                <w:rFonts w:cstheme="majorHAnsi"/>
                <w:color w:val="3F3F3F" w:themeColor="text1"/>
                <w:sz w:val="18"/>
                <w:szCs w:val="18"/>
              </w:rPr>
              <w:t>8%</w:t>
            </w: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rPr>
                <w:rFonts w:cstheme="majorHAnsi"/>
                <w:color w:val="3B73AF" w:themeColor="accent2"/>
                <w:sz w:val="18"/>
                <w:szCs w:val="18"/>
                <w:lang w:val="el-GR"/>
              </w:rPr>
            </w:pP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B73AF" w:themeColor="accent2"/>
                <w:sz w:val="18"/>
                <w:szCs w:val="18"/>
              </w:rPr>
            </w:pP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B73AF" w:themeColor="accent2"/>
                <w:sz w:val="18"/>
                <w:szCs w:val="18"/>
              </w:rPr>
            </w:pP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rPr>
                <w:rFonts w:cstheme="majorHAnsi"/>
                <w:color w:val="3B73AF" w:themeColor="accent2"/>
                <w:sz w:val="18"/>
                <w:szCs w:val="18"/>
                <w:lang w:val="el-GR"/>
              </w:rPr>
            </w:pPr>
            <w:r w:rsidRPr="000B7AF4">
              <w:rPr>
                <w:rFonts w:cstheme="majorHAnsi"/>
                <w:b/>
                <w:color w:val="3B73AF" w:themeColor="accent2"/>
                <w:sz w:val="18"/>
                <w:szCs w:val="18"/>
              </w:rPr>
              <w:t>Κατα</w:t>
            </w:r>
            <w:proofErr w:type="spellStart"/>
            <w:r w:rsidRPr="000B7AF4">
              <w:rPr>
                <w:rFonts w:cstheme="majorHAnsi"/>
                <w:b/>
                <w:color w:val="3B73AF" w:themeColor="accent2"/>
                <w:sz w:val="18"/>
                <w:szCs w:val="18"/>
              </w:rPr>
              <w:t>θέσεις</w:t>
            </w:r>
            <w:proofErr w:type="spellEnd"/>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B73AF" w:themeColor="accent2"/>
                <w:sz w:val="18"/>
                <w:szCs w:val="18"/>
              </w:rPr>
            </w:pP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B73AF" w:themeColor="accent2"/>
                <w:sz w:val="18"/>
                <w:szCs w:val="18"/>
                <w:lang w:val="el-GR"/>
              </w:rPr>
            </w:pP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tabs>
                <w:tab w:val="left" w:pos="284"/>
              </w:tabs>
              <w:rPr>
                <w:rFonts w:cstheme="majorHAnsi"/>
                <w:color w:val="3F3F3F"/>
                <w:sz w:val="18"/>
                <w:szCs w:val="18"/>
              </w:rPr>
            </w:pPr>
            <w:r w:rsidRPr="000B7AF4">
              <w:rPr>
                <w:rFonts w:cstheme="majorHAnsi"/>
                <w:color w:val="3F3F3F"/>
                <w:sz w:val="18"/>
                <w:szCs w:val="18"/>
              </w:rPr>
              <w:t>Ταμ/</w:t>
            </w:r>
            <w:proofErr w:type="spellStart"/>
            <w:r w:rsidRPr="000B7AF4">
              <w:rPr>
                <w:rFonts w:cstheme="majorHAnsi"/>
                <w:color w:val="3F3F3F"/>
                <w:sz w:val="18"/>
                <w:szCs w:val="18"/>
              </w:rPr>
              <w:t>ρίου-Όψεως</w:t>
            </w:r>
            <w:proofErr w:type="spellEnd"/>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themeColor="text1"/>
                <w:sz w:val="18"/>
                <w:szCs w:val="18"/>
                <w:lang w:val="el-GR"/>
              </w:rPr>
            </w:pPr>
            <w:r w:rsidRPr="000B7AF4">
              <w:rPr>
                <w:rFonts w:cstheme="majorHAnsi"/>
                <w:color w:val="3F3F3F" w:themeColor="text1"/>
                <w:sz w:val="18"/>
                <w:szCs w:val="18"/>
              </w:rPr>
              <w:t>22.905</w:t>
            </w: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themeColor="text1"/>
                <w:sz w:val="18"/>
                <w:szCs w:val="18"/>
              </w:rPr>
            </w:pPr>
            <w:r w:rsidRPr="000B7AF4">
              <w:rPr>
                <w:rFonts w:cstheme="majorHAnsi"/>
                <w:color w:val="3F3F3F" w:themeColor="text1"/>
                <w:sz w:val="18"/>
                <w:szCs w:val="18"/>
              </w:rPr>
              <w:t>60%</w:t>
            </w: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tabs>
                <w:tab w:val="left" w:pos="284"/>
              </w:tabs>
              <w:rPr>
                <w:rFonts w:cstheme="majorHAnsi"/>
                <w:color w:val="3F3F3F"/>
                <w:sz w:val="18"/>
                <w:szCs w:val="18"/>
              </w:rPr>
            </w:pPr>
            <w:r w:rsidRPr="000B7AF4">
              <w:rPr>
                <w:rFonts w:cstheme="majorHAnsi"/>
                <w:color w:val="3F3F3F"/>
                <w:sz w:val="18"/>
                <w:szCs w:val="18"/>
              </w:rPr>
              <w:t>Τα</w:t>
            </w:r>
            <w:proofErr w:type="spellStart"/>
            <w:r w:rsidRPr="000B7AF4">
              <w:rPr>
                <w:rFonts w:cstheme="majorHAnsi"/>
                <w:color w:val="3F3F3F"/>
                <w:sz w:val="18"/>
                <w:szCs w:val="18"/>
              </w:rPr>
              <w:t>κτής</w:t>
            </w:r>
            <w:proofErr w:type="spellEnd"/>
            <w:r w:rsidRPr="000B7AF4">
              <w:rPr>
                <w:rFonts w:cstheme="majorHAnsi"/>
                <w:color w:val="3F3F3F"/>
                <w:sz w:val="18"/>
                <w:szCs w:val="18"/>
                <w:lang w:val="el-GR"/>
              </w:rPr>
              <w:t xml:space="preserve"> </w:t>
            </w:r>
            <w:proofErr w:type="spellStart"/>
            <w:r w:rsidRPr="000B7AF4">
              <w:rPr>
                <w:rFonts w:cstheme="majorHAnsi"/>
                <w:color w:val="3F3F3F"/>
                <w:sz w:val="18"/>
                <w:szCs w:val="18"/>
              </w:rPr>
              <w:t>λήξης</w:t>
            </w:r>
            <w:proofErr w:type="spellEnd"/>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themeColor="text1"/>
                <w:sz w:val="18"/>
                <w:szCs w:val="18"/>
                <w:lang w:val="el-GR"/>
              </w:rPr>
            </w:pPr>
            <w:r w:rsidRPr="000B7AF4">
              <w:rPr>
                <w:rFonts w:cstheme="majorHAnsi"/>
                <w:color w:val="3F3F3F" w:themeColor="text1"/>
                <w:sz w:val="18"/>
                <w:szCs w:val="18"/>
              </w:rPr>
              <w:t>15.</w:t>
            </w:r>
            <w:r w:rsidRPr="000B7AF4">
              <w:rPr>
                <w:rFonts w:cstheme="majorHAnsi"/>
                <w:color w:val="3F3F3F" w:themeColor="text1"/>
                <w:sz w:val="18"/>
                <w:szCs w:val="18"/>
                <w:lang w:val="el-GR"/>
              </w:rPr>
              <w:t>170</w:t>
            </w: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themeColor="text1"/>
                <w:sz w:val="18"/>
                <w:szCs w:val="18"/>
              </w:rPr>
            </w:pPr>
            <w:r w:rsidRPr="000B7AF4">
              <w:rPr>
                <w:rFonts w:cstheme="majorHAnsi"/>
                <w:color w:val="3F3F3F" w:themeColor="text1"/>
                <w:sz w:val="18"/>
                <w:szCs w:val="18"/>
              </w:rPr>
              <w:t>40%</w:t>
            </w: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rPr>
                <w:rFonts w:cstheme="majorHAnsi"/>
                <w:b/>
                <w:color w:val="3B73AF" w:themeColor="accent2"/>
                <w:sz w:val="18"/>
                <w:szCs w:val="18"/>
              </w:rPr>
            </w:pP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b/>
                <w:color w:val="3B73AF" w:themeColor="accent2"/>
                <w:sz w:val="18"/>
                <w:szCs w:val="18"/>
                <w:lang w:val="el-GR"/>
              </w:rPr>
            </w:pP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b/>
                <w:color w:val="3B73AF" w:themeColor="accent2"/>
                <w:sz w:val="18"/>
                <w:szCs w:val="18"/>
              </w:rPr>
            </w:pP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rPr>
                <w:rFonts w:cstheme="majorHAnsi"/>
                <w:b/>
                <w:color w:val="3B73AF" w:themeColor="accent2"/>
                <w:sz w:val="18"/>
                <w:szCs w:val="18"/>
              </w:rPr>
            </w:pPr>
            <w:proofErr w:type="spellStart"/>
            <w:r w:rsidRPr="000B7AF4">
              <w:rPr>
                <w:rFonts w:cstheme="majorHAnsi"/>
                <w:b/>
                <w:color w:val="3B73AF" w:themeColor="accent2"/>
                <w:sz w:val="18"/>
                <w:szCs w:val="18"/>
              </w:rPr>
              <w:t>Σύνολο</w:t>
            </w:r>
            <w:proofErr w:type="spellEnd"/>
            <w:r w:rsidRPr="000B7AF4">
              <w:rPr>
                <w:rFonts w:cstheme="majorHAnsi"/>
                <w:b/>
                <w:color w:val="3B73AF" w:themeColor="accent2"/>
                <w:sz w:val="18"/>
                <w:szCs w:val="18"/>
              </w:rPr>
              <w:t xml:space="preserve"> Κατα</w:t>
            </w:r>
            <w:proofErr w:type="spellStart"/>
            <w:r w:rsidRPr="000B7AF4">
              <w:rPr>
                <w:rFonts w:cstheme="majorHAnsi"/>
                <w:b/>
                <w:color w:val="3B73AF" w:themeColor="accent2"/>
                <w:sz w:val="18"/>
                <w:szCs w:val="18"/>
              </w:rPr>
              <w:t>θέσεων</w:t>
            </w:r>
            <w:proofErr w:type="spellEnd"/>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b/>
                <w:color w:val="3B73AF" w:themeColor="accent2"/>
                <w:sz w:val="18"/>
                <w:szCs w:val="18"/>
                <w:lang w:val="el-GR"/>
              </w:rPr>
            </w:pPr>
            <w:r w:rsidRPr="000B7AF4">
              <w:rPr>
                <w:rFonts w:cstheme="majorHAnsi"/>
                <w:b/>
                <w:color w:val="3B73AF" w:themeColor="accent2"/>
                <w:sz w:val="18"/>
                <w:szCs w:val="18"/>
                <w:lang w:val="el-GR"/>
              </w:rPr>
              <w:t>38</w:t>
            </w:r>
            <w:r w:rsidRPr="000B7AF4">
              <w:rPr>
                <w:rFonts w:cstheme="majorHAnsi"/>
                <w:b/>
                <w:color w:val="3B73AF" w:themeColor="accent2"/>
                <w:sz w:val="18"/>
                <w:szCs w:val="18"/>
              </w:rPr>
              <w:t>.</w:t>
            </w:r>
            <w:r w:rsidRPr="000B7AF4">
              <w:rPr>
                <w:rFonts w:cstheme="majorHAnsi"/>
                <w:b/>
                <w:color w:val="3B73AF" w:themeColor="accent2"/>
                <w:sz w:val="18"/>
                <w:szCs w:val="18"/>
                <w:lang w:val="el-GR"/>
              </w:rPr>
              <w:t>075</w:t>
            </w: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b/>
                <w:color w:val="3B73AF" w:themeColor="accent2"/>
                <w:sz w:val="18"/>
                <w:szCs w:val="18"/>
              </w:rPr>
            </w:pPr>
            <w:r w:rsidRPr="000B7AF4">
              <w:rPr>
                <w:rFonts w:cstheme="majorHAnsi"/>
                <w:b/>
                <w:color w:val="3B73AF" w:themeColor="accent2"/>
                <w:sz w:val="18"/>
                <w:szCs w:val="18"/>
              </w:rPr>
              <w:t>100%</w:t>
            </w: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numPr>
                <w:ilvl w:val="0"/>
                <w:numId w:val="8"/>
              </w:numPr>
              <w:ind w:firstLine="0"/>
              <w:rPr>
                <w:rFonts w:cstheme="majorHAnsi"/>
                <w:color w:val="3F3F3F"/>
                <w:sz w:val="18"/>
                <w:szCs w:val="18"/>
              </w:rPr>
            </w:pPr>
            <w:proofErr w:type="spellStart"/>
            <w:r w:rsidRPr="000B7AF4">
              <w:rPr>
                <w:rFonts w:cstheme="majorHAnsi"/>
                <w:color w:val="3F3F3F"/>
                <w:sz w:val="18"/>
                <w:szCs w:val="18"/>
              </w:rPr>
              <w:t>Ελλάδ</w:t>
            </w:r>
            <w:proofErr w:type="spellEnd"/>
            <w:r w:rsidRPr="000B7AF4">
              <w:rPr>
                <w:rFonts w:cstheme="majorHAnsi"/>
                <w:color w:val="3F3F3F"/>
                <w:sz w:val="18"/>
                <w:szCs w:val="18"/>
              </w:rPr>
              <w:t>α</w:t>
            </w: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b/>
                <w:color w:val="3B73AF" w:themeColor="accent2"/>
                <w:sz w:val="18"/>
                <w:szCs w:val="18"/>
                <w:lang w:val="el-GR"/>
              </w:rPr>
            </w:pPr>
            <w:r w:rsidRPr="000B7AF4">
              <w:rPr>
                <w:rFonts w:cstheme="majorHAnsi"/>
                <w:color w:val="3F3F3F"/>
                <w:sz w:val="18"/>
                <w:szCs w:val="18"/>
                <w:lang w:val="el-GR"/>
              </w:rPr>
              <w:t>34</w:t>
            </w:r>
            <w:r w:rsidRPr="000B7AF4">
              <w:rPr>
                <w:rFonts w:cstheme="majorHAnsi"/>
                <w:color w:val="3F3F3F"/>
                <w:sz w:val="18"/>
                <w:szCs w:val="18"/>
              </w:rPr>
              <w:t>.534</w:t>
            </w: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b/>
                <w:color w:val="3B73AF" w:themeColor="accent2"/>
                <w:sz w:val="18"/>
                <w:szCs w:val="18"/>
              </w:rPr>
            </w:pPr>
            <w:r w:rsidRPr="000B7AF4">
              <w:rPr>
                <w:rFonts w:cstheme="majorHAnsi"/>
                <w:color w:val="3F3F3F"/>
                <w:sz w:val="18"/>
                <w:szCs w:val="18"/>
              </w:rPr>
              <w:t>91%</w:t>
            </w: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6620C6">
            <w:pPr>
              <w:pStyle w:val="11TableP"/>
              <w:numPr>
                <w:ilvl w:val="0"/>
                <w:numId w:val="8"/>
              </w:numPr>
              <w:ind w:firstLine="0"/>
              <w:rPr>
                <w:rFonts w:cstheme="majorHAnsi"/>
                <w:color w:val="3F3F3F"/>
                <w:sz w:val="18"/>
                <w:szCs w:val="18"/>
              </w:rPr>
            </w:pPr>
            <w:r w:rsidRPr="000B7AF4">
              <w:rPr>
                <w:rFonts w:cstheme="majorHAnsi"/>
                <w:color w:val="3F3F3F"/>
                <w:sz w:val="18"/>
                <w:szCs w:val="18"/>
                <w:lang w:val="el-GR"/>
              </w:rPr>
              <w:t>Εξωτερικό</w:t>
            </w: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sz w:val="18"/>
                <w:szCs w:val="18"/>
              </w:rPr>
            </w:pPr>
            <w:r w:rsidRPr="000B7AF4">
              <w:rPr>
                <w:rFonts w:cstheme="majorHAnsi"/>
                <w:color w:val="3F3F3F"/>
                <w:sz w:val="18"/>
                <w:szCs w:val="18"/>
              </w:rPr>
              <w:t>3.541</w:t>
            </w: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sz w:val="18"/>
                <w:szCs w:val="18"/>
              </w:rPr>
            </w:pPr>
            <w:r w:rsidRPr="000B7AF4">
              <w:rPr>
                <w:rFonts w:cstheme="majorHAnsi"/>
                <w:color w:val="3F3F3F"/>
                <w:sz w:val="18"/>
                <w:szCs w:val="18"/>
              </w:rPr>
              <w:t>9%</w:t>
            </w: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47037E">
            <w:pPr>
              <w:pStyle w:val="11TableP"/>
              <w:ind w:left="360"/>
              <w:jc w:val="right"/>
              <w:rPr>
                <w:rFonts w:cstheme="majorHAnsi"/>
                <w:color w:val="3F3F3F"/>
                <w:sz w:val="18"/>
                <w:szCs w:val="18"/>
              </w:rPr>
            </w:pP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sz w:val="18"/>
                <w:szCs w:val="18"/>
              </w:rPr>
            </w:pP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sz w:val="18"/>
                <w:szCs w:val="18"/>
              </w:rPr>
            </w:pPr>
          </w:p>
        </w:tc>
      </w:tr>
      <w:tr w:rsidR="0047037E" w:rsidRPr="000B7AF4" w:rsidTr="008D5AAA">
        <w:trPr>
          <w:trHeight w:val="191"/>
        </w:trPr>
        <w:tc>
          <w:tcPr>
            <w:tcW w:w="1943" w:type="dxa"/>
            <w:shd w:val="clear" w:color="auto" w:fill="auto"/>
            <w:tcMar>
              <w:left w:w="227" w:type="dxa"/>
            </w:tcMar>
            <w:vAlign w:val="center"/>
          </w:tcPr>
          <w:p w:rsidR="0047037E" w:rsidRPr="000B7AF4" w:rsidRDefault="0047037E" w:rsidP="0047037E">
            <w:pPr>
              <w:pStyle w:val="11TableP"/>
              <w:ind w:left="360"/>
              <w:jc w:val="right"/>
              <w:rPr>
                <w:rFonts w:cstheme="majorHAnsi"/>
                <w:color w:val="3F3F3F"/>
                <w:sz w:val="18"/>
                <w:szCs w:val="18"/>
              </w:rPr>
            </w:pPr>
          </w:p>
        </w:tc>
        <w:tc>
          <w:tcPr>
            <w:tcW w:w="1034" w:type="dxa"/>
            <w:tcBorders>
              <w:righ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sz w:val="18"/>
                <w:szCs w:val="18"/>
              </w:rPr>
            </w:pPr>
          </w:p>
        </w:tc>
        <w:tc>
          <w:tcPr>
            <w:tcW w:w="829" w:type="dxa"/>
            <w:tcBorders>
              <w:left w:val="single" w:sz="6" w:space="0" w:color="E0CBA4" w:themeColor="accent6"/>
            </w:tcBorders>
            <w:shd w:val="clear" w:color="auto" w:fill="auto"/>
            <w:vAlign w:val="center"/>
          </w:tcPr>
          <w:p w:rsidR="0047037E" w:rsidRPr="000B7AF4" w:rsidRDefault="0047037E" w:rsidP="0047037E">
            <w:pPr>
              <w:pStyle w:val="11TableP"/>
              <w:jc w:val="right"/>
              <w:rPr>
                <w:rFonts w:cstheme="majorHAnsi"/>
                <w:color w:val="3F3F3F"/>
                <w:sz w:val="18"/>
                <w:szCs w:val="18"/>
              </w:rPr>
            </w:pPr>
          </w:p>
        </w:tc>
      </w:tr>
    </w:tbl>
    <w:p w:rsidR="003B3716" w:rsidRPr="000B7AF4" w:rsidRDefault="003B3716" w:rsidP="00521E6A">
      <w:pPr>
        <w:pStyle w:val="05PLAINTEXT"/>
        <w:rPr>
          <w:rFonts w:asciiTheme="majorHAnsi" w:hAnsiTheme="majorHAnsi" w:cstheme="majorHAnsi"/>
          <w:color w:val="3F3F3F" w:themeColor="text1"/>
        </w:rPr>
      </w:pPr>
      <w:r w:rsidRPr="000B7AF4">
        <w:rPr>
          <w:rFonts w:asciiTheme="majorHAnsi" w:hAnsiTheme="majorHAnsi" w:cstheme="majorHAnsi"/>
          <w:color w:val="3F3F3F" w:themeColor="text1"/>
        </w:rPr>
        <w:t xml:space="preserve">Τα </w:t>
      </w:r>
      <w:r w:rsidRPr="000B7AF4">
        <w:rPr>
          <w:rFonts w:asciiTheme="majorHAnsi" w:hAnsiTheme="majorHAnsi" w:cstheme="majorHAnsi"/>
          <w:b/>
          <w:color w:val="3F3F3F" w:themeColor="text1"/>
        </w:rPr>
        <w:t>καθαρά αποτελέσματα του Ομίλου μετά από φόρους</w:t>
      </w:r>
      <w:r w:rsidRPr="000B7AF4">
        <w:rPr>
          <w:rFonts w:asciiTheme="majorHAnsi" w:hAnsiTheme="majorHAnsi" w:cstheme="majorHAnsi"/>
          <w:color w:val="3F3F3F" w:themeColor="text1"/>
        </w:rPr>
        <w:t xml:space="preserve"> από συνεχιζόμενες δραστηριότητες που αναλογούν στους μετ</w:t>
      </w:r>
      <w:r w:rsidR="00C73C1F" w:rsidRPr="000B7AF4">
        <w:rPr>
          <w:rFonts w:asciiTheme="majorHAnsi" w:hAnsiTheme="majorHAnsi" w:cstheme="majorHAnsi"/>
          <w:color w:val="3F3F3F" w:themeColor="text1"/>
        </w:rPr>
        <w:t xml:space="preserve">όχους διαμορφώθηκαν σε </w:t>
      </w:r>
      <w:r w:rsidR="00D47C15" w:rsidRPr="000B7AF4">
        <w:rPr>
          <w:rFonts w:asciiTheme="majorHAnsi" w:hAnsiTheme="majorHAnsi" w:cstheme="majorHAnsi"/>
          <w:color w:val="3F3F3F" w:themeColor="text1"/>
        </w:rPr>
        <w:t>ζ</w:t>
      </w:r>
      <w:r w:rsidR="00C73C1F" w:rsidRPr="000B7AF4">
        <w:rPr>
          <w:rFonts w:asciiTheme="majorHAnsi" w:hAnsiTheme="majorHAnsi" w:cstheme="majorHAnsi"/>
          <w:color w:val="3F3F3F" w:themeColor="text1"/>
        </w:rPr>
        <w:t>ημιά €</w:t>
      </w:r>
      <w:r w:rsidR="00EE616B" w:rsidRPr="000B7AF4">
        <w:rPr>
          <w:rFonts w:asciiTheme="majorHAnsi" w:hAnsiTheme="majorHAnsi" w:cstheme="majorHAnsi"/>
          <w:color w:val="3F3F3F" w:themeColor="text1"/>
        </w:rPr>
        <w:t>635</w:t>
      </w:r>
      <w:r w:rsidR="00BF3BFC" w:rsidRPr="000B7AF4">
        <w:rPr>
          <w:rFonts w:asciiTheme="majorHAnsi" w:hAnsiTheme="majorHAnsi" w:cstheme="majorHAnsi"/>
          <w:color w:val="3F3F3F" w:themeColor="text1"/>
        </w:rPr>
        <w:t xml:space="preserve"> </w:t>
      </w:r>
      <w:r w:rsidR="00C73C1F" w:rsidRPr="000B7AF4">
        <w:rPr>
          <w:rFonts w:asciiTheme="majorHAnsi" w:hAnsiTheme="majorHAnsi" w:cstheme="majorHAnsi"/>
          <w:color w:val="3F3F3F" w:themeColor="text1"/>
        </w:rPr>
        <w:t xml:space="preserve">εκατ. το </w:t>
      </w:r>
      <w:r w:rsidR="00102AB5" w:rsidRPr="000B7AF4">
        <w:rPr>
          <w:rFonts w:asciiTheme="majorHAnsi" w:hAnsiTheme="majorHAnsi" w:cstheme="majorHAnsi"/>
          <w:color w:val="3F3F3F" w:themeColor="text1"/>
        </w:rPr>
        <w:t>9</w:t>
      </w:r>
      <w:r w:rsidR="00C73C1F" w:rsidRPr="000B7AF4">
        <w:rPr>
          <w:rFonts w:asciiTheme="majorHAnsi" w:hAnsiTheme="majorHAnsi" w:cstheme="majorHAnsi"/>
          <w:color w:val="3F3F3F" w:themeColor="text1"/>
        </w:rPr>
        <w:t>μηνο 2015</w:t>
      </w:r>
      <w:r w:rsidRPr="000B7AF4">
        <w:rPr>
          <w:rFonts w:asciiTheme="majorHAnsi" w:hAnsiTheme="majorHAnsi" w:cstheme="majorHAnsi"/>
          <w:color w:val="3F3F3F" w:themeColor="text1"/>
        </w:rPr>
        <w:t>.</w:t>
      </w:r>
    </w:p>
    <w:p w:rsidR="00856279" w:rsidRPr="000B7AF4" w:rsidRDefault="00856279" w:rsidP="00521E6A">
      <w:pPr>
        <w:pStyle w:val="05PLAINTEXT"/>
        <w:rPr>
          <w:rFonts w:asciiTheme="majorHAnsi" w:hAnsiTheme="majorHAnsi" w:cstheme="majorHAnsi"/>
          <w:color w:val="3F3F3F" w:themeColor="text1"/>
        </w:rPr>
      </w:pPr>
    </w:p>
    <w:p w:rsidR="00746940" w:rsidRPr="000B7AF4" w:rsidRDefault="00635CBA" w:rsidP="00521E6A">
      <w:pPr>
        <w:pStyle w:val="05PLAINTEXT"/>
        <w:spacing w:before="0" w:after="120"/>
        <w:ind w:right="74"/>
        <w:contextualSpacing w:val="0"/>
        <w:rPr>
          <w:rFonts w:asciiTheme="majorHAnsi" w:hAnsiTheme="majorHAnsi" w:cstheme="majorHAnsi"/>
        </w:rPr>
      </w:pPr>
      <w:r w:rsidRPr="000B7AF4">
        <w:rPr>
          <w:rFonts w:asciiTheme="majorHAnsi" w:hAnsiTheme="majorHAnsi" w:cstheme="majorHAnsi"/>
          <w:color w:val="auto"/>
        </w:rPr>
        <w:t xml:space="preserve"> </w:t>
      </w:r>
      <w:r w:rsidR="003B3716" w:rsidRPr="000B7AF4">
        <w:rPr>
          <w:rFonts w:asciiTheme="majorHAnsi" w:hAnsiTheme="majorHAnsi" w:cstheme="majorHAnsi"/>
          <w:color w:val="auto"/>
        </w:rPr>
        <w:t xml:space="preserve">Οι </w:t>
      </w:r>
      <w:r w:rsidR="003B3716" w:rsidRPr="00327E26">
        <w:rPr>
          <w:rFonts w:asciiTheme="majorHAnsi" w:hAnsiTheme="majorHAnsi" w:cstheme="majorHAnsi"/>
          <w:b/>
          <w:color w:val="3F3F3F" w:themeColor="text1"/>
        </w:rPr>
        <w:t>καταθέσεις πελατών</w:t>
      </w:r>
      <w:r w:rsidR="003B3716" w:rsidRPr="000B7AF4">
        <w:rPr>
          <w:rFonts w:asciiTheme="majorHAnsi" w:hAnsiTheme="majorHAnsi" w:cstheme="majorHAnsi"/>
          <w:color w:val="auto"/>
        </w:rPr>
        <w:t xml:space="preserve"> </w:t>
      </w:r>
      <w:r w:rsidR="00CE7F66" w:rsidRPr="000B7AF4">
        <w:rPr>
          <w:rFonts w:asciiTheme="majorHAnsi" w:hAnsiTheme="majorHAnsi" w:cstheme="majorHAnsi"/>
        </w:rPr>
        <w:t xml:space="preserve">του </w:t>
      </w:r>
      <w:r w:rsidR="00956383" w:rsidRPr="000B7AF4">
        <w:rPr>
          <w:rFonts w:asciiTheme="majorHAnsi" w:hAnsiTheme="majorHAnsi" w:cstheme="majorHAnsi"/>
        </w:rPr>
        <w:t xml:space="preserve">Ομίλου </w:t>
      </w:r>
      <w:r w:rsidR="003B3716" w:rsidRPr="000B7AF4">
        <w:rPr>
          <w:rFonts w:asciiTheme="majorHAnsi" w:hAnsiTheme="majorHAnsi" w:cstheme="majorHAnsi"/>
        </w:rPr>
        <w:t>διαμορφώθηκαν</w:t>
      </w:r>
      <w:r w:rsidR="00ED24AA" w:rsidRPr="000B7AF4">
        <w:rPr>
          <w:rFonts w:asciiTheme="majorHAnsi" w:hAnsiTheme="majorHAnsi" w:cstheme="majorHAnsi"/>
        </w:rPr>
        <w:t xml:space="preserve"> το Σεπτέμβριο</w:t>
      </w:r>
      <w:r w:rsidR="00902F9B" w:rsidRPr="000B7AF4">
        <w:rPr>
          <w:rFonts w:asciiTheme="majorHAnsi" w:hAnsiTheme="majorHAnsi" w:cstheme="majorHAnsi"/>
        </w:rPr>
        <w:t xml:space="preserve"> </w:t>
      </w:r>
      <w:r w:rsidR="00CE7F66" w:rsidRPr="000B7AF4">
        <w:rPr>
          <w:rFonts w:asciiTheme="majorHAnsi" w:hAnsiTheme="majorHAnsi" w:cstheme="majorHAnsi"/>
        </w:rPr>
        <w:t xml:space="preserve">του </w:t>
      </w:r>
      <w:r w:rsidR="00902F9B" w:rsidRPr="000B7AF4">
        <w:rPr>
          <w:rFonts w:asciiTheme="majorHAnsi" w:hAnsiTheme="majorHAnsi" w:cstheme="majorHAnsi"/>
        </w:rPr>
        <w:t>2015</w:t>
      </w:r>
      <w:r w:rsidR="003B3716" w:rsidRPr="000B7AF4">
        <w:rPr>
          <w:rFonts w:asciiTheme="majorHAnsi" w:hAnsiTheme="majorHAnsi" w:cstheme="majorHAnsi"/>
        </w:rPr>
        <w:t xml:space="preserve"> </w:t>
      </w:r>
      <w:r w:rsidR="00746940" w:rsidRPr="000B7AF4">
        <w:rPr>
          <w:rFonts w:asciiTheme="majorHAnsi" w:hAnsiTheme="majorHAnsi" w:cstheme="majorHAnsi"/>
        </w:rPr>
        <w:t xml:space="preserve">σε </w:t>
      </w:r>
      <w:r w:rsidR="006F1CA2" w:rsidRPr="000B7AF4">
        <w:rPr>
          <w:rFonts w:asciiTheme="majorHAnsi" w:hAnsiTheme="majorHAnsi" w:cstheme="majorHAnsi"/>
        </w:rPr>
        <w:t>€38,1</w:t>
      </w:r>
      <w:r w:rsidR="00746940" w:rsidRPr="000B7AF4">
        <w:rPr>
          <w:rFonts w:asciiTheme="majorHAnsi" w:hAnsiTheme="majorHAnsi" w:cstheme="majorHAnsi"/>
        </w:rPr>
        <w:t xml:space="preserve"> δισ. από €54,8 δι</w:t>
      </w:r>
      <w:r w:rsidR="00ED24AA" w:rsidRPr="000B7AF4">
        <w:rPr>
          <w:rFonts w:asciiTheme="majorHAnsi" w:hAnsiTheme="majorHAnsi" w:cstheme="majorHAnsi"/>
        </w:rPr>
        <w:t>σ.</w:t>
      </w:r>
      <w:r w:rsidR="00746940" w:rsidRPr="000B7AF4">
        <w:rPr>
          <w:rFonts w:asciiTheme="majorHAnsi" w:hAnsiTheme="majorHAnsi" w:cstheme="majorHAnsi"/>
        </w:rPr>
        <w:t xml:space="preserve"> στο τέλος Δεκεμβρίου 2014, </w:t>
      </w:r>
      <w:r w:rsidR="00856279" w:rsidRPr="000B7AF4">
        <w:rPr>
          <w:rFonts w:asciiTheme="majorHAnsi" w:hAnsiTheme="majorHAnsi" w:cstheme="majorHAnsi"/>
        </w:rPr>
        <w:t xml:space="preserve">σημειώνοντας </w:t>
      </w:r>
      <w:r w:rsidR="00746940" w:rsidRPr="000B7AF4">
        <w:rPr>
          <w:rFonts w:asciiTheme="majorHAnsi" w:hAnsiTheme="majorHAnsi" w:cstheme="majorHAnsi"/>
        </w:rPr>
        <w:t>μείωση</w:t>
      </w:r>
      <w:r w:rsidR="006F1CA2" w:rsidRPr="000B7AF4">
        <w:rPr>
          <w:rFonts w:asciiTheme="majorHAnsi" w:hAnsiTheme="majorHAnsi" w:cstheme="majorHAnsi"/>
        </w:rPr>
        <w:t xml:space="preserve"> </w:t>
      </w:r>
      <w:r w:rsidR="00613629" w:rsidRPr="000B7AF4">
        <w:rPr>
          <w:rFonts w:asciiTheme="majorHAnsi" w:hAnsiTheme="majorHAnsi" w:cstheme="majorHAnsi"/>
        </w:rPr>
        <w:t>29</w:t>
      </w:r>
      <w:r w:rsidR="005E5E15" w:rsidRPr="000B7AF4">
        <w:rPr>
          <w:rFonts w:asciiTheme="majorHAnsi" w:hAnsiTheme="majorHAnsi" w:cstheme="majorHAnsi"/>
        </w:rPr>
        <w:t xml:space="preserve">% (εξαιρουμένης της </w:t>
      </w:r>
      <w:proofErr w:type="spellStart"/>
      <w:r w:rsidR="005E5E15" w:rsidRPr="000B7AF4">
        <w:rPr>
          <w:rFonts w:asciiTheme="majorHAnsi" w:hAnsiTheme="majorHAnsi" w:cstheme="majorHAnsi"/>
        </w:rPr>
        <w:t>Piraeus</w:t>
      </w:r>
      <w:proofErr w:type="spellEnd"/>
      <w:r w:rsidR="005E5E15" w:rsidRPr="000B7AF4">
        <w:rPr>
          <w:rFonts w:asciiTheme="majorHAnsi" w:hAnsiTheme="majorHAnsi" w:cstheme="majorHAnsi"/>
        </w:rPr>
        <w:t xml:space="preserve"> Bank Egypt)</w:t>
      </w:r>
      <w:r w:rsidR="00746940" w:rsidRPr="000B7AF4">
        <w:rPr>
          <w:rFonts w:asciiTheme="majorHAnsi" w:hAnsiTheme="majorHAnsi" w:cstheme="majorHAnsi"/>
        </w:rPr>
        <w:t xml:space="preserve"> που προέρχεται κυρίως από την Ελλάδα και αποδίδεται </w:t>
      </w:r>
      <w:r w:rsidR="002D4ED4" w:rsidRPr="000B7AF4">
        <w:rPr>
          <w:rFonts w:asciiTheme="majorHAnsi" w:hAnsiTheme="majorHAnsi" w:cstheme="majorHAnsi"/>
        </w:rPr>
        <w:t>στις πυκνές πολιτικές και οικονομικές</w:t>
      </w:r>
      <w:r w:rsidR="00746940" w:rsidRPr="000B7AF4">
        <w:rPr>
          <w:rFonts w:asciiTheme="majorHAnsi" w:hAnsiTheme="majorHAnsi" w:cstheme="majorHAnsi"/>
        </w:rPr>
        <w:t xml:space="preserve"> </w:t>
      </w:r>
      <w:r w:rsidR="002D4ED4" w:rsidRPr="000B7AF4">
        <w:rPr>
          <w:rFonts w:asciiTheme="majorHAnsi" w:hAnsiTheme="majorHAnsi" w:cstheme="majorHAnsi"/>
        </w:rPr>
        <w:t xml:space="preserve">εξελίξεις </w:t>
      </w:r>
      <w:r w:rsidR="00746940" w:rsidRPr="000B7AF4">
        <w:rPr>
          <w:rFonts w:asciiTheme="majorHAnsi" w:hAnsiTheme="majorHAnsi" w:cstheme="majorHAnsi"/>
        </w:rPr>
        <w:t>που επικράτησ</w:t>
      </w:r>
      <w:r w:rsidR="002D4ED4" w:rsidRPr="000B7AF4">
        <w:rPr>
          <w:rFonts w:asciiTheme="majorHAnsi" w:hAnsiTheme="majorHAnsi" w:cstheme="majorHAnsi"/>
        </w:rPr>
        <w:t>αν</w:t>
      </w:r>
      <w:r w:rsidR="00594931" w:rsidRPr="000B7AF4">
        <w:rPr>
          <w:rFonts w:asciiTheme="majorHAnsi" w:hAnsiTheme="majorHAnsi" w:cstheme="majorHAnsi"/>
        </w:rPr>
        <w:t xml:space="preserve"> στη χώρα κυρίως κατά το πρώτο μισό του έτους</w:t>
      </w:r>
      <w:r w:rsidR="00C350B6" w:rsidRPr="000B7AF4">
        <w:rPr>
          <w:rFonts w:asciiTheme="majorHAnsi" w:hAnsiTheme="majorHAnsi" w:cstheme="majorHAnsi"/>
        </w:rPr>
        <w:t>.</w:t>
      </w:r>
    </w:p>
    <w:p w:rsidR="000C3447" w:rsidRPr="000B7AF4" w:rsidRDefault="00DD6E19" w:rsidP="00521E6A">
      <w:pPr>
        <w:pStyle w:val="05PLAINTEXT"/>
        <w:rPr>
          <w:rFonts w:asciiTheme="majorHAnsi" w:hAnsiTheme="majorHAnsi" w:cstheme="majorHAnsi"/>
        </w:rPr>
      </w:pPr>
      <w:r>
        <w:rPr>
          <w:rFonts w:asciiTheme="majorHAnsi" w:hAnsiTheme="majorHAnsi" w:cstheme="majorHAnsi"/>
        </w:rPr>
        <w:t xml:space="preserve">Σημειώνεται, </w:t>
      </w:r>
      <w:r w:rsidR="003B3716" w:rsidRPr="000B7AF4">
        <w:rPr>
          <w:rFonts w:asciiTheme="majorHAnsi" w:hAnsiTheme="majorHAnsi" w:cstheme="majorHAnsi"/>
        </w:rPr>
        <w:t xml:space="preserve">ότι </w:t>
      </w:r>
      <w:r w:rsidR="00F824D4" w:rsidRPr="000B7AF4">
        <w:rPr>
          <w:rFonts w:asciiTheme="majorHAnsi" w:hAnsiTheme="majorHAnsi" w:cstheme="majorHAnsi"/>
        </w:rPr>
        <w:t>οι εκροές καταθέσεων</w:t>
      </w:r>
      <w:r w:rsidR="00C350B6" w:rsidRPr="000B7AF4">
        <w:rPr>
          <w:rFonts w:asciiTheme="majorHAnsi" w:hAnsiTheme="majorHAnsi" w:cstheme="majorHAnsi"/>
        </w:rPr>
        <w:t xml:space="preserve"> στην Ελλάδα</w:t>
      </w:r>
      <w:r w:rsidR="008171F3" w:rsidRPr="000B7AF4">
        <w:rPr>
          <w:rFonts w:asciiTheme="majorHAnsi" w:hAnsiTheme="majorHAnsi" w:cstheme="majorHAnsi"/>
        </w:rPr>
        <w:t>,</w:t>
      </w:r>
      <w:r w:rsidR="00F824D4" w:rsidRPr="000B7AF4">
        <w:rPr>
          <w:rFonts w:asciiTheme="majorHAnsi" w:hAnsiTheme="majorHAnsi" w:cstheme="majorHAnsi"/>
        </w:rPr>
        <w:t xml:space="preserve"> </w:t>
      </w:r>
      <w:r w:rsidR="008171F3" w:rsidRPr="000B7AF4">
        <w:rPr>
          <w:rFonts w:asciiTheme="majorHAnsi" w:hAnsiTheme="majorHAnsi" w:cstheme="majorHAnsi"/>
        </w:rPr>
        <w:t xml:space="preserve">μετά την επιβολή της τραπεζικής αργίας και των κεφαλαιακών ελέγχων, </w:t>
      </w:r>
      <w:r w:rsidR="00883E0F" w:rsidRPr="000B7AF4">
        <w:rPr>
          <w:rFonts w:asciiTheme="majorHAnsi" w:hAnsiTheme="majorHAnsi" w:cstheme="majorHAnsi"/>
        </w:rPr>
        <w:t xml:space="preserve">καταρχήν </w:t>
      </w:r>
      <w:r w:rsidR="00F824D4" w:rsidRPr="000B7AF4">
        <w:rPr>
          <w:rFonts w:asciiTheme="majorHAnsi" w:hAnsiTheme="majorHAnsi" w:cstheme="majorHAnsi"/>
        </w:rPr>
        <w:t>περιορίσ</w:t>
      </w:r>
      <w:r w:rsidR="0039543F">
        <w:rPr>
          <w:rFonts w:asciiTheme="majorHAnsi" w:hAnsiTheme="majorHAnsi" w:cstheme="majorHAnsi"/>
        </w:rPr>
        <w:t>θ</w:t>
      </w:r>
      <w:r w:rsidR="00F824D4" w:rsidRPr="000B7AF4">
        <w:rPr>
          <w:rFonts w:asciiTheme="majorHAnsi" w:hAnsiTheme="majorHAnsi" w:cstheme="majorHAnsi"/>
        </w:rPr>
        <w:t>ηκαν</w:t>
      </w:r>
      <w:r w:rsidR="003B3716" w:rsidRPr="000B7AF4">
        <w:rPr>
          <w:rFonts w:asciiTheme="majorHAnsi" w:hAnsiTheme="majorHAnsi" w:cstheme="majorHAnsi"/>
        </w:rPr>
        <w:t>,</w:t>
      </w:r>
      <w:r w:rsidR="00F824D4" w:rsidRPr="000B7AF4">
        <w:rPr>
          <w:rFonts w:asciiTheme="majorHAnsi" w:hAnsiTheme="majorHAnsi" w:cstheme="majorHAnsi"/>
        </w:rPr>
        <w:t xml:space="preserve"> και στη συνέχεια </w:t>
      </w:r>
      <w:r w:rsidR="008171F3" w:rsidRPr="000B7AF4">
        <w:rPr>
          <w:rFonts w:asciiTheme="majorHAnsi" w:hAnsiTheme="majorHAnsi" w:cstheme="majorHAnsi"/>
        </w:rPr>
        <w:t xml:space="preserve">από τον Αύγουστο </w:t>
      </w:r>
      <w:r w:rsidR="0008049B">
        <w:rPr>
          <w:rFonts w:asciiTheme="majorHAnsi" w:hAnsiTheme="majorHAnsi" w:cstheme="majorHAnsi"/>
        </w:rPr>
        <w:t xml:space="preserve">2015 </w:t>
      </w:r>
      <w:r w:rsidR="008171F3" w:rsidRPr="000B7AF4">
        <w:rPr>
          <w:rFonts w:asciiTheme="majorHAnsi" w:hAnsiTheme="majorHAnsi" w:cstheme="majorHAnsi"/>
        </w:rPr>
        <w:t>σταθεροποιήθηκαν με ελαφρά ανοδική τάση</w:t>
      </w:r>
      <w:r w:rsidR="003B3716" w:rsidRPr="000B7AF4">
        <w:rPr>
          <w:rFonts w:asciiTheme="majorHAnsi" w:hAnsiTheme="majorHAnsi" w:cstheme="majorHAnsi"/>
        </w:rPr>
        <w:t>.</w:t>
      </w:r>
      <w:r w:rsidR="00D75E36" w:rsidRPr="000B7AF4">
        <w:rPr>
          <w:rFonts w:asciiTheme="majorHAnsi" w:hAnsiTheme="majorHAnsi" w:cstheme="majorHAnsi"/>
        </w:rPr>
        <w:t xml:space="preserve"> </w:t>
      </w:r>
      <w:r w:rsidR="003B3716" w:rsidRPr="000B7AF4">
        <w:rPr>
          <w:rFonts w:asciiTheme="majorHAnsi" w:hAnsiTheme="majorHAnsi" w:cstheme="majorHAnsi"/>
        </w:rPr>
        <w:t>Οι καταθέσει</w:t>
      </w:r>
      <w:r w:rsidR="003A0228" w:rsidRPr="000B7AF4">
        <w:rPr>
          <w:rFonts w:asciiTheme="majorHAnsi" w:hAnsiTheme="majorHAnsi" w:cstheme="majorHAnsi"/>
        </w:rPr>
        <w:t>ς εξωτε</w:t>
      </w:r>
      <w:r w:rsidR="007879D5" w:rsidRPr="000B7AF4">
        <w:rPr>
          <w:rFonts w:asciiTheme="majorHAnsi" w:hAnsiTheme="majorHAnsi" w:cstheme="majorHAnsi"/>
        </w:rPr>
        <w:t>ρικού διαμορφώθηκαν σε €3,5</w:t>
      </w:r>
      <w:r w:rsidR="003B3716" w:rsidRPr="000B7AF4">
        <w:rPr>
          <w:rFonts w:asciiTheme="majorHAnsi" w:hAnsiTheme="majorHAnsi" w:cstheme="majorHAnsi"/>
        </w:rPr>
        <w:t xml:space="preserve"> δι</w:t>
      </w:r>
      <w:r w:rsidR="00C31DFE" w:rsidRPr="000B7AF4">
        <w:rPr>
          <w:rFonts w:asciiTheme="majorHAnsi" w:hAnsiTheme="majorHAnsi" w:cstheme="majorHAnsi"/>
        </w:rPr>
        <w:t>σ.</w:t>
      </w:r>
      <w:r w:rsidR="003A0228" w:rsidRPr="000B7AF4">
        <w:rPr>
          <w:rFonts w:asciiTheme="majorHAnsi" w:hAnsiTheme="majorHAnsi" w:cstheme="majorHAnsi"/>
        </w:rPr>
        <w:t xml:space="preserve"> (χωρίς τις καταθέσεις </w:t>
      </w:r>
      <w:r w:rsidR="0039543F">
        <w:rPr>
          <w:rFonts w:asciiTheme="majorHAnsi" w:hAnsiTheme="majorHAnsi" w:cstheme="majorHAnsi"/>
        </w:rPr>
        <w:t>α</w:t>
      </w:r>
      <w:r w:rsidR="003A0228" w:rsidRPr="000B7AF4">
        <w:rPr>
          <w:rFonts w:asciiTheme="majorHAnsi" w:hAnsiTheme="majorHAnsi" w:cstheme="majorHAnsi"/>
        </w:rPr>
        <w:t>ιγυπτιακών δραστηριοτήτων που κατατάσσονται</w:t>
      </w:r>
      <w:r w:rsidR="0039543F">
        <w:rPr>
          <w:rFonts w:asciiTheme="majorHAnsi" w:hAnsiTheme="majorHAnsi" w:cstheme="majorHAnsi"/>
        </w:rPr>
        <w:t xml:space="preserve"> πλέον</w:t>
      </w:r>
      <w:r w:rsidR="003A0228" w:rsidRPr="000B7AF4">
        <w:rPr>
          <w:rFonts w:asciiTheme="majorHAnsi" w:hAnsiTheme="majorHAnsi" w:cstheme="majorHAnsi"/>
        </w:rPr>
        <w:t xml:space="preserve"> στις διακοπτόμενες δραστηριότητες</w:t>
      </w:r>
      <w:r w:rsidR="00F824D4" w:rsidRPr="000B7AF4">
        <w:rPr>
          <w:rFonts w:asciiTheme="majorHAnsi" w:hAnsiTheme="majorHAnsi" w:cstheme="majorHAnsi"/>
        </w:rPr>
        <w:t>)</w:t>
      </w:r>
      <w:r w:rsidR="008171F3" w:rsidRPr="000B7AF4">
        <w:rPr>
          <w:rFonts w:asciiTheme="majorHAnsi" w:hAnsiTheme="majorHAnsi" w:cstheme="majorHAnsi"/>
        </w:rPr>
        <w:t>, με υποχώρηση από</w:t>
      </w:r>
      <w:r w:rsidR="007879D5" w:rsidRPr="000B7AF4">
        <w:rPr>
          <w:rFonts w:asciiTheme="majorHAnsi" w:hAnsiTheme="majorHAnsi" w:cstheme="majorHAnsi"/>
        </w:rPr>
        <w:t xml:space="preserve"> την αρχή του έτους περίπου €0,9</w:t>
      </w:r>
      <w:r w:rsidR="008171F3" w:rsidRPr="000B7AF4">
        <w:rPr>
          <w:rFonts w:asciiTheme="majorHAnsi" w:hAnsiTheme="majorHAnsi" w:cstheme="majorHAnsi"/>
        </w:rPr>
        <w:t xml:space="preserve"> δισ.</w:t>
      </w:r>
      <w:r>
        <w:rPr>
          <w:rFonts w:asciiTheme="majorHAnsi" w:hAnsiTheme="majorHAnsi" w:cstheme="majorHAnsi"/>
        </w:rPr>
        <w:t>,</w:t>
      </w:r>
      <w:r w:rsidR="008171F3" w:rsidRPr="000B7AF4">
        <w:rPr>
          <w:rFonts w:asciiTheme="majorHAnsi" w:hAnsiTheme="majorHAnsi" w:cstheme="majorHAnsi"/>
        </w:rPr>
        <w:t xml:space="preserve"> </w:t>
      </w:r>
      <w:r w:rsidR="0039543F">
        <w:rPr>
          <w:rFonts w:asciiTheme="majorHAnsi" w:hAnsiTheme="majorHAnsi" w:cstheme="majorHAnsi"/>
        </w:rPr>
        <w:t>η οποία</w:t>
      </w:r>
      <w:r w:rsidR="008171F3" w:rsidRPr="000B7AF4">
        <w:rPr>
          <w:rFonts w:asciiTheme="majorHAnsi" w:hAnsiTheme="majorHAnsi" w:cstheme="majorHAnsi"/>
        </w:rPr>
        <w:t xml:space="preserve"> σχετίζεται κυρίως με τη μετάδοση ανησυχιών γύρω από τις εξελίξεις στην Ελλάδα</w:t>
      </w:r>
      <w:r w:rsidR="003A0228" w:rsidRPr="000B7AF4">
        <w:rPr>
          <w:rFonts w:asciiTheme="majorHAnsi" w:hAnsiTheme="majorHAnsi" w:cstheme="majorHAnsi"/>
        </w:rPr>
        <w:t>.</w:t>
      </w:r>
      <w:r w:rsidR="00156752" w:rsidRPr="000B7AF4">
        <w:rPr>
          <w:rFonts w:asciiTheme="majorHAnsi" w:hAnsiTheme="majorHAnsi" w:cstheme="majorHAnsi"/>
        </w:rPr>
        <w:t xml:space="preserve"> </w:t>
      </w:r>
    </w:p>
    <w:p w:rsidR="003B3716" w:rsidRPr="000B7AF4" w:rsidRDefault="0047037E" w:rsidP="00C71C69">
      <w:pPr>
        <w:tabs>
          <w:tab w:val="left" w:pos="9214"/>
        </w:tabs>
        <w:spacing w:before="120"/>
        <w:jc w:val="both"/>
        <w:rPr>
          <w:rFonts w:asciiTheme="majorHAnsi" w:hAnsiTheme="majorHAnsi" w:cstheme="majorHAnsi"/>
          <w:color w:val="3F3F3F" w:themeColor="text1"/>
          <w:lang w:val="el-GR"/>
        </w:rPr>
      </w:pPr>
      <w:r w:rsidRPr="000B7AF4">
        <w:rPr>
          <w:rFonts w:asciiTheme="majorHAnsi" w:hAnsiTheme="majorHAnsi" w:cstheme="majorHAnsi"/>
          <w:noProof/>
          <w:sz w:val="32"/>
          <w:szCs w:val="32"/>
          <w:lang w:val="el-GR" w:eastAsia="el-GR"/>
        </w:rPr>
        <w:lastRenderedPageBreak/>
        <mc:AlternateContent>
          <mc:Choice Requires="wps">
            <w:drawing>
              <wp:anchor distT="0" distB="0" distL="114300" distR="114300" simplePos="0" relativeHeight="251734016" behindDoc="1" locked="0" layoutInCell="1" allowOverlap="1" wp14:anchorId="4651A756" wp14:editId="458D6828">
                <wp:simplePos x="0" y="0"/>
                <wp:positionH relativeFrom="page">
                  <wp:posOffset>-29317</wp:posOffset>
                </wp:positionH>
                <wp:positionV relativeFrom="margin">
                  <wp:posOffset>-383086</wp:posOffset>
                </wp:positionV>
                <wp:extent cx="2684780" cy="8745220"/>
                <wp:effectExtent l="0" t="0" r="127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8745220"/>
                        </a:xfrm>
                        <a:prstGeom prst="roundRect">
                          <a:avLst>
                            <a:gd name="adj" fmla="val 2810"/>
                          </a:avLst>
                        </a:prstGeom>
                        <a:solidFill>
                          <a:srgbClr val="DFDED6">
                            <a:lumMod val="100000"/>
                            <a:lumOff val="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tblGrid>
                            <w:tr w:rsidR="001D4C16" w:rsidRPr="009E23DC" w:rsidTr="00A247DC">
                              <w:trPr>
                                <w:trHeight w:val="251"/>
                              </w:trPr>
                              <w:tc>
                                <w:tcPr>
                                  <w:tcW w:w="3713" w:type="dxa"/>
                                </w:tcPr>
                                <w:p w:rsidR="001D4C16" w:rsidRPr="006620C6" w:rsidRDefault="001D4C16" w:rsidP="00A247DC">
                                  <w:pPr>
                                    <w:spacing w:line="220" w:lineRule="exact"/>
                                    <w:jc w:val="right"/>
                                    <w:rPr>
                                      <w:rFonts w:asciiTheme="majorHAnsi" w:hAnsiTheme="majorHAnsi" w:cstheme="majorHAnsi"/>
                                      <w:b/>
                                      <w:bCs/>
                                      <w:color w:val="3B73AF" w:themeColor="accent2"/>
                                      <w:sz w:val="19"/>
                                      <w:szCs w:val="19"/>
                                      <w:lang w:val="el-GR"/>
                                    </w:rPr>
                                  </w:pPr>
                                </w:p>
                                <w:p w:rsidR="001D4C16" w:rsidRPr="006620C6" w:rsidRDefault="001D4C16" w:rsidP="00A247DC">
                                  <w:pPr>
                                    <w:spacing w:line="220" w:lineRule="exact"/>
                                    <w:jc w:val="right"/>
                                    <w:rPr>
                                      <w:rFonts w:asciiTheme="majorHAnsi" w:hAnsiTheme="majorHAnsi" w:cstheme="majorHAnsi"/>
                                      <w:b/>
                                      <w:bCs/>
                                      <w:color w:val="3B73AF" w:themeColor="accent2"/>
                                      <w:sz w:val="19"/>
                                      <w:szCs w:val="19"/>
                                      <w:lang w:val="el-GR"/>
                                    </w:rPr>
                                  </w:pPr>
                                </w:p>
                                <w:p w:rsidR="001D4C16" w:rsidRPr="006620C6" w:rsidRDefault="001D4C16" w:rsidP="00A247DC">
                                  <w:pPr>
                                    <w:spacing w:line="220" w:lineRule="exact"/>
                                    <w:ind w:right="-223"/>
                                    <w:rPr>
                                      <w:rFonts w:asciiTheme="majorHAnsi" w:hAnsiTheme="majorHAnsi" w:cstheme="majorHAnsi"/>
                                      <w:b/>
                                      <w:bCs/>
                                      <w:color w:val="3B73AF" w:themeColor="accent2"/>
                                      <w:sz w:val="19"/>
                                      <w:szCs w:val="19"/>
                                      <w:lang w:val="el-GR"/>
                                    </w:rPr>
                                  </w:pPr>
                                  <w:r w:rsidRPr="00A247DC">
                                    <w:rPr>
                                      <w:rFonts w:asciiTheme="majorHAnsi" w:hAnsiTheme="majorHAnsi" w:cstheme="majorHAnsi"/>
                                      <w:b/>
                                      <w:bCs/>
                                      <w:color w:val="3B73AF" w:themeColor="accent2"/>
                                      <w:sz w:val="19"/>
                                      <w:szCs w:val="19"/>
                                      <w:lang w:val="el-GR"/>
                                    </w:rPr>
                                    <w:t xml:space="preserve">  </w:t>
                                  </w:r>
                                  <w:r w:rsidRPr="006620C6">
                                    <w:rPr>
                                      <w:rFonts w:asciiTheme="majorHAnsi" w:hAnsiTheme="majorHAnsi" w:cstheme="majorHAnsi"/>
                                      <w:b/>
                                      <w:bCs/>
                                      <w:color w:val="3B73AF" w:themeColor="accent2"/>
                                      <w:sz w:val="19"/>
                                      <w:szCs w:val="19"/>
                                      <w:lang w:val="el-GR"/>
                                    </w:rPr>
                                    <w:t xml:space="preserve">Χρηματοδότηση από </w:t>
                                  </w:r>
                                  <w:proofErr w:type="spellStart"/>
                                  <w:r w:rsidRPr="006620C6">
                                    <w:rPr>
                                      <w:rFonts w:asciiTheme="majorHAnsi" w:hAnsiTheme="majorHAnsi" w:cstheme="majorHAnsi"/>
                                      <w:b/>
                                      <w:bCs/>
                                      <w:color w:val="3B73AF" w:themeColor="accent2"/>
                                      <w:sz w:val="19"/>
                                      <w:szCs w:val="19"/>
                                      <w:lang w:val="el-GR"/>
                                    </w:rPr>
                                    <w:t>Eυρωσύστημα</w:t>
                                  </w:r>
                                  <w:proofErr w:type="spellEnd"/>
                                  <w:r w:rsidRPr="006620C6">
                                    <w:rPr>
                                      <w:rFonts w:asciiTheme="majorHAnsi" w:hAnsiTheme="majorHAnsi" w:cstheme="majorHAnsi"/>
                                      <w:b/>
                                      <w:bCs/>
                                      <w:color w:val="3B73AF" w:themeColor="accent2"/>
                                      <w:sz w:val="19"/>
                                      <w:szCs w:val="19"/>
                                      <w:lang w:val="el-GR"/>
                                    </w:rPr>
                                    <w:t xml:space="preserve"> (€ δισ.)</w:t>
                                  </w:r>
                                </w:p>
                                <w:p w:rsidR="001D4C16" w:rsidRDefault="001D4C16" w:rsidP="00A247DC">
                                  <w:pPr>
                                    <w:pStyle w:val="10TableB"/>
                                    <w:jc w:val="right"/>
                                    <w:rPr>
                                      <w:rFonts w:cstheme="majorHAnsi"/>
                                      <w:bCs/>
                                      <w:color w:val="3B73AF" w:themeColor="accent2"/>
                                      <w:lang w:val="el-GR"/>
                                    </w:rPr>
                                  </w:pPr>
                                  <w:r w:rsidRPr="006620C6">
                                    <w:rPr>
                                      <w:rFonts w:cstheme="majorHAnsi"/>
                                      <w:bCs/>
                                      <w:noProof/>
                                      <w:color w:val="3B73AF" w:themeColor="accent2"/>
                                      <w:lang w:val="el-GR" w:eastAsia="el-GR"/>
                                    </w:rPr>
                                    <w:drawing>
                                      <wp:inline distT="0" distB="0" distL="0" distR="0" wp14:anchorId="1130F3B0" wp14:editId="1E0165E1">
                                        <wp:extent cx="2138952" cy="17678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5436EA">
                                  <w:pPr>
                                    <w:pStyle w:val="10TableB"/>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rPr>
                                      <w:rFonts w:cstheme="majorHAnsi"/>
                                      <w:bCs/>
                                      <w:color w:val="3B73AF" w:themeColor="accent2"/>
                                      <w:lang w:val="el-GR"/>
                                    </w:rPr>
                                  </w:pPr>
                                  <w:r>
                                    <w:rPr>
                                      <w:rFonts w:cstheme="majorHAnsi"/>
                                      <w:bCs/>
                                      <w:color w:val="3B73AF" w:themeColor="accent2"/>
                                      <w:lang w:val="en-GB"/>
                                    </w:rPr>
                                    <w:t xml:space="preserve">          </w:t>
                                  </w:r>
                                  <w:r>
                                    <w:rPr>
                                      <w:rFonts w:cstheme="majorHAnsi"/>
                                      <w:bCs/>
                                      <w:color w:val="3B73AF" w:themeColor="accent2"/>
                                      <w:lang w:val="el-GR"/>
                                    </w:rPr>
                                    <w:t>Σχηματισμός Ν</w:t>
                                  </w:r>
                                  <w:r>
                                    <w:rPr>
                                      <w:rFonts w:cstheme="majorHAnsi"/>
                                      <w:bCs/>
                                      <w:color w:val="3B73AF" w:themeColor="accent2"/>
                                      <w:lang w:val="en-GB"/>
                                    </w:rPr>
                                    <w:t>PLs</w:t>
                                  </w:r>
                                  <w:r w:rsidRPr="006620C6">
                                    <w:rPr>
                                      <w:rFonts w:cstheme="majorHAnsi"/>
                                      <w:bCs/>
                                      <w:color w:val="3B73AF" w:themeColor="accent2"/>
                                      <w:lang w:val="el-GR"/>
                                    </w:rPr>
                                    <w:t xml:space="preserve"> </w:t>
                                  </w:r>
                                  <w:r>
                                    <w:rPr>
                                      <w:rFonts w:cstheme="majorHAnsi"/>
                                      <w:bCs/>
                                      <w:color w:val="3B73AF" w:themeColor="accent2"/>
                                      <w:lang w:val="el-GR"/>
                                    </w:rPr>
                                    <w:t xml:space="preserve"> Ομίλου </w:t>
                                  </w:r>
                                  <w:r w:rsidRPr="006620C6">
                                    <w:rPr>
                                      <w:rFonts w:cstheme="majorHAnsi"/>
                                      <w:bCs/>
                                      <w:color w:val="3B73AF" w:themeColor="accent2"/>
                                      <w:lang w:val="el-GR"/>
                                    </w:rPr>
                                    <w:t>(</w:t>
                                  </w:r>
                                  <w:r>
                                    <w:rPr>
                                      <w:rFonts w:cstheme="majorHAnsi"/>
                                      <w:bCs/>
                                      <w:color w:val="3B73AF" w:themeColor="accent2"/>
                                      <w:lang w:val="en-GB"/>
                                    </w:rPr>
                                    <w:t>%</w:t>
                                  </w:r>
                                  <w:r w:rsidRPr="006620C6">
                                    <w:rPr>
                                      <w:rFonts w:cstheme="majorHAnsi"/>
                                      <w:bCs/>
                                      <w:color w:val="3B73AF" w:themeColor="accent2"/>
                                      <w:lang w:val="el-GR"/>
                                    </w:rPr>
                                    <w:t>)</w:t>
                                  </w:r>
                                </w:p>
                                <w:p w:rsidR="001D4C16" w:rsidRDefault="001D4C16" w:rsidP="00A247DC">
                                  <w:pPr>
                                    <w:pStyle w:val="10TableB"/>
                                    <w:jc w:val="right"/>
                                    <w:rPr>
                                      <w:rFonts w:cstheme="majorHAnsi"/>
                                      <w:bCs/>
                                      <w:color w:val="3B73AF" w:themeColor="accent2"/>
                                      <w:lang w:val="el-GR"/>
                                    </w:rPr>
                                  </w:pPr>
                                  <w:r w:rsidRPr="004C2BC9">
                                    <w:rPr>
                                      <w:noProof/>
                                      <w:color w:val="D1AA71"/>
                                      <w:lang w:val="el-GR" w:eastAsia="el-GR"/>
                                    </w:rPr>
                                    <w:drawing>
                                      <wp:inline distT="0" distB="0" distL="0" distR="0" wp14:anchorId="36AE3265" wp14:editId="53D0155F">
                                        <wp:extent cx="2148840" cy="1836420"/>
                                        <wp:effectExtent l="0" t="0" r="381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4C16" w:rsidRDefault="001D4C16" w:rsidP="00327E26">
                                  <w:pPr>
                                    <w:pStyle w:val="10TableB"/>
                                    <w:rPr>
                                      <w:rFonts w:cstheme="majorHAnsi"/>
                                      <w:bCs/>
                                      <w:color w:val="8B8B8B" w:themeColor="text1" w:themeTint="99"/>
                                      <w:sz w:val="10"/>
                                      <w:szCs w:val="10"/>
                                      <w:lang w:val="el-GR"/>
                                    </w:rPr>
                                  </w:pPr>
                                  <w:r>
                                    <w:rPr>
                                      <w:rFonts w:cstheme="majorHAnsi"/>
                                      <w:bCs/>
                                      <w:color w:val="3B73AF" w:themeColor="accent2"/>
                                      <w:lang w:val="el-GR"/>
                                    </w:rPr>
                                    <w:t xml:space="preserve">             </w:t>
                                  </w:r>
                                  <w:r>
                                    <w:rPr>
                                      <w:rFonts w:cstheme="majorHAnsi"/>
                                      <w:bCs/>
                                      <w:color w:val="8B8B8B" w:themeColor="text1" w:themeTint="99"/>
                                      <w:sz w:val="10"/>
                                      <w:szCs w:val="10"/>
                                      <w:lang w:val="el-GR"/>
                                    </w:rPr>
                                    <w:t>Σχηματισμός</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n-GB"/>
                                    </w:rPr>
                                    <w:t>NPL</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προ</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διαγραφών</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σε</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τριμηνιαία</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 xml:space="preserve">βάση </w:t>
                                  </w:r>
                                </w:p>
                                <w:p w:rsidR="001D4C16" w:rsidRPr="00327E26" w:rsidRDefault="001D4C16" w:rsidP="00327E26">
                                  <w:pPr>
                                    <w:pStyle w:val="10TableB"/>
                                    <w:rPr>
                                      <w:rFonts w:cstheme="majorHAnsi"/>
                                      <w:bCs/>
                                      <w:color w:val="3B73AF" w:themeColor="accent2"/>
                                      <w:lang w:val="el-GR"/>
                                    </w:rPr>
                                  </w:pPr>
                                  <w:r>
                                    <w:rPr>
                                      <w:rFonts w:cstheme="majorHAnsi"/>
                                      <w:bCs/>
                                      <w:color w:val="8B8B8B" w:themeColor="text1" w:themeTint="99"/>
                                      <w:sz w:val="10"/>
                                      <w:szCs w:val="10"/>
                                      <w:lang w:val="el-GR"/>
                                    </w:rPr>
                                    <w:t xml:space="preserve">                        </w:t>
                                  </w:r>
                                  <w:r w:rsidRPr="00327E26">
                                    <w:rPr>
                                      <w:rFonts w:cstheme="majorHAnsi"/>
                                      <w:bCs/>
                                      <w:color w:val="8B8B8B" w:themeColor="text1" w:themeTint="99"/>
                                      <w:sz w:val="10"/>
                                      <w:szCs w:val="10"/>
                                      <w:lang w:val="el-GR"/>
                                    </w:rPr>
                                    <w:t>(</w:t>
                                  </w:r>
                                  <w:proofErr w:type="spellStart"/>
                                  <w:r>
                                    <w:rPr>
                                      <w:rFonts w:cstheme="majorHAnsi"/>
                                      <w:bCs/>
                                      <w:color w:val="8B8B8B" w:themeColor="text1" w:themeTint="99"/>
                                      <w:sz w:val="10"/>
                                      <w:szCs w:val="10"/>
                                      <w:lang w:val="el-GR"/>
                                    </w:rPr>
                                    <w:t>μβ</w:t>
                                  </w:r>
                                  <w:proofErr w:type="spellEnd"/>
                                  <w:r>
                                    <w:rPr>
                                      <w:rFonts w:cstheme="majorHAnsi"/>
                                      <w:bCs/>
                                      <w:color w:val="8B8B8B" w:themeColor="text1" w:themeTint="99"/>
                                      <w:sz w:val="10"/>
                                      <w:szCs w:val="10"/>
                                      <w:lang w:val="el-GR"/>
                                    </w:rPr>
                                    <w:t xml:space="preserve"> </w:t>
                                  </w:r>
                                  <w:proofErr w:type="spellStart"/>
                                  <w:r>
                                    <w:rPr>
                                      <w:rFonts w:cstheme="majorHAnsi"/>
                                      <w:bCs/>
                                      <w:color w:val="8B8B8B" w:themeColor="text1" w:themeTint="99"/>
                                      <w:sz w:val="10"/>
                                      <w:szCs w:val="10"/>
                                      <w:lang w:val="el-GR"/>
                                    </w:rPr>
                                    <w:t>επι</w:t>
                                  </w:r>
                                  <w:proofErr w:type="spellEnd"/>
                                  <w:r>
                                    <w:rPr>
                                      <w:rFonts w:cstheme="majorHAnsi"/>
                                      <w:bCs/>
                                      <w:color w:val="8B8B8B" w:themeColor="text1" w:themeTint="99"/>
                                      <w:sz w:val="10"/>
                                      <w:szCs w:val="10"/>
                                      <w:lang w:val="el-GR"/>
                                    </w:rPr>
                                    <w:t xml:space="preserve"> δανείων τέλος περιόδου</w:t>
                                  </w:r>
                                  <w:r w:rsidRPr="00327E26">
                                    <w:rPr>
                                      <w:rFonts w:cstheme="majorHAnsi"/>
                                      <w:bCs/>
                                      <w:color w:val="8B8B8B" w:themeColor="text1" w:themeTint="99"/>
                                      <w:sz w:val="10"/>
                                      <w:szCs w:val="10"/>
                                      <w:lang w:val="el-GR"/>
                                    </w:rPr>
                                    <w:t>)</w:t>
                                  </w:r>
                                </w:p>
                                <w:p w:rsidR="001D4C16" w:rsidRPr="00327E26" w:rsidRDefault="001D4C16" w:rsidP="00A247DC">
                                  <w:pPr>
                                    <w:spacing w:line="220" w:lineRule="exact"/>
                                    <w:rPr>
                                      <w:rFonts w:asciiTheme="majorHAnsi" w:hAnsiTheme="majorHAnsi" w:cstheme="majorHAnsi"/>
                                      <w:b/>
                                      <w:bCs/>
                                      <w:color w:val="3B73AF" w:themeColor="accent2"/>
                                      <w:sz w:val="19"/>
                                      <w:szCs w:val="19"/>
                                      <w:lang w:val="el-GR"/>
                                    </w:rPr>
                                  </w:pPr>
                                </w:p>
                              </w:tc>
                            </w:tr>
                            <w:tr w:rsidR="001D4C16" w:rsidRPr="009E23DC" w:rsidTr="00A247DC">
                              <w:trPr>
                                <w:trHeight w:val="251"/>
                              </w:trPr>
                              <w:tc>
                                <w:tcPr>
                                  <w:tcW w:w="3713" w:type="dxa"/>
                                </w:tcPr>
                                <w:p w:rsidR="001D4C16" w:rsidRPr="00327E26" w:rsidRDefault="001D4C16" w:rsidP="00A247DC">
                                  <w:pPr>
                                    <w:spacing w:line="220" w:lineRule="exact"/>
                                    <w:rPr>
                                      <w:rFonts w:asciiTheme="majorHAnsi" w:hAnsiTheme="majorHAnsi" w:cstheme="majorHAnsi"/>
                                      <w:b/>
                                      <w:bCs/>
                                      <w:color w:val="3B73AF" w:themeColor="accent2"/>
                                      <w:sz w:val="19"/>
                                      <w:szCs w:val="19"/>
                                      <w:lang w:val="el-GR"/>
                                    </w:rPr>
                                  </w:pPr>
                                </w:p>
                              </w:tc>
                            </w:tr>
                            <w:tr w:rsidR="001D4C16" w:rsidRPr="009E23DC" w:rsidTr="00A247DC">
                              <w:trPr>
                                <w:trHeight w:val="16"/>
                              </w:trPr>
                              <w:tc>
                                <w:tcPr>
                                  <w:tcW w:w="3713" w:type="dxa"/>
                                </w:tcPr>
                                <w:p w:rsidR="001D4C16" w:rsidRPr="00327E26" w:rsidRDefault="001D4C16" w:rsidP="00A247DC">
                                  <w:pPr>
                                    <w:spacing w:line="220" w:lineRule="exact"/>
                                    <w:jc w:val="both"/>
                                    <w:rPr>
                                      <w:rFonts w:asciiTheme="majorHAnsi" w:eastAsia="Times New Roman" w:hAnsiTheme="majorHAnsi" w:cstheme="majorHAnsi"/>
                                      <w:bCs/>
                                      <w:i/>
                                      <w:sz w:val="16"/>
                                      <w:szCs w:val="16"/>
                                      <w:lang w:val="el-GR"/>
                                    </w:rPr>
                                  </w:pPr>
                                </w:p>
                              </w:tc>
                            </w:tr>
                          </w:tbl>
                          <w:p w:rsidR="001D4C16" w:rsidRDefault="001D4C16" w:rsidP="0047037E">
                            <w:pPr>
                              <w:spacing w:line="220" w:lineRule="exact"/>
                              <w:jc w:val="both"/>
                              <w:rPr>
                                <w:rFonts w:ascii="Calibri" w:eastAsia="Times New Roman" w:hAnsi="Calibri" w:cs="Arial"/>
                                <w:bCs/>
                                <w:i/>
                                <w:sz w:val="16"/>
                                <w:szCs w:val="16"/>
                                <w:lang w:val="el-GR"/>
                              </w:rPr>
                            </w:pPr>
                            <w:r w:rsidRPr="00327E26">
                              <w:rPr>
                                <w:rFonts w:asciiTheme="majorHAnsi" w:hAnsiTheme="majorHAnsi" w:cstheme="majorHAnsi"/>
                                <w:b/>
                                <w:bCs/>
                                <w:color w:val="3B73AF" w:themeColor="accent2"/>
                                <w:sz w:val="19"/>
                                <w:szCs w:val="19"/>
                                <w:lang w:val="el-GR"/>
                              </w:rPr>
                              <w:t xml:space="preserve">         </w:t>
                            </w:r>
                            <w:r>
                              <w:rPr>
                                <w:rFonts w:asciiTheme="majorHAnsi" w:hAnsiTheme="majorHAnsi" w:cstheme="majorHAnsi"/>
                                <w:b/>
                                <w:bCs/>
                                <w:color w:val="3B73AF" w:themeColor="accent2"/>
                                <w:sz w:val="19"/>
                                <w:szCs w:val="19"/>
                                <w:lang w:val="el-GR"/>
                              </w:rPr>
                              <w:t>Κάλυψη Ομίλου από προβλέψεις (%)</w:t>
                            </w:r>
                          </w:p>
                          <w:p w:rsidR="001D4C16" w:rsidRDefault="001D4C16" w:rsidP="0047037E">
                            <w:pPr>
                              <w:pStyle w:val="10TableB"/>
                              <w:rPr>
                                <w:bCs/>
                                <w:color w:val="3B73AF" w:themeColor="accent2"/>
                                <w:lang w:val="el-GR"/>
                              </w:rPr>
                            </w:pPr>
                            <w:r w:rsidRPr="006B1A9E">
                              <w:rPr>
                                <w:bCs/>
                                <w:color w:val="3B73AF" w:themeColor="accent2"/>
                                <w:lang w:val="el-GR"/>
                              </w:rPr>
                              <w:t xml:space="preserve">      </w:t>
                            </w:r>
                          </w:p>
                          <w:p w:rsidR="001D4C16" w:rsidRPr="00594E9E" w:rsidRDefault="001D4C16" w:rsidP="0047037E">
                            <w:pPr>
                              <w:pStyle w:val="10TableB"/>
                              <w:rPr>
                                <w:bCs/>
                                <w:color w:val="3B73AF" w:themeColor="accent2"/>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r w:rsidRPr="000B7AF4">
                              <w:rPr>
                                <w:rFonts w:cstheme="majorHAnsi"/>
                                <w:noProof/>
                                <w:sz w:val="14"/>
                                <w:szCs w:val="14"/>
                                <w:lang w:val="el-GR" w:eastAsia="el-GR"/>
                              </w:rPr>
                              <w:drawing>
                                <wp:inline distT="0" distB="0" distL="0" distR="0" wp14:anchorId="70D0BEB1" wp14:editId="13307CB2">
                                  <wp:extent cx="2216785" cy="1788459"/>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4C16" w:rsidRDefault="001D4C16" w:rsidP="0047037E">
                            <w:pPr>
                              <w:spacing w:line="220" w:lineRule="exact"/>
                              <w:jc w:val="both"/>
                              <w:rPr>
                                <w:rFonts w:ascii="Calibri" w:eastAsia="Times New Roman" w:hAnsi="Calibri" w:cs="Arial"/>
                                <w:bCs/>
                                <w:i/>
                                <w:sz w:val="16"/>
                                <w:szCs w:val="16"/>
                                <w:lang w:val="el-GR"/>
                              </w:rPr>
                            </w:pPr>
                            <w:bookmarkStart w:id="0" w:name="_GoBack"/>
                            <w:bookmarkEnd w:id="0"/>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Pr="00A15F70" w:rsidRDefault="001D4C16" w:rsidP="0047037E">
                            <w:pPr>
                              <w:spacing w:line="220" w:lineRule="exact"/>
                              <w:jc w:val="both"/>
                              <w:rPr>
                                <w:rFonts w:ascii="Calibri" w:eastAsia="Times New Roman" w:hAnsi="Calibri" w:cs="Arial"/>
                                <w:bCs/>
                                <w:i/>
                                <w:color w:val="3F3F3F" w:themeColor="text1"/>
                                <w:sz w:val="18"/>
                                <w:szCs w:val="18"/>
                                <w:lang w:val="el-G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51A756" id="AutoShape 16" o:spid="_x0000_s1033" style="position:absolute;left:0;text-align:left;margin-left:-2.3pt;margin-top:-30.15pt;width:211.4pt;height:688.6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" fillcolor="#dfded6" stroked="f">
                <v:fill opacity="49087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tblGrid>
                      <w:tr w:rsidR="001D4C16" w:rsidRPr="009E23DC" w:rsidTr="00A247DC">
                        <w:trPr>
                          <w:trHeight w:val="251"/>
                        </w:trPr>
                        <w:tc>
                          <w:tcPr>
                            <w:tcW w:w="3713" w:type="dxa"/>
                          </w:tcPr>
                          <w:p w:rsidR="001D4C16" w:rsidRPr="006620C6" w:rsidRDefault="001D4C16" w:rsidP="00A247DC">
                            <w:pPr>
                              <w:spacing w:line="220" w:lineRule="exact"/>
                              <w:jc w:val="right"/>
                              <w:rPr>
                                <w:rFonts w:asciiTheme="majorHAnsi" w:hAnsiTheme="majorHAnsi" w:cstheme="majorHAnsi"/>
                                <w:b/>
                                <w:bCs/>
                                <w:color w:val="3B73AF" w:themeColor="accent2"/>
                                <w:sz w:val="19"/>
                                <w:szCs w:val="19"/>
                                <w:lang w:val="el-GR"/>
                              </w:rPr>
                            </w:pPr>
                          </w:p>
                          <w:p w:rsidR="001D4C16" w:rsidRPr="006620C6" w:rsidRDefault="001D4C16" w:rsidP="00A247DC">
                            <w:pPr>
                              <w:spacing w:line="220" w:lineRule="exact"/>
                              <w:jc w:val="right"/>
                              <w:rPr>
                                <w:rFonts w:asciiTheme="majorHAnsi" w:hAnsiTheme="majorHAnsi" w:cstheme="majorHAnsi"/>
                                <w:b/>
                                <w:bCs/>
                                <w:color w:val="3B73AF" w:themeColor="accent2"/>
                                <w:sz w:val="19"/>
                                <w:szCs w:val="19"/>
                                <w:lang w:val="el-GR"/>
                              </w:rPr>
                            </w:pPr>
                          </w:p>
                          <w:p w:rsidR="001D4C16" w:rsidRPr="006620C6" w:rsidRDefault="001D4C16" w:rsidP="00A247DC">
                            <w:pPr>
                              <w:spacing w:line="220" w:lineRule="exact"/>
                              <w:ind w:right="-223"/>
                              <w:rPr>
                                <w:rFonts w:asciiTheme="majorHAnsi" w:hAnsiTheme="majorHAnsi" w:cstheme="majorHAnsi"/>
                                <w:b/>
                                <w:bCs/>
                                <w:color w:val="3B73AF" w:themeColor="accent2"/>
                                <w:sz w:val="19"/>
                                <w:szCs w:val="19"/>
                                <w:lang w:val="el-GR"/>
                              </w:rPr>
                            </w:pPr>
                            <w:r w:rsidRPr="00A247DC">
                              <w:rPr>
                                <w:rFonts w:asciiTheme="majorHAnsi" w:hAnsiTheme="majorHAnsi" w:cstheme="majorHAnsi"/>
                                <w:b/>
                                <w:bCs/>
                                <w:color w:val="3B73AF" w:themeColor="accent2"/>
                                <w:sz w:val="19"/>
                                <w:szCs w:val="19"/>
                                <w:lang w:val="el-GR"/>
                              </w:rPr>
                              <w:t xml:space="preserve">  </w:t>
                            </w:r>
                            <w:r w:rsidRPr="006620C6">
                              <w:rPr>
                                <w:rFonts w:asciiTheme="majorHAnsi" w:hAnsiTheme="majorHAnsi" w:cstheme="majorHAnsi"/>
                                <w:b/>
                                <w:bCs/>
                                <w:color w:val="3B73AF" w:themeColor="accent2"/>
                                <w:sz w:val="19"/>
                                <w:szCs w:val="19"/>
                                <w:lang w:val="el-GR"/>
                              </w:rPr>
                              <w:t xml:space="preserve">Χρηματοδότηση από </w:t>
                            </w:r>
                            <w:proofErr w:type="spellStart"/>
                            <w:r w:rsidRPr="006620C6">
                              <w:rPr>
                                <w:rFonts w:asciiTheme="majorHAnsi" w:hAnsiTheme="majorHAnsi" w:cstheme="majorHAnsi"/>
                                <w:b/>
                                <w:bCs/>
                                <w:color w:val="3B73AF" w:themeColor="accent2"/>
                                <w:sz w:val="19"/>
                                <w:szCs w:val="19"/>
                                <w:lang w:val="el-GR"/>
                              </w:rPr>
                              <w:t>Eυρωσύστημα</w:t>
                            </w:r>
                            <w:proofErr w:type="spellEnd"/>
                            <w:r w:rsidRPr="006620C6">
                              <w:rPr>
                                <w:rFonts w:asciiTheme="majorHAnsi" w:hAnsiTheme="majorHAnsi" w:cstheme="majorHAnsi"/>
                                <w:b/>
                                <w:bCs/>
                                <w:color w:val="3B73AF" w:themeColor="accent2"/>
                                <w:sz w:val="19"/>
                                <w:szCs w:val="19"/>
                                <w:lang w:val="el-GR"/>
                              </w:rPr>
                              <w:t xml:space="preserve"> (€ δισ.)</w:t>
                            </w:r>
                          </w:p>
                          <w:p w:rsidR="001D4C16" w:rsidRDefault="001D4C16" w:rsidP="00A247DC">
                            <w:pPr>
                              <w:pStyle w:val="10TableB"/>
                              <w:jc w:val="right"/>
                              <w:rPr>
                                <w:rFonts w:cstheme="majorHAnsi"/>
                                <w:bCs/>
                                <w:color w:val="3B73AF" w:themeColor="accent2"/>
                                <w:lang w:val="el-GR"/>
                              </w:rPr>
                            </w:pPr>
                            <w:r w:rsidRPr="006620C6">
                              <w:rPr>
                                <w:rFonts w:cstheme="majorHAnsi"/>
                                <w:bCs/>
                                <w:noProof/>
                                <w:color w:val="3B73AF" w:themeColor="accent2"/>
                                <w:lang w:val="el-GR" w:eastAsia="el-GR"/>
                              </w:rPr>
                              <w:drawing>
                                <wp:inline distT="0" distB="0" distL="0" distR="0" wp14:anchorId="1130F3B0" wp14:editId="1E0165E1">
                                  <wp:extent cx="2138952" cy="17678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5436EA">
                            <w:pPr>
                              <w:pStyle w:val="10TableB"/>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jc w:val="right"/>
                              <w:rPr>
                                <w:rFonts w:cstheme="majorHAnsi"/>
                                <w:bCs/>
                                <w:color w:val="3B73AF" w:themeColor="accent2"/>
                                <w:lang w:val="el-GR"/>
                              </w:rPr>
                            </w:pPr>
                          </w:p>
                          <w:p w:rsidR="001D4C16" w:rsidRDefault="001D4C16" w:rsidP="00A247DC">
                            <w:pPr>
                              <w:pStyle w:val="10TableB"/>
                              <w:rPr>
                                <w:rFonts w:cstheme="majorHAnsi"/>
                                <w:bCs/>
                                <w:color w:val="3B73AF" w:themeColor="accent2"/>
                                <w:lang w:val="el-GR"/>
                              </w:rPr>
                            </w:pPr>
                            <w:r>
                              <w:rPr>
                                <w:rFonts w:cstheme="majorHAnsi"/>
                                <w:bCs/>
                                <w:color w:val="3B73AF" w:themeColor="accent2"/>
                                <w:lang w:val="en-GB"/>
                              </w:rPr>
                              <w:t xml:space="preserve">          </w:t>
                            </w:r>
                            <w:r>
                              <w:rPr>
                                <w:rFonts w:cstheme="majorHAnsi"/>
                                <w:bCs/>
                                <w:color w:val="3B73AF" w:themeColor="accent2"/>
                                <w:lang w:val="el-GR"/>
                              </w:rPr>
                              <w:t>Σχηματισμός Ν</w:t>
                            </w:r>
                            <w:r>
                              <w:rPr>
                                <w:rFonts w:cstheme="majorHAnsi"/>
                                <w:bCs/>
                                <w:color w:val="3B73AF" w:themeColor="accent2"/>
                                <w:lang w:val="en-GB"/>
                              </w:rPr>
                              <w:t>PLs</w:t>
                            </w:r>
                            <w:r w:rsidRPr="006620C6">
                              <w:rPr>
                                <w:rFonts w:cstheme="majorHAnsi"/>
                                <w:bCs/>
                                <w:color w:val="3B73AF" w:themeColor="accent2"/>
                                <w:lang w:val="el-GR"/>
                              </w:rPr>
                              <w:t xml:space="preserve"> </w:t>
                            </w:r>
                            <w:r>
                              <w:rPr>
                                <w:rFonts w:cstheme="majorHAnsi"/>
                                <w:bCs/>
                                <w:color w:val="3B73AF" w:themeColor="accent2"/>
                                <w:lang w:val="el-GR"/>
                              </w:rPr>
                              <w:t xml:space="preserve"> Ομίλου </w:t>
                            </w:r>
                            <w:r w:rsidRPr="006620C6">
                              <w:rPr>
                                <w:rFonts w:cstheme="majorHAnsi"/>
                                <w:bCs/>
                                <w:color w:val="3B73AF" w:themeColor="accent2"/>
                                <w:lang w:val="el-GR"/>
                              </w:rPr>
                              <w:t>(</w:t>
                            </w:r>
                            <w:r>
                              <w:rPr>
                                <w:rFonts w:cstheme="majorHAnsi"/>
                                <w:bCs/>
                                <w:color w:val="3B73AF" w:themeColor="accent2"/>
                                <w:lang w:val="en-GB"/>
                              </w:rPr>
                              <w:t>%</w:t>
                            </w:r>
                            <w:r w:rsidRPr="006620C6">
                              <w:rPr>
                                <w:rFonts w:cstheme="majorHAnsi"/>
                                <w:bCs/>
                                <w:color w:val="3B73AF" w:themeColor="accent2"/>
                                <w:lang w:val="el-GR"/>
                              </w:rPr>
                              <w:t>)</w:t>
                            </w:r>
                          </w:p>
                          <w:p w:rsidR="001D4C16" w:rsidRDefault="001D4C16" w:rsidP="00A247DC">
                            <w:pPr>
                              <w:pStyle w:val="10TableB"/>
                              <w:jc w:val="right"/>
                              <w:rPr>
                                <w:rFonts w:cstheme="majorHAnsi"/>
                                <w:bCs/>
                                <w:color w:val="3B73AF" w:themeColor="accent2"/>
                                <w:lang w:val="el-GR"/>
                              </w:rPr>
                            </w:pPr>
                            <w:r w:rsidRPr="004C2BC9">
                              <w:rPr>
                                <w:noProof/>
                                <w:color w:val="D1AA71"/>
                                <w:lang w:val="el-GR" w:eastAsia="el-GR"/>
                              </w:rPr>
                              <w:drawing>
                                <wp:inline distT="0" distB="0" distL="0" distR="0" wp14:anchorId="36AE3265" wp14:editId="53D0155F">
                                  <wp:extent cx="2148840" cy="1836420"/>
                                  <wp:effectExtent l="0" t="0" r="381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4C16" w:rsidRDefault="001D4C16" w:rsidP="00327E26">
                            <w:pPr>
                              <w:pStyle w:val="10TableB"/>
                              <w:rPr>
                                <w:rFonts w:cstheme="majorHAnsi"/>
                                <w:bCs/>
                                <w:color w:val="8B8B8B" w:themeColor="text1" w:themeTint="99"/>
                                <w:sz w:val="10"/>
                                <w:szCs w:val="10"/>
                                <w:lang w:val="el-GR"/>
                              </w:rPr>
                            </w:pPr>
                            <w:r>
                              <w:rPr>
                                <w:rFonts w:cstheme="majorHAnsi"/>
                                <w:bCs/>
                                <w:color w:val="3B73AF" w:themeColor="accent2"/>
                                <w:lang w:val="el-GR"/>
                              </w:rPr>
                              <w:t xml:space="preserve">             </w:t>
                            </w:r>
                            <w:r>
                              <w:rPr>
                                <w:rFonts w:cstheme="majorHAnsi"/>
                                <w:bCs/>
                                <w:color w:val="8B8B8B" w:themeColor="text1" w:themeTint="99"/>
                                <w:sz w:val="10"/>
                                <w:szCs w:val="10"/>
                                <w:lang w:val="el-GR"/>
                              </w:rPr>
                              <w:t>Σχηματισμός</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n-GB"/>
                              </w:rPr>
                              <w:t>NPL</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προ</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διαγραφών</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σε</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τριμηνιαία</w:t>
                            </w:r>
                            <w:r w:rsidRPr="00327E26">
                              <w:rPr>
                                <w:rFonts w:cstheme="majorHAnsi"/>
                                <w:bCs/>
                                <w:color w:val="8B8B8B" w:themeColor="text1" w:themeTint="99"/>
                                <w:sz w:val="10"/>
                                <w:szCs w:val="10"/>
                                <w:lang w:val="el-GR"/>
                              </w:rPr>
                              <w:t xml:space="preserve"> </w:t>
                            </w:r>
                            <w:r>
                              <w:rPr>
                                <w:rFonts w:cstheme="majorHAnsi"/>
                                <w:bCs/>
                                <w:color w:val="8B8B8B" w:themeColor="text1" w:themeTint="99"/>
                                <w:sz w:val="10"/>
                                <w:szCs w:val="10"/>
                                <w:lang w:val="el-GR"/>
                              </w:rPr>
                              <w:t xml:space="preserve">βάση </w:t>
                            </w:r>
                          </w:p>
                          <w:p w:rsidR="001D4C16" w:rsidRPr="00327E26" w:rsidRDefault="001D4C16" w:rsidP="00327E26">
                            <w:pPr>
                              <w:pStyle w:val="10TableB"/>
                              <w:rPr>
                                <w:rFonts w:cstheme="majorHAnsi"/>
                                <w:bCs/>
                                <w:color w:val="3B73AF" w:themeColor="accent2"/>
                                <w:lang w:val="el-GR"/>
                              </w:rPr>
                            </w:pPr>
                            <w:r>
                              <w:rPr>
                                <w:rFonts w:cstheme="majorHAnsi"/>
                                <w:bCs/>
                                <w:color w:val="8B8B8B" w:themeColor="text1" w:themeTint="99"/>
                                <w:sz w:val="10"/>
                                <w:szCs w:val="10"/>
                                <w:lang w:val="el-GR"/>
                              </w:rPr>
                              <w:t xml:space="preserve">                        </w:t>
                            </w:r>
                            <w:r w:rsidRPr="00327E26">
                              <w:rPr>
                                <w:rFonts w:cstheme="majorHAnsi"/>
                                <w:bCs/>
                                <w:color w:val="8B8B8B" w:themeColor="text1" w:themeTint="99"/>
                                <w:sz w:val="10"/>
                                <w:szCs w:val="10"/>
                                <w:lang w:val="el-GR"/>
                              </w:rPr>
                              <w:t>(</w:t>
                            </w:r>
                            <w:proofErr w:type="spellStart"/>
                            <w:r>
                              <w:rPr>
                                <w:rFonts w:cstheme="majorHAnsi"/>
                                <w:bCs/>
                                <w:color w:val="8B8B8B" w:themeColor="text1" w:themeTint="99"/>
                                <w:sz w:val="10"/>
                                <w:szCs w:val="10"/>
                                <w:lang w:val="el-GR"/>
                              </w:rPr>
                              <w:t>μβ</w:t>
                            </w:r>
                            <w:proofErr w:type="spellEnd"/>
                            <w:r>
                              <w:rPr>
                                <w:rFonts w:cstheme="majorHAnsi"/>
                                <w:bCs/>
                                <w:color w:val="8B8B8B" w:themeColor="text1" w:themeTint="99"/>
                                <w:sz w:val="10"/>
                                <w:szCs w:val="10"/>
                                <w:lang w:val="el-GR"/>
                              </w:rPr>
                              <w:t xml:space="preserve"> </w:t>
                            </w:r>
                            <w:proofErr w:type="spellStart"/>
                            <w:r>
                              <w:rPr>
                                <w:rFonts w:cstheme="majorHAnsi"/>
                                <w:bCs/>
                                <w:color w:val="8B8B8B" w:themeColor="text1" w:themeTint="99"/>
                                <w:sz w:val="10"/>
                                <w:szCs w:val="10"/>
                                <w:lang w:val="el-GR"/>
                              </w:rPr>
                              <w:t>επι</w:t>
                            </w:r>
                            <w:proofErr w:type="spellEnd"/>
                            <w:r>
                              <w:rPr>
                                <w:rFonts w:cstheme="majorHAnsi"/>
                                <w:bCs/>
                                <w:color w:val="8B8B8B" w:themeColor="text1" w:themeTint="99"/>
                                <w:sz w:val="10"/>
                                <w:szCs w:val="10"/>
                                <w:lang w:val="el-GR"/>
                              </w:rPr>
                              <w:t xml:space="preserve"> δανείων τέλος περιόδου</w:t>
                            </w:r>
                            <w:r w:rsidRPr="00327E26">
                              <w:rPr>
                                <w:rFonts w:cstheme="majorHAnsi"/>
                                <w:bCs/>
                                <w:color w:val="8B8B8B" w:themeColor="text1" w:themeTint="99"/>
                                <w:sz w:val="10"/>
                                <w:szCs w:val="10"/>
                                <w:lang w:val="el-GR"/>
                              </w:rPr>
                              <w:t>)</w:t>
                            </w:r>
                          </w:p>
                          <w:p w:rsidR="001D4C16" w:rsidRPr="00327E26" w:rsidRDefault="001D4C16" w:rsidP="00A247DC">
                            <w:pPr>
                              <w:spacing w:line="220" w:lineRule="exact"/>
                              <w:rPr>
                                <w:rFonts w:asciiTheme="majorHAnsi" w:hAnsiTheme="majorHAnsi" w:cstheme="majorHAnsi"/>
                                <w:b/>
                                <w:bCs/>
                                <w:color w:val="3B73AF" w:themeColor="accent2"/>
                                <w:sz w:val="19"/>
                                <w:szCs w:val="19"/>
                                <w:lang w:val="el-GR"/>
                              </w:rPr>
                            </w:pPr>
                          </w:p>
                        </w:tc>
                      </w:tr>
                      <w:tr w:rsidR="001D4C16" w:rsidRPr="009E23DC" w:rsidTr="00A247DC">
                        <w:trPr>
                          <w:trHeight w:val="251"/>
                        </w:trPr>
                        <w:tc>
                          <w:tcPr>
                            <w:tcW w:w="3713" w:type="dxa"/>
                          </w:tcPr>
                          <w:p w:rsidR="001D4C16" w:rsidRPr="00327E26" w:rsidRDefault="001D4C16" w:rsidP="00A247DC">
                            <w:pPr>
                              <w:spacing w:line="220" w:lineRule="exact"/>
                              <w:rPr>
                                <w:rFonts w:asciiTheme="majorHAnsi" w:hAnsiTheme="majorHAnsi" w:cstheme="majorHAnsi"/>
                                <w:b/>
                                <w:bCs/>
                                <w:color w:val="3B73AF" w:themeColor="accent2"/>
                                <w:sz w:val="19"/>
                                <w:szCs w:val="19"/>
                                <w:lang w:val="el-GR"/>
                              </w:rPr>
                            </w:pPr>
                          </w:p>
                        </w:tc>
                      </w:tr>
                      <w:tr w:rsidR="001D4C16" w:rsidRPr="009E23DC" w:rsidTr="00A247DC">
                        <w:trPr>
                          <w:trHeight w:val="16"/>
                        </w:trPr>
                        <w:tc>
                          <w:tcPr>
                            <w:tcW w:w="3713" w:type="dxa"/>
                          </w:tcPr>
                          <w:p w:rsidR="001D4C16" w:rsidRPr="00327E26" w:rsidRDefault="001D4C16" w:rsidP="00A247DC">
                            <w:pPr>
                              <w:spacing w:line="220" w:lineRule="exact"/>
                              <w:jc w:val="both"/>
                              <w:rPr>
                                <w:rFonts w:asciiTheme="majorHAnsi" w:eastAsia="Times New Roman" w:hAnsiTheme="majorHAnsi" w:cstheme="majorHAnsi"/>
                                <w:bCs/>
                                <w:i/>
                                <w:sz w:val="16"/>
                                <w:szCs w:val="16"/>
                                <w:lang w:val="el-GR"/>
                              </w:rPr>
                            </w:pPr>
                          </w:p>
                        </w:tc>
                      </w:tr>
                    </w:tbl>
                    <w:p w:rsidR="001D4C16" w:rsidRDefault="001D4C16" w:rsidP="0047037E">
                      <w:pPr>
                        <w:spacing w:line="220" w:lineRule="exact"/>
                        <w:jc w:val="both"/>
                        <w:rPr>
                          <w:rFonts w:ascii="Calibri" w:eastAsia="Times New Roman" w:hAnsi="Calibri" w:cs="Arial"/>
                          <w:bCs/>
                          <w:i/>
                          <w:sz w:val="16"/>
                          <w:szCs w:val="16"/>
                          <w:lang w:val="el-GR"/>
                        </w:rPr>
                      </w:pPr>
                      <w:r w:rsidRPr="00327E26">
                        <w:rPr>
                          <w:rFonts w:asciiTheme="majorHAnsi" w:hAnsiTheme="majorHAnsi" w:cstheme="majorHAnsi"/>
                          <w:b/>
                          <w:bCs/>
                          <w:color w:val="3B73AF" w:themeColor="accent2"/>
                          <w:sz w:val="19"/>
                          <w:szCs w:val="19"/>
                          <w:lang w:val="el-GR"/>
                        </w:rPr>
                        <w:t xml:space="preserve">         </w:t>
                      </w:r>
                      <w:r>
                        <w:rPr>
                          <w:rFonts w:asciiTheme="majorHAnsi" w:hAnsiTheme="majorHAnsi" w:cstheme="majorHAnsi"/>
                          <w:b/>
                          <w:bCs/>
                          <w:color w:val="3B73AF" w:themeColor="accent2"/>
                          <w:sz w:val="19"/>
                          <w:szCs w:val="19"/>
                          <w:lang w:val="el-GR"/>
                        </w:rPr>
                        <w:t>Κάλυψη Ομίλου από προβλέψεις (%)</w:t>
                      </w:r>
                    </w:p>
                    <w:p w:rsidR="001D4C16" w:rsidRDefault="001D4C16" w:rsidP="0047037E">
                      <w:pPr>
                        <w:pStyle w:val="10TableB"/>
                        <w:rPr>
                          <w:bCs/>
                          <w:color w:val="3B73AF" w:themeColor="accent2"/>
                          <w:lang w:val="el-GR"/>
                        </w:rPr>
                      </w:pPr>
                      <w:r w:rsidRPr="006B1A9E">
                        <w:rPr>
                          <w:bCs/>
                          <w:color w:val="3B73AF" w:themeColor="accent2"/>
                          <w:lang w:val="el-GR"/>
                        </w:rPr>
                        <w:t xml:space="preserve">      </w:t>
                      </w:r>
                    </w:p>
                    <w:p w:rsidR="001D4C16" w:rsidRPr="00594E9E" w:rsidRDefault="001D4C16" w:rsidP="0047037E">
                      <w:pPr>
                        <w:pStyle w:val="10TableB"/>
                        <w:rPr>
                          <w:bCs/>
                          <w:color w:val="3B73AF" w:themeColor="accent2"/>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r w:rsidRPr="000B7AF4">
                        <w:rPr>
                          <w:rFonts w:cstheme="majorHAnsi"/>
                          <w:noProof/>
                          <w:sz w:val="14"/>
                          <w:szCs w:val="14"/>
                          <w:lang w:val="el-GR" w:eastAsia="el-GR"/>
                        </w:rPr>
                        <w:drawing>
                          <wp:inline distT="0" distB="0" distL="0" distR="0" wp14:anchorId="70D0BEB1" wp14:editId="13307CB2">
                            <wp:extent cx="2216785" cy="1788459"/>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4C16" w:rsidRDefault="001D4C16" w:rsidP="0047037E">
                      <w:pPr>
                        <w:spacing w:line="220" w:lineRule="exact"/>
                        <w:jc w:val="both"/>
                        <w:rPr>
                          <w:rFonts w:ascii="Calibri" w:eastAsia="Times New Roman" w:hAnsi="Calibri" w:cs="Arial"/>
                          <w:bCs/>
                          <w:i/>
                          <w:sz w:val="16"/>
                          <w:szCs w:val="16"/>
                          <w:lang w:val="el-GR"/>
                        </w:rPr>
                      </w:pPr>
                      <w:bookmarkStart w:id="1" w:name="_GoBack"/>
                      <w:bookmarkEnd w:id="1"/>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Default="001D4C16" w:rsidP="0047037E">
                      <w:pPr>
                        <w:spacing w:line="220" w:lineRule="exact"/>
                        <w:jc w:val="both"/>
                        <w:rPr>
                          <w:rFonts w:ascii="Calibri" w:eastAsia="Times New Roman" w:hAnsi="Calibri" w:cs="Arial"/>
                          <w:bCs/>
                          <w:i/>
                          <w:sz w:val="16"/>
                          <w:szCs w:val="16"/>
                          <w:lang w:val="el-GR"/>
                        </w:rPr>
                      </w:pPr>
                    </w:p>
                    <w:p w:rsidR="001D4C16" w:rsidRPr="00A15F70" w:rsidRDefault="001D4C16" w:rsidP="0047037E">
                      <w:pPr>
                        <w:spacing w:line="220" w:lineRule="exact"/>
                        <w:jc w:val="both"/>
                        <w:rPr>
                          <w:rFonts w:ascii="Calibri" w:eastAsia="Times New Roman" w:hAnsi="Calibri" w:cs="Arial"/>
                          <w:bCs/>
                          <w:i/>
                          <w:color w:val="3F3F3F" w:themeColor="text1"/>
                          <w:sz w:val="18"/>
                          <w:szCs w:val="18"/>
                          <w:lang w:val="el-GR"/>
                        </w:rPr>
                      </w:pPr>
                    </w:p>
                  </w:txbxContent>
                </v:textbox>
                <w10:wrap anchorx="page" anchory="margin"/>
              </v:roundrect>
            </w:pict>
          </mc:Fallback>
        </mc:AlternateContent>
      </w:r>
      <w:r w:rsidR="003B3716" w:rsidRPr="000B7AF4">
        <w:rPr>
          <w:rFonts w:asciiTheme="majorHAnsi" w:hAnsiTheme="majorHAnsi" w:cstheme="majorHAnsi"/>
          <w:color w:val="484848" w:themeColor="text1" w:themeTint="F2"/>
          <w:sz w:val="19"/>
          <w:szCs w:val="19"/>
          <w:lang w:val="el-GR"/>
        </w:rPr>
        <w:t xml:space="preserve">Τα </w:t>
      </w:r>
      <w:r w:rsidR="003B3716" w:rsidRPr="000B7AF4">
        <w:rPr>
          <w:rFonts w:asciiTheme="majorHAnsi" w:hAnsiTheme="majorHAnsi" w:cstheme="majorHAnsi"/>
          <w:b/>
          <w:color w:val="484848" w:themeColor="text1" w:themeTint="F2"/>
          <w:sz w:val="19"/>
          <w:szCs w:val="19"/>
          <w:lang w:val="el-GR"/>
        </w:rPr>
        <w:t>δάνεια προ προβλέψεων και προσαρμογών</w:t>
      </w:r>
      <w:r w:rsidR="003B3716" w:rsidRPr="000B7AF4">
        <w:rPr>
          <w:rFonts w:asciiTheme="majorHAnsi" w:hAnsiTheme="majorHAnsi" w:cstheme="majorHAnsi"/>
          <w:color w:val="484848" w:themeColor="text1" w:themeTint="F2"/>
          <w:sz w:val="19"/>
          <w:szCs w:val="19"/>
          <w:lang w:val="el-GR"/>
        </w:rPr>
        <w:t xml:space="preserve"> </w:t>
      </w:r>
      <w:r w:rsidR="00A54C4C" w:rsidRPr="000B7AF4">
        <w:rPr>
          <w:rFonts w:asciiTheme="majorHAnsi" w:hAnsiTheme="majorHAnsi" w:cstheme="majorHAnsi"/>
          <w:color w:val="484848" w:themeColor="text1" w:themeTint="F2"/>
          <w:sz w:val="19"/>
          <w:szCs w:val="19"/>
          <w:lang w:val="el-GR"/>
        </w:rPr>
        <w:t xml:space="preserve">διαμορφώθηκαν </w:t>
      </w:r>
      <w:r w:rsidR="000767CB" w:rsidRPr="000B7AF4">
        <w:rPr>
          <w:rFonts w:asciiTheme="majorHAnsi" w:hAnsiTheme="majorHAnsi" w:cstheme="majorHAnsi"/>
          <w:color w:val="484848" w:themeColor="text1" w:themeTint="F2"/>
          <w:sz w:val="19"/>
          <w:szCs w:val="19"/>
          <w:lang w:val="el-GR"/>
        </w:rPr>
        <w:t>στο τέλος Σεπτεμβρίου</w:t>
      </w:r>
      <w:r w:rsidR="00D47BDF" w:rsidRPr="000B7AF4">
        <w:rPr>
          <w:rFonts w:asciiTheme="majorHAnsi" w:hAnsiTheme="majorHAnsi" w:cstheme="majorHAnsi"/>
          <w:color w:val="484848" w:themeColor="text1" w:themeTint="F2"/>
          <w:sz w:val="19"/>
          <w:szCs w:val="19"/>
          <w:lang w:val="el-GR"/>
        </w:rPr>
        <w:t xml:space="preserve"> 2015 σε €68,8</w:t>
      </w:r>
      <w:r w:rsidR="003B3716" w:rsidRPr="000B7AF4">
        <w:rPr>
          <w:rFonts w:asciiTheme="majorHAnsi" w:hAnsiTheme="majorHAnsi" w:cstheme="majorHAnsi"/>
          <w:color w:val="484848" w:themeColor="text1" w:themeTint="F2"/>
          <w:sz w:val="19"/>
          <w:szCs w:val="19"/>
          <w:lang w:val="el-GR"/>
        </w:rPr>
        <w:t xml:space="preserve"> δισ.</w:t>
      </w:r>
      <w:r w:rsidR="00D47BDF" w:rsidRPr="000B7AF4">
        <w:rPr>
          <w:rFonts w:asciiTheme="majorHAnsi" w:hAnsiTheme="majorHAnsi" w:cstheme="majorHAnsi"/>
          <w:color w:val="484848" w:themeColor="text1" w:themeTint="F2"/>
          <w:sz w:val="19"/>
          <w:szCs w:val="19"/>
          <w:lang w:val="el-GR"/>
        </w:rPr>
        <w:t>, -2</w:t>
      </w:r>
      <w:r w:rsidR="00F824D4" w:rsidRPr="000B7AF4">
        <w:rPr>
          <w:rFonts w:asciiTheme="majorHAnsi" w:hAnsiTheme="majorHAnsi" w:cstheme="majorHAnsi"/>
          <w:color w:val="484848" w:themeColor="text1" w:themeTint="F2"/>
          <w:sz w:val="19"/>
          <w:szCs w:val="19"/>
          <w:lang w:val="el-GR"/>
        </w:rPr>
        <w:t xml:space="preserve">% </w:t>
      </w:r>
      <w:r w:rsidR="00D136F1" w:rsidRPr="000B7AF4">
        <w:rPr>
          <w:rFonts w:asciiTheme="majorHAnsi" w:hAnsiTheme="majorHAnsi" w:cstheme="majorHAnsi"/>
          <w:color w:val="484848" w:themeColor="text1" w:themeTint="F2"/>
          <w:sz w:val="19"/>
          <w:szCs w:val="19"/>
          <w:lang w:val="el-GR"/>
        </w:rPr>
        <w:t>έναντι του Δεκεμβρίου ‘14</w:t>
      </w:r>
      <w:r w:rsidR="00E57CBD" w:rsidRPr="000B7AF4">
        <w:rPr>
          <w:rFonts w:asciiTheme="majorHAnsi" w:hAnsiTheme="majorHAnsi" w:cstheme="majorHAnsi"/>
          <w:color w:val="484848" w:themeColor="text1" w:themeTint="F2"/>
          <w:sz w:val="19"/>
          <w:szCs w:val="19"/>
          <w:lang w:val="el-GR"/>
        </w:rPr>
        <w:t xml:space="preserve"> (</w:t>
      </w:r>
      <w:r w:rsidR="00D136F1" w:rsidRPr="000B7AF4">
        <w:rPr>
          <w:rFonts w:asciiTheme="majorHAnsi" w:hAnsiTheme="majorHAnsi" w:cstheme="majorHAnsi"/>
          <w:color w:val="484848" w:themeColor="text1" w:themeTint="F2"/>
          <w:sz w:val="19"/>
          <w:szCs w:val="19"/>
          <w:lang w:val="el-GR"/>
        </w:rPr>
        <w:t xml:space="preserve">χωρίς το δάνειο ΟΠΕΚΕΠΕ και </w:t>
      </w:r>
      <w:r w:rsidR="00E57CBD" w:rsidRPr="000B7AF4">
        <w:rPr>
          <w:rFonts w:asciiTheme="majorHAnsi" w:hAnsiTheme="majorHAnsi" w:cstheme="majorHAnsi"/>
          <w:color w:val="484848" w:themeColor="text1" w:themeTint="F2"/>
          <w:sz w:val="19"/>
          <w:szCs w:val="19"/>
          <w:lang w:val="el-GR"/>
        </w:rPr>
        <w:t>τις δραστηριότητες</w:t>
      </w:r>
      <w:r w:rsidR="00746940" w:rsidRPr="000B7AF4">
        <w:rPr>
          <w:rFonts w:asciiTheme="majorHAnsi" w:hAnsiTheme="majorHAnsi" w:cstheme="majorHAnsi"/>
          <w:color w:val="484848" w:themeColor="text1" w:themeTint="F2"/>
          <w:sz w:val="19"/>
          <w:szCs w:val="19"/>
          <w:lang w:val="el-GR"/>
        </w:rPr>
        <w:t xml:space="preserve"> Α</w:t>
      </w:r>
      <w:r w:rsidR="00D136F1" w:rsidRPr="000B7AF4">
        <w:rPr>
          <w:rFonts w:asciiTheme="majorHAnsi" w:hAnsiTheme="majorHAnsi" w:cstheme="majorHAnsi"/>
          <w:color w:val="484848" w:themeColor="text1" w:themeTint="F2"/>
          <w:sz w:val="19"/>
          <w:szCs w:val="19"/>
          <w:lang w:val="el-GR"/>
        </w:rPr>
        <w:t>ιγύπτου</w:t>
      </w:r>
      <w:r w:rsidR="00E57CBD" w:rsidRPr="000B7AF4">
        <w:rPr>
          <w:rFonts w:asciiTheme="majorHAnsi" w:hAnsiTheme="majorHAnsi" w:cstheme="majorHAnsi"/>
          <w:color w:val="484848" w:themeColor="text1" w:themeTint="F2"/>
          <w:sz w:val="19"/>
          <w:szCs w:val="19"/>
          <w:lang w:val="el-GR"/>
        </w:rPr>
        <w:t>)</w:t>
      </w:r>
      <w:r w:rsidR="00F824D4" w:rsidRPr="000B7AF4">
        <w:rPr>
          <w:rFonts w:asciiTheme="majorHAnsi" w:hAnsiTheme="majorHAnsi" w:cstheme="majorHAnsi"/>
          <w:color w:val="484848" w:themeColor="text1" w:themeTint="F2"/>
          <w:sz w:val="19"/>
          <w:szCs w:val="19"/>
          <w:lang w:val="el-GR"/>
        </w:rPr>
        <w:t xml:space="preserve">, με την </w:t>
      </w:r>
      <w:proofErr w:type="spellStart"/>
      <w:r w:rsidR="00F824D4" w:rsidRPr="000B7AF4">
        <w:rPr>
          <w:rFonts w:asciiTheme="majorHAnsi" w:hAnsiTheme="majorHAnsi" w:cstheme="majorHAnsi"/>
          <w:color w:val="484848" w:themeColor="text1" w:themeTint="F2"/>
          <w:sz w:val="19"/>
          <w:szCs w:val="19"/>
          <w:lang w:val="el-GR"/>
        </w:rPr>
        <w:t>απομόχλευση</w:t>
      </w:r>
      <w:proofErr w:type="spellEnd"/>
      <w:r w:rsidR="00F824D4" w:rsidRPr="000B7AF4">
        <w:rPr>
          <w:rFonts w:asciiTheme="majorHAnsi" w:hAnsiTheme="majorHAnsi" w:cstheme="majorHAnsi"/>
          <w:color w:val="484848" w:themeColor="text1" w:themeTint="F2"/>
          <w:sz w:val="19"/>
          <w:szCs w:val="19"/>
          <w:lang w:val="el-GR"/>
        </w:rPr>
        <w:t xml:space="preserve"> να συνεχίζεται.</w:t>
      </w:r>
      <w:r w:rsidR="003B3716" w:rsidRPr="000B7AF4">
        <w:rPr>
          <w:rFonts w:asciiTheme="majorHAnsi" w:hAnsiTheme="majorHAnsi" w:cstheme="majorHAnsi"/>
          <w:color w:val="484848" w:themeColor="text1" w:themeTint="F2"/>
          <w:sz w:val="19"/>
          <w:szCs w:val="19"/>
          <w:lang w:val="el-GR"/>
        </w:rPr>
        <w:t xml:space="preserve"> </w:t>
      </w:r>
      <w:r w:rsidR="00D75E36" w:rsidRPr="000B7AF4">
        <w:rPr>
          <w:rFonts w:asciiTheme="majorHAnsi" w:hAnsiTheme="majorHAnsi" w:cstheme="majorHAnsi"/>
          <w:color w:val="484848" w:themeColor="text1" w:themeTint="F2"/>
          <w:sz w:val="19"/>
          <w:szCs w:val="19"/>
          <w:lang w:val="el-GR"/>
        </w:rPr>
        <w:t xml:space="preserve">Το σύνολο των δανείων </w:t>
      </w:r>
      <w:r w:rsidR="00D47BDF" w:rsidRPr="000B7AF4">
        <w:rPr>
          <w:rFonts w:asciiTheme="majorHAnsi" w:hAnsiTheme="majorHAnsi" w:cstheme="majorHAnsi"/>
          <w:color w:val="484848" w:themeColor="text1" w:themeTint="F2"/>
          <w:sz w:val="19"/>
          <w:szCs w:val="19"/>
          <w:lang w:val="el-GR"/>
        </w:rPr>
        <w:t>στην Ελλάδα διαμορφώθηκε στα €63,3</w:t>
      </w:r>
      <w:r w:rsidR="00342B53" w:rsidRPr="000B7AF4">
        <w:rPr>
          <w:rFonts w:asciiTheme="majorHAnsi" w:hAnsiTheme="majorHAnsi" w:cstheme="majorHAnsi"/>
          <w:color w:val="484848" w:themeColor="text1" w:themeTint="F2"/>
          <w:sz w:val="19"/>
          <w:szCs w:val="19"/>
          <w:lang w:val="el-GR"/>
        </w:rPr>
        <w:t xml:space="preserve"> δι</w:t>
      </w:r>
      <w:r w:rsidR="00126909">
        <w:rPr>
          <w:rFonts w:asciiTheme="majorHAnsi" w:hAnsiTheme="majorHAnsi" w:cstheme="majorHAnsi"/>
          <w:color w:val="484848" w:themeColor="text1" w:themeTint="F2"/>
          <w:sz w:val="19"/>
          <w:szCs w:val="19"/>
          <w:lang w:val="el-GR"/>
        </w:rPr>
        <w:t>σ.</w:t>
      </w:r>
      <w:r w:rsidR="00342B53" w:rsidRPr="000B7AF4">
        <w:rPr>
          <w:rFonts w:asciiTheme="majorHAnsi" w:hAnsiTheme="majorHAnsi" w:cstheme="majorHAnsi"/>
          <w:color w:val="484848" w:themeColor="text1" w:themeTint="F2"/>
          <w:sz w:val="19"/>
          <w:szCs w:val="19"/>
          <w:lang w:val="el-GR"/>
        </w:rPr>
        <w:t xml:space="preserve"> (-1%</w:t>
      </w:r>
      <w:r w:rsidR="00014612" w:rsidRPr="00014612">
        <w:rPr>
          <w:rFonts w:asciiTheme="majorHAnsi" w:hAnsiTheme="majorHAnsi" w:cstheme="majorHAnsi"/>
          <w:color w:val="484848" w:themeColor="text1" w:themeTint="F2"/>
          <w:sz w:val="19"/>
          <w:szCs w:val="19"/>
          <w:vertAlign w:val="superscript"/>
          <w:lang w:val="el-GR"/>
        </w:rPr>
        <w:t>1</w:t>
      </w:r>
      <w:r w:rsidR="00D75E36" w:rsidRPr="000B7AF4">
        <w:rPr>
          <w:rFonts w:asciiTheme="majorHAnsi" w:hAnsiTheme="majorHAnsi" w:cstheme="majorHAnsi"/>
          <w:color w:val="484848" w:themeColor="text1" w:themeTint="F2"/>
          <w:sz w:val="19"/>
          <w:szCs w:val="19"/>
          <w:lang w:val="el-GR"/>
        </w:rPr>
        <w:t xml:space="preserve"> από την αρχή του χρόνου</w:t>
      </w:r>
      <w:r w:rsidR="00014612">
        <w:rPr>
          <w:rFonts w:asciiTheme="majorHAnsi" w:hAnsiTheme="majorHAnsi" w:cstheme="majorHAnsi"/>
          <w:color w:val="484848" w:themeColor="text1" w:themeTint="F2"/>
          <w:sz w:val="19"/>
          <w:szCs w:val="19"/>
          <w:lang w:val="el-GR"/>
        </w:rPr>
        <w:t>)</w:t>
      </w:r>
      <w:r w:rsidR="00D75E36" w:rsidRPr="000B7AF4">
        <w:rPr>
          <w:rFonts w:asciiTheme="majorHAnsi" w:hAnsiTheme="majorHAnsi" w:cstheme="majorHAnsi"/>
          <w:color w:val="484848" w:themeColor="text1" w:themeTint="F2"/>
          <w:sz w:val="19"/>
          <w:szCs w:val="19"/>
          <w:lang w:val="el-GR"/>
        </w:rPr>
        <w:t>, ενώ τα δάνεια από τις διεθνείς δραστηριότητες διαμορφώθηκαν στα €5,</w:t>
      </w:r>
      <w:r w:rsidR="00342B53" w:rsidRPr="000B7AF4">
        <w:rPr>
          <w:rFonts w:asciiTheme="majorHAnsi" w:hAnsiTheme="majorHAnsi" w:cstheme="majorHAnsi"/>
          <w:color w:val="484848" w:themeColor="text1" w:themeTint="F2"/>
          <w:sz w:val="19"/>
          <w:szCs w:val="19"/>
          <w:lang w:val="el-GR"/>
        </w:rPr>
        <w:t>5</w:t>
      </w:r>
      <w:r w:rsidR="00BF3BFC" w:rsidRPr="000B7AF4">
        <w:rPr>
          <w:rFonts w:asciiTheme="majorHAnsi" w:hAnsiTheme="majorHAnsi" w:cstheme="majorHAnsi"/>
          <w:color w:val="484848" w:themeColor="text1" w:themeTint="F2"/>
          <w:sz w:val="19"/>
          <w:szCs w:val="19"/>
          <w:lang w:val="el-GR"/>
        </w:rPr>
        <w:t xml:space="preserve"> </w:t>
      </w:r>
      <w:r w:rsidR="00D75E36" w:rsidRPr="000B7AF4">
        <w:rPr>
          <w:rFonts w:asciiTheme="majorHAnsi" w:hAnsiTheme="majorHAnsi" w:cstheme="majorHAnsi"/>
          <w:color w:val="484848" w:themeColor="text1" w:themeTint="F2"/>
          <w:sz w:val="19"/>
          <w:szCs w:val="19"/>
          <w:lang w:val="el-GR"/>
        </w:rPr>
        <w:t>δι</w:t>
      </w:r>
      <w:r w:rsidR="000B2FC3" w:rsidRPr="000B7AF4">
        <w:rPr>
          <w:rFonts w:asciiTheme="majorHAnsi" w:hAnsiTheme="majorHAnsi" w:cstheme="majorHAnsi"/>
          <w:color w:val="484848" w:themeColor="text1" w:themeTint="F2"/>
          <w:sz w:val="19"/>
          <w:szCs w:val="19"/>
          <w:lang w:val="el-GR"/>
        </w:rPr>
        <w:t>σ.</w:t>
      </w:r>
      <w:r w:rsidR="00D75E36" w:rsidRPr="000B7AF4">
        <w:rPr>
          <w:rFonts w:asciiTheme="majorHAnsi" w:hAnsiTheme="majorHAnsi" w:cstheme="majorHAnsi"/>
          <w:color w:val="484848" w:themeColor="text1" w:themeTint="F2"/>
          <w:sz w:val="19"/>
          <w:szCs w:val="19"/>
          <w:lang w:val="el-GR"/>
        </w:rPr>
        <w:t xml:space="preserve"> (χωρίς την </w:t>
      </w:r>
      <w:proofErr w:type="spellStart"/>
      <w:r w:rsidR="00D75E36" w:rsidRPr="000B7AF4">
        <w:rPr>
          <w:rFonts w:asciiTheme="majorHAnsi" w:hAnsiTheme="majorHAnsi" w:cstheme="majorHAnsi"/>
          <w:color w:val="484848" w:themeColor="text1" w:themeTint="F2"/>
          <w:sz w:val="19"/>
          <w:szCs w:val="19"/>
          <w:lang w:val="el-GR"/>
        </w:rPr>
        <w:t>Piraeus</w:t>
      </w:r>
      <w:proofErr w:type="spellEnd"/>
      <w:r w:rsidR="00D75E36" w:rsidRPr="000B7AF4">
        <w:rPr>
          <w:rFonts w:asciiTheme="majorHAnsi" w:hAnsiTheme="majorHAnsi" w:cstheme="majorHAnsi"/>
          <w:color w:val="484848" w:themeColor="text1" w:themeTint="F2"/>
          <w:sz w:val="19"/>
          <w:szCs w:val="19"/>
          <w:lang w:val="el-GR"/>
        </w:rPr>
        <w:t xml:space="preserve"> Bank Egypt). Ανά πελατειακή κατηγορία, το σύνολο του επιχειρηματικού χαρτοφυ</w:t>
      </w:r>
      <w:r w:rsidR="00342B53" w:rsidRPr="000B7AF4">
        <w:rPr>
          <w:rFonts w:asciiTheme="majorHAnsi" w:hAnsiTheme="majorHAnsi" w:cstheme="majorHAnsi"/>
          <w:color w:val="484848" w:themeColor="text1" w:themeTint="F2"/>
          <w:sz w:val="19"/>
          <w:szCs w:val="19"/>
          <w:lang w:val="el-GR"/>
        </w:rPr>
        <w:t>λακίου του Ομίλου ανήλθε στα €44,8</w:t>
      </w:r>
      <w:r w:rsidR="00D75E36" w:rsidRPr="000B7AF4">
        <w:rPr>
          <w:rFonts w:asciiTheme="majorHAnsi" w:hAnsiTheme="majorHAnsi" w:cstheme="majorHAnsi"/>
          <w:color w:val="484848" w:themeColor="text1" w:themeTint="F2"/>
          <w:sz w:val="19"/>
          <w:szCs w:val="19"/>
          <w:lang w:val="el-GR"/>
        </w:rPr>
        <w:t xml:space="preserve"> δισ., αντιπροσωπεύοντας το 65% του συνολικού χαρτοφυλακίου, ενώ τα δάνεια προς ιδιώτες στα €24,</w:t>
      </w:r>
      <w:r w:rsidR="0008049B">
        <w:rPr>
          <w:rFonts w:asciiTheme="majorHAnsi" w:hAnsiTheme="majorHAnsi" w:cstheme="majorHAnsi"/>
          <w:color w:val="484848" w:themeColor="text1" w:themeTint="F2"/>
          <w:sz w:val="19"/>
          <w:szCs w:val="19"/>
          <w:lang w:val="el-GR"/>
        </w:rPr>
        <w:t>0</w:t>
      </w:r>
      <w:r w:rsidR="00D75E36" w:rsidRPr="000B7AF4">
        <w:rPr>
          <w:rFonts w:asciiTheme="majorHAnsi" w:hAnsiTheme="majorHAnsi" w:cstheme="majorHAnsi"/>
          <w:color w:val="484848" w:themeColor="text1" w:themeTint="F2"/>
          <w:sz w:val="19"/>
          <w:szCs w:val="19"/>
          <w:lang w:val="el-GR"/>
        </w:rPr>
        <w:t xml:space="preserve"> δισ. ή 35% επί του συνολικού χαρτοφυλακίου. Το υπόλοιπο των δανείων μετά από προβλέψεις διαμορφώθηκε στα €5</w:t>
      </w:r>
      <w:r w:rsidR="00342B53" w:rsidRPr="000B7AF4">
        <w:rPr>
          <w:rFonts w:asciiTheme="majorHAnsi" w:hAnsiTheme="majorHAnsi" w:cstheme="majorHAnsi"/>
          <w:color w:val="484848" w:themeColor="text1" w:themeTint="F2"/>
          <w:sz w:val="19"/>
          <w:szCs w:val="19"/>
          <w:lang w:val="el-GR"/>
        </w:rPr>
        <w:t>1</w:t>
      </w:r>
      <w:r w:rsidR="00D75E36" w:rsidRPr="000B7AF4">
        <w:rPr>
          <w:rFonts w:asciiTheme="majorHAnsi" w:hAnsiTheme="majorHAnsi" w:cstheme="majorHAnsi"/>
          <w:color w:val="484848" w:themeColor="text1" w:themeTint="F2"/>
          <w:sz w:val="19"/>
          <w:szCs w:val="19"/>
          <w:lang w:val="el-GR"/>
        </w:rPr>
        <w:t>,</w:t>
      </w:r>
      <w:r w:rsidR="00342B53" w:rsidRPr="000B7AF4">
        <w:rPr>
          <w:rFonts w:asciiTheme="majorHAnsi" w:hAnsiTheme="majorHAnsi" w:cstheme="majorHAnsi"/>
          <w:color w:val="484848" w:themeColor="text1" w:themeTint="F2"/>
          <w:sz w:val="19"/>
          <w:szCs w:val="19"/>
          <w:lang w:val="el-GR"/>
        </w:rPr>
        <w:t>9</w:t>
      </w:r>
      <w:r w:rsidR="00D75E36" w:rsidRPr="000B7AF4">
        <w:rPr>
          <w:rFonts w:asciiTheme="majorHAnsi" w:hAnsiTheme="majorHAnsi" w:cstheme="majorHAnsi"/>
          <w:color w:val="484848" w:themeColor="text1" w:themeTint="F2"/>
          <w:sz w:val="19"/>
          <w:szCs w:val="19"/>
          <w:lang w:val="el-GR"/>
        </w:rPr>
        <w:t xml:space="preserve"> δισ., με τον δείκτη δανείων προς καταθέσεις του Ομίλου Πειραιώς να </w:t>
      </w:r>
      <w:r w:rsidR="00126909">
        <w:rPr>
          <w:rFonts w:asciiTheme="majorHAnsi" w:hAnsiTheme="majorHAnsi" w:cstheme="majorHAnsi"/>
          <w:color w:val="484848" w:themeColor="text1" w:themeTint="F2"/>
          <w:sz w:val="19"/>
          <w:szCs w:val="19"/>
          <w:lang w:val="el-GR"/>
        </w:rPr>
        <w:t>διαμορφώνεται</w:t>
      </w:r>
      <w:r w:rsidR="00D75E36" w:rsidRPr="000B7AF4">
        <w:rPr>
          <w:rFonts w:asciiTheme="majorHAnsi" w:hAnsiTheme="majorHAnsi" w:cstheme="majorHAnsi"/>
          <w:color w:val="484848" w:themeColor="text1" w:themeTint="F2"/>
          <w:sz w:val="19"/>
          <w:szCs w:val="19"/>
          <w:lang w:val="el-GR"/>
        </w:rPr>
        <w:t xml:space="preserve"> στο 13</w:t>
      </w:r>
      <w:r w:rsidR="00342B53" w:rsidRPr="000B7AF4">
        <w:rPr>
          <w:rFonts w:asciiTheme="majorHAnsi" w:hAnsiTheme="majorHAnsi" w:cstheme="majorHAnsi"/>
          <w:color w:val="484848" w:themeColor="text1" w:themeTint="F2"/>
          <w:sz w:val="19"/>
          <w:szCs w:val="19"/>
          <w:lang w:val="el-GR"/>
        </w:rPr>
        <w:t>6</w:t>
      </w:r>
      <w:r w:rsidR="00D75E36" w:rsidRPr="000B7AF4">
        <w:rPr>
          <w:rFonts w:asciiTheme="majorHAnsi" w:hAnsiTheme="majorHAnsi" w:cstheme="majorHAnsi"/>
          <w:color w:val="484848" w:themeColor="text1" w:themeTint="F2"/>
          <w:sz w:val="19"/>
          <w:szCs w:val="19"/>
          <w:lang w:val="el-GR"/>
        </w:rPr>
        <w:t>%, λόγω της σημαντικής εκροής καταθέσεων στην Ελλάδα, από 1</w:t>
      </w:r>
      <w:r w:rsidR="00342B53" w:rsidRPr="000B7AF4">
        <w:rPr>
          <w:rFonts w:asciiTheme="majorHAnsi" w:hAnsiTheme="majorHAnsi" w:cstheme="majorHAnsi"/>
          <w:color w:val="484848" w:themeColor="text1" w:themeTint="F2"/>
          <w:sz w:val="19"/>
          <w:szCs w:val="19"/>
          <w:lang w:val="el-GR"/>
        </w:rPr>
        <w:t>01</w:t>
      </w:r>
      <w:r w:rsidR="00D75E36" w:rsidRPr="000B7AF4">
        <w:rPr>
          <w:rFonts w:asciiTheme="majorHAnsi" w:hAnsiTheme="majorHAnsi" w:cstheme="majorHAnsi"/>
          <w:color w:val="484848" w:themeColor="text1" w:themeTint="F2"/>
          <w:sz w:val="19"/>
          <w:szCs w:val="19"/>
          <w:lang w:val="el-GR"/>
        </w:rPr>
        <w:t>%</w:t>
      </w:r>
      <w:r w:rsidR="00014612" w:rsidRPr="00014612">
        <w:rPr>
          <w:rFonts w:asciiTheme="majorHAnsi" w:hAnsiTheme="majorHAnsi" w:cstheme="majorHAnsi"/>
          <w:color w:val="484848" w:themeColor="text1" w:themeTint="F2"/>
          <w:sz w:val="19"/>
          <w:szCs w:val="19"/>
          <w:vertAlign w:val="superscript"/>
          <w:lang w:val="el-GR"/>
        </w:rPr>
        <w:t>1</w:t>
      </w:r>
      <w:r w:rsidR="00D75E36" w:rsidRPr="000B7AF4">
        <w:rPr>
          <w:rFonts w:asciiTheme="majorHAnsi" w:hAnsiTheme="majorHAnsi" w:cstheme="majorHAnsi"/>
          <w:color w:val="484848" w:themeColor="text1" w:themeTint="F2"/>
          <w:sz w:val="19"/>
          <w:szCs w:val="19"/>
          <w:lang w:val="el-GR"/>
        </w:rPr>
        <w:t xml:space="preserve"> στο τέλος </w:t>
      </w:r>
      <w:r w:rsidR="00342B53" w:rsidRPr="000B7AF4">
        <w:rPr>
          <w:rFonts w:asciiTheme="majorHAnsi" w:hAnsiTheme="majorHAnsi" w:cstheme="majorHAnsi"/>
          <w:color w:val="484848" w:themeColor="text1" w:themeTint="F2"/>
          <w:sz w:val="19"/>
          <w:szCs w:val="19"/>
          <w:lang w:val="el-GR"/>
        </w:rPr>
        <w:t>Δεκεμβρίου</w:t>
      </w:r>
      <w:r w:rsidR="00CE7F66" w:rsidRPr="000B7AF4">
        <w:rPr>
          <w:rFonts w:asciiTheme="majorHAnsi" w:hAnsiTheme="majorHAnsi" w:cstheme="majorHAnsi"/>
          <w:color w:val="484848" w:themeColor="text1" w:themeTint="F2"/>
          <w:sz w:val="19"/>
          <w:szCs w:val="19"/>
          <w:lang w:val="el-GR"/>
        </w:rPr>
        <w:t xml:space="preserve"> </w:t>
      </w:r>
      <w:r w:rsidR="00D75E36" w:rsidRPr="000B7AF4">
        <w:rPr>
          <w:rFonts w:asciiTheme="majorHAnsi" w:hAnsiTheme="majorHAnsi" w:cstheme="majorHAnsi"/>
          <w:color w:val="484848" w:themeColor="text1" w:themeTint="F2"/>
          <w:sz w:val="19"/>
          <w:szCs w:val="19"/>
          <w:lang w:val="el-GR"/>
        </w:rPr>
        <w:t>201</w:t>
      </w:r>
      <w:r w:rsidR="00342B53" w:rsidRPr="000B7AF4">
        <w:rPr>
          <w:rFonts w:asciiTheme="majorHAnsi" w:hAnsiTheme="majorHAnsi" w:cstheme="majorHAnsi"/>
          <w:color w:val="484848" w:themeColor="text1" w:themeTint="F2"/>
          <w:sz w:val="19"/>
          <w:szCs w:val="19"/>
          <w:lang w:val="el-GR"/>
        </w:rPr>
        <w:t>4</w:t>
      </w:r>
      <w:r w:rsidR="00014612">
        <w:rPr>
          <w:rFonts w:asciiTheme="majorHAnsi" w:hAnsiTheme="majorHAnsi" w:cstheme="majorHAnsi"/>
          <w:color w:val="484848" w:themeColor="text1" w:themeTint="F2"/>
          <w:sz w:val="19"/>
          <w:szCs w:val="19"/>
          <w:lang w:val="el-GR"/>
        </w:rPr>
        <w:t>.</w:t>
      </w:r>
    </w:p>
    <w:tbl>
      <w:tblPr>
        <w:tblpPr w:leftFromText="180" w:rightFromText="180" w:vertAnchor="text" w:tblpX="-898" w:tblpY="565"/>
        <w:tblW w:w="750" w:type="dxa"/>
        <w:tblLook w:val="0000" w:firstRow="0" w:lastRow="0" w:firstColumn="0" w:lastColumn="0" w:noHBand="0" w:noVBand="0"/>
      </w:tblPr>
      <w:tblGrid>
        <w:gridCol w:w="375"/>
        <w:gridCol w:w="375"/>
      </w:tblGrid>
      <w:tr w:rsidR="006249C6" w:rsidRPr="009E23DC" w:rsidTr="006249C6">
        <w:trPr>
          <w:trHeight w:val="164"/>
        </w:trPr>
        <w:tc>
          <w:tcPr>
            <w:tcW w:w="375" w:type="dxa"/>
            <w:shd w:val="clear" w:color="auto" w:fill="auto"/>
          </w:tcPr>
          <w:p w:rsidR="006249C6" w:rsidRPr="000B7AF4" w:rsidRDefault="006249C6" w:rsidP="006249C6">
            <w:pPr>
              <w:pStyle w:val="05PLAINTEXT"/>
              <w:rPr>
                <w:rFonts w:asciiTheme="majorHAnsi" w:hAnsiTheme="majorHAnsi" w:cstheme="majorHAnsi"/>
                <w:b/>
                <w:color w:val="auto"/>
                <w:sz w:val="14"/>
                <w:szCs w:val="14"/>
              </w:rPr>
            </w:pPr>
          </w:p>
        </w:tc>
        <w:tc>
          <w:tcPr>
            <w:tcW w:w="375" w:type="dxa"/>
          </w:tcPr>
          <w:p w:rsidR="006249C6" w:rsidRPr="000B7AF4" w:rsidRDefault="006249C6" w:rsidP="006249C6">
            <w:pPr>
              <w:pStyle w:val="05PLAINTEXT"/>
              <w:rPr>
                <w:rFonts w:asciiTheme="majorHAnsi" w:hAnsiTheme="majorHAnsi" w:cstheme="majorHAnsi"/>
                <w:b/>
                <w:color w:val="auto"/>
                <w:sz w:val="14"/>
                <w:szCs w:val="14"/>
              </w:rPr>
            </w:pPr>
          </w:p>
        </w:tc>
      </w:tr>
    </w:tbl>
    <w:p w:rsidR="00BA6128" w:rsidRPr="000B7AF4" w:rsidRDefault="003B3716" w:rsidP="0008049B">
      <w:pPr>
        <w:pStyle w:val="05PLAINTEXT"/>
        <w:rPr>
          <w:rFonts w:asciiTheme="majorHAnsi" w:hAnsiTheme="majorHAnsi" w:cstheme="majorHAnsi"/>
          <w:color w:val="3F3F3F" w:themeColor="text1"/>
        </w:rPr>
      </w:pPr>
      <w:r w:rsidRPr="00126909">
        <w:rPr>
          <w:rFonts w:asciiTheme="majorHAnsi" w:hAnsiTheme="majorHAnsi" w:cstheme="majorHAnsi"/>
          <w:color w:val="3F3F3F" w:themeColor="text1"/>
        </w:rPr>
        <w:t xml:space="preserve">Η </w:t>
      </w:r>
      <w:r w:rsidRPr="00126909">
        <w:rPr>
          <w:rFonts w:asciiTheme="majorHAnsi" w:hAnsiTheme="majorHAnsi" w:cstheme="majorHAnsi"/>
          <w:b/>
          <w:color w:val="3F3F3F" w:themeColor="text1"/>
        </w:rPr>
        <w:t>χρηματοδότηση της Τρά</w:t>
      </w:r>
      <w:r w:rsidR="002B3674" w:rsidRPr="00126909">
        <w:rPr>
          <w:rFonts w:asciiTheme="majorHAnsi" w:hAnsiTheme="majorHAnsi" w:cstheme="majorHAnsi"/>
          <w:b/>
          <w:color w:val="3F3F3F" w:themeColor="text1"/>
        </w:rPr>
        <w:t xml:space="preserve">πεζας Πειραιώς μέσω του </w:t>
      </w:r>
      <w:proofErr w:type="spellStart"/>
      <w:r w:rsidR="002B3674" w:rsidRPr="00126909">
        <w:rPr>
          <w:rFonts w:asciiTheme="majorHAnsi" w:hAnsiTheme="majorHAnsi" w:cstheme="majorHAnsi"/>
          <w:b/>
          <w:color w:val="3F3F3F" w:themeColor="text1"/>
        </w:rPr>
        <w:t>Ευρωσυστήματος</w:t>
      </w:r>
      <w:proofErr w:type="spellEnd"/>
      <w:r w:rsidR="002F53BD">
        <w:rPr>
          <w:rFonts w:asciiTheme="majorHAnsi" w:hAnsiTheme="majorHAnsi" w:cstheme="majorHAnsi"/>
          <w:b/>
          <w:color w:val="3F3F3F" w:themeColor="text1"/>
        </w:rPr>
        <w:t xml:space="preserve"> </w:t>
      </w:r>
      <w:r w:rsidR="00B60040" w:rsidRPr="00126909">
        <w:rPr>
          <w:rFonts w:asciiTheme="majorHAnsi" w:hAnsiTheme="majorHAnsi" w:cstheme="majorHAnsi"/>
          <w:color w:val="3F3F3F" w:themeColor="text1"/>
        </w:rPr>
        <w:t>στις 30 Σεπτεμβρ</w:t>
      </w:r>
      <w:r w:rsidR="00B26EE9" w:rsidRPr="00126909">
        <w:rPr>
          <w:rFonts w:asciiTheme="majorHAnsi" w:hAnsiTheme="majorHAnsi" w:cstheme="majorHAnsi"/>
          <w:color w:val="3F3F3F" w:themeColor="text1"/>
        </w:rPr>
        <w:t>ίου 2015 αποκλιμακώθηκε</w:t>
      </w:r>
      <w:r w:rsidR="00B60040" w:rsidRPr="00126909">
        <w:rPr>
          <w:rFonts w:asciiTheme="majorHAnsi" w:hAnsiTheme="majorHAnsi" w:cstheme="majorHAnsi"/>
          <w:color w:val="3F3F3F" w:themeColor="text1"/>
        </w:rPr>
        <w:t xml:space="preserve"> σε €</w:t>
      </w:r>
      <w:r w:rsidR="00B26EE9" w:rsidRPr="00126909">
        <w:rPr>
          <w:rFonts w:asciiTheme="majorHAnsi" w:hAnsiTheme="majorHAnsi" w:cstheme="majorHAnsi"/>
          <w:color w:val="3F3F3F" w:themeColor="text1"/>
        </w:rPr>
        <w:t>35,8</w:t>
      </w:r>
      <w:r w:rsidR="00B60040" w:rsidRPr="00126909">
        <w:rPr>
          <w:rFonts w:asciiTheme="majorHAnsi" w:hAnsiTheme="majorHAnsi" w:cstheme="majorHAnsi"/>
          <w:color w:val="3F3F3F" w:themeColor="text1"/>
        </w:rPr>
        <w:t xml:space="preserve"> δισ. από €37,3 δισ. </w:t>
      </w:r>
      <w:r w:rsidR="00625AED" w:rsidRPr="00126909">
        <w:rPr>
          <w:rFonts w:asciiTheme="majorHAnsi" w:hAnsiTheme="majorHAnsi" w:cstheme="majorHAnsi"/>
          <w:color w:val="3F3F3F" w:themeColor="text1"/>
        </w:rPr>
        <w:t>στις 30 Ιουν</w:t>
      </w:r>
      <w:r w:rsidR="00B26EE9" w:rsidRPr="00126909">
        <w:rPr>
          <w:rFonts w:asciiTheme="majorHAnsi" w:hAnsiTheme="majorHAnsi" w:cstheme="majorHAnsi"/>
          <w:color w:val="3F3F3F" w:themeColor="text1"/>
        </w:rPr>
        <w:t xml:space="preserve">ίου 2015 </w:t>
      </w:r>
      <w:r w:rsidR="00BA6128" w:rsidRPr="00126909">
        <w:rPr>
          <w:rFonts w:asciiTheme="majorHAnsi" w:hAnsiTheme="majorHAnsi" w:cstheme="majorHAnsi"/>
          <w:color w:val="3F3F3F" w:themeColor="text1"/>
        </w:rPr>
        <w:t>(</w:t>
      </w:r>
      <w:r w:rsidR="00BA6128" w:rsidRPr="00126909">
        <w:rPr>
          <w:rFonts w:asciiTheme="majorHAnsi" w:hAnsiTheme="majorHAnsi" w:cstheme="majorHAnsi"/>
          <w:color w:val="3F3F3F" w:themeColor="text1"/>
          <w:lang w:val="en-US"/>
        </w:rPr>
        <w:t>ELA</w:t>
      </w:r>
      <w:r w:rsidR="009E3AD7" w:rsidRPr="00126909">
        <w:rPr>
          <w:rFonts w:asciiTheme="majorHAnsi" w:hAnsiTheme="majorHAnsi" w:cstheme="majorHAnsi"/>
          <w:color w:val="3F3F3F" w:themeColor="text1"/>
        </w:rPr>
        <w:t>:</w:t>
      </w:r>
      <w:r w:rsidR="00BA6128" w:rsidRPr="00126909">
        <w:rPr>
          <w:rFonts w:asciiTheme="majorHAnsi" w:hAnsiTheme="majorHAnsi" w:cstheme="majorHAnsi"/>
          <w:color w:val="3F3F3F" w:themeColor="text1"/>
        </w:rPr>
        <w:t xml:space="preserve"> €</w:t>
      </w:r>
      <w:r w:rsidR="00B26EE9" w:rsidRPr="00126909">
        <w:rPr>
          <w:rFonts w:asciiTheme="majorHAnsi" w:hAnsiTheme="majorHAnsi" w:cstheme="majorHAnsi"/>
          <w:color w:val="3F3F3F" w:themeColor="text1"/>
        </w:rPr>
        <w:t>21</w:t>
      </w:r>
      <w:r w:rsidR="00F75F7C" w:rsidRPr="00126909">
        <w:rPr>
          <w:rFonts w:asciiTheme="majorHAnsi" w:hAnsiTheme="majorHAnsi" w:cstheme="majorHAnsi"/>
          <w:color w:val="3F3F3F" w:themeColor="text1"/>
        </w:rPr>
        <w:t>,2</w:t>
      </w:r>
      <w:r w:rsidR="00BA6128" w:rsidRPr="00126909">
        <w:rPr>
          <w:rFonts w:asciiTheme="majorHAnsi" w:hAnsiTheme="majorHAnsi" w:cstheme="majorHAnsi"/>
          <w:color w:val="3F3F3F" w:themeColor="text1"/>
        </w:rPr>
        <w:t xml:space="preserve"> δι</w:t>
      </w:r>
      <w:r w:rsidR="00C31DFE" w:rsidRPr="00126909">
        <w:rPr>
          <w:rFonts w:asciiTheme="majorHAnsi" w:hAnsiTheme="majorHAnsi" w:cstheme="majorHAnsi"/>
          <w:color w:val="3F3F3F" w:themeColor="text1"/>
        </w:rPr>
        <w:t>σ.</w:t>
      </w:r>
      <w:r w:rsidR="00F75F7C" w:rsidRPr="00126909">
        <w:rPr>
          <w:rFonts w:asciiTheme="majorHAnsi" w:hAnsiTheme="majorHAnsi" w:cstheme="majorHAnsi"/>
          <w:color w:val="3F3F3F" w:themeColor="text1"/>
        </w:rPr>
        <w:t xml:space="preserve">, </w:t>
      </w:r>
      <w:r w:rsidR="00B26EE9" w:rsidRPr="00126909">
        <w:rPr>
          <w:rFonts w:asciiTheme="majorHAnsi" w:hAnsiTheme="majorHAnsi" w:cstheme="majorHAnsi"/>
          <w:color w:val="3F3F3F" w:themeColor="text1"/>
        </w:rPr>
        <w:t>και €22,2</w:t>
      </w:r>
      <w:r w:rsidR="00F75F7C" w:rsidRPr="00126909">
        <w:rPr>
          <w:rFonts w:asciiTheme="majorHAnsi" w:hAnsiTheme="majorHAnsi" w:cstheme="majorHAnsi"/>
          <w:color w:val="3F3F3F" w:themeColor="text1"/>
        </w:rPr>
        <w:t xml:space="preserve"> δισ.</w:t>
      </w:r>
      <w:r w:rsidR="00B26EE9" w:rsidRPr="00126909">
        <w:rPr>
          <w:rFonts w:asciiTheme="majorHAnsi" w:hAnsiTheme="majorHAnsi" w:cstheme="majorHAnsi"/>
          <w:color w:val="3F3F3F" w:themeColor="text1"/>
        </w:rPr>
        <w:t xml:space="preserve"> </w:t>
      </w:r>
      <w:r w:rsidR="00BA6128" w:rsidRPr="00126909">
        <w:rPr>
          <w:rFonts w:asciiTheme="majorHAnsi" w:hAnsiTheme="majorHAnsi" w:cstheme="majorHAnsi"/>
          <w:color w:val="3F3F3F" w:themeColor="text1"/>
        </w:rPr>
        <w:t xml:space="preserve">αντίστοιχα). </w:t>
      </w:r>
      <w:r w:rsidR="008D7089" w:rsidRPr="00126909">
        <w:rPr>
          <w:rFonts w:asciiTheme="majorHAnsi" w:hAnsiTheme="majorHAnsi" w:cstheme="majorHAnsi"/>
          <w:color w:val="3F3F3F" w:themeColor="text1"/>
        </w:rPr>
        <w:t>Η μείωση αυτή αντανακλά τη βελτίωση της ρευστότητας, στο πλαίσιο της υποχώρησης της αβεβαιότητας και της σταθεροποίησης των ροών καταθέσεων του ιδιωτικού τομέα</w:t>
      </w:r>
      <w:r w:rsidR="00BA6128" w:rsidRPr="00126909">
        <w:rPr>
          <w:rFonts w:asciiTheme="majorHAnsi" w:hAnsiTheme="majorHAnsi" w:cstheme="majorHAnsi"/>
          <w:color w:val="3F3F3F" w:themeColor="text1"/>
        </w:rPr>
        <w:t>.</w:t>
      </w:r>
      <w:r w:rsidR="009F55A4" w:rsidRPr="00126909">
        <w:rPr>
          <w:rFonts w:asciiTheme="majorHAnsi" w:hAnsiTheme="majorHAnsi" w:cstheme="majorHAnsi"/>
          <w:color w:val="3F3F3F" w:themeColor="text1"/>
        </w:rPr>
        <w:t xml:space="preserve"> </w:t>
      </w:r>
      <w:r w:rsidR="001F779F" w:rsidRPr="00126909">
        <w:rPr>
          <w:rFonts w:asciiTheme="majorHAnsi" w:hAnsiTheme="majorHAnsi" w:cstheme="majorHAnsi"/>
          <w:color w:val="3F3F3F" w:themeColor="text1"/>
          <w:lang w:val="en-US"/>
        </w:rPr>
        <w:t>H</w:t>
      </w:r>
      <w:r w:rsidR="001F779F" w:rsidRPr="00126909">
        <w:rPr>
          <w:rFonts w:asciiTheme="majorHAnsi" w:hAnsiTheme="majorHAnsi" w:cstheme="majorHAnsi"/>
          <w:color w:val="3F3F3F" w:themeColor="text1"/>
        </w:rPr>
        <w:t xml:space="preserve"> χρηματοδότηση μέσω </w:t>
      </w:r>
      <w:proofErr w:type="spellStart"/>
      <w:r w:rsidR="001F779F" w:rsidRPr="00126909">
        <w:rPr>
          <w:rFonts w:asciiTheme="majorHAnsi" w:hAnsiTheme="majorHAnsi" w:cstheme="majorHAnsi"/>
          <w:color w:val="3F3F3F" w:themeColor="text1"/>
        </w:rPr>
        <w:t>Ευρωσυστήματος</w:t>
      </w:r>
      <w:proofErr w:type="spellEnd"/>
      <w:r w:rsidR="001F779F" w:rsidRPr="00126909">
        <w:rPr>
          <w:rFonts w:asciiTheme="majorHAnsi" w:hAnsiTheme="majorHAnsi" w:cstheme="majorHAnsi"/>
          <w:color w:val="3F3F3F" w:themeColor="text1"/>
        </w:rPr>
        <w:t xml:space="preserve"> του συνόλου της αγοράς μειώθηκε σε €12</w:t>
      </w:r>
      <w:r w:rsidR="00305BE9">
        <w:rPr>
          <w:rFonts w:asciiTheme="majorHAnsi" w:hAnsiTheme="majorHAnsi" w:cstheme="majorHAnsi"/>
          <w:color w:val="3F3F3F" w:themeColor="text1"/>
        </w:rPr>
        <w:t>1</w:t>
      </w:r>
      <w:r w:rsidR="001F779F" w:rsidRPr="00126909">
        <w:rPr>
          <w:rFonts w:asciiTheme="majorHAnsi" w:hAnsiTheme="majorHAnsi" w:cstheme="majorHAnsi"/>
          <w:color w:val="3F3F3F" w:themeColor="text1"/>
        </w:rPr>
        <w:t xml:space="preserve"> δισ. </w:t>
      </w:r>
      <w:r w:rsidR="00305BE9">
        <w:rPr>
          <w:rFonts w:asciiTheme="majorHAnsi" w:hAnsiTheme="majorHAnsi" w:cstheme="majorHAnsi"/>
          <w:color w:val="3F3F3F" w:themeColor="text1"/>
        </w:rPr>
        <w:t xml:space="preserve">στα τέλη Σεπτεμβρίου 2015 </w:t>
      </w:r>
      <w:r w:rsidR="001F779F" w:rsidRPr="00126909">
        <w:rPr>
          <w:rFonts w:asciiTheme="majorHAnsi" w:hAnsiTheme="majorHAnsi" w:cstheme="majorHAnsi"/>
          <w:color w:val="3F3F3F" w:themeColor="text1"/>
        </w:rPr>
        <w:t>από €127 δι</w:t>
      </w:r>
      <w:r w:rsidR="002F53BD">
        <w:rPr>
          <w:rFonts w:asciiTheme="majorHAnsi" w:hAnsiTheme="majorHAnsi" w:cstheme="majorHAnsi"/>
          <w:color w:val="3F3F3F" w:themeColor="text1"/>
        </w:rPr>
        <w:t>σ</w:t>
      </w:r>
      <w:r w:rsidR="001F779F" w:rsidRPr="00126909">
        <w:rPr>
          <w:rFonts w:asciiTheme="majorHAnsi" w:hAnsiTheme="majorHAnsi" w:cstheme="majorHAnsi"/>
          <w:color w:val="3F3F3F" w:themeColor="text1"/>
        </w:rPr>
        <w:t>. στα τέλη Ιουνίου</w:t>
      </w:r>
      <w:r w:rsidR="00305BE9">
        <w:rPr>
          <w:rFonts w:asciiTheme="majorHAnsi" w:hAnsiTheme="majorHAnsi" w:cstheme="majorHAnsi"/>
          <w:color w:val="3F3F3F" w:themeColor="text1"/>
        </w:rPr>
        <w:t xml:space="preserve"> 2015</w:t>
      </w:r>
      <w:r w:rsidR="009F55A4" w:rsidRPr="00126909">
        <w:rPr>
          <w:rFonts w:asciiTheme="majorHAnsi" w:hAnsiTheme="majorHAnsi" w:cstheme="majorHAnsi"/>
          <w:color w:val="3F3F3F" w:themeColor="text1"/>
        </w:rPr>
        <w:t>.</w:t>
      </w:r>
    </w:p>
    <w:p w:rsidR="001C676C" w:rsidRPr="000B7AF4" w:rsidRDefault="00635CBA" w:rsidP="00E93EE0">
      <w:pPr>
        <w:pStyle w:val="a"/>
        <w:spacing w:before="360"/>
        <w:rPr>
          <w:rFonts w:cstheme="majorHAnsi"/>
          <w:sz w:val="32"/>
          <w:szCs w:val="32"/>
          <w:lang w:val="el-GR"/>
        </w:rPr>
      </w:pPr>
      <w:r w:rsidRPr="000B7AF4">
        <w:rPr>
          <w:rFonts w:cstheme="majorHAnsi"/>
          <w:sz w:val="32"/>
          <w:szCs w:val="32"/>
          <w:lang w:val="el-GR"/>
        </w:rPr>
        <w:t xml:space="preserve"> </w:t>
      </w:r>
      <w:r w:rsidR="001C676C" w:rsidRPr="000B7AF4">
        <w:rPr>
          <w:rFonts w:cstheme="majorHAnsi"/>
          <w:sz w:val="32"/>
          <w:szCs w:val="32"/>
          <w:lang w:val="el-GR"/>
        </w:rPr>
        <w:t>Ποιότητα Δανειακού Χαρτοφυλακίου</w:t>
      </w:r>
    </w:p>
    <w:p w:rsidR="00566A24" w:rsidRPr="000B7AF4" w:rsidRDefault="00566A24" w:rsidP="00566A24">
      <w:pPr>
        <w:pStyle w:val="05PLAINTEXT"/>
        <w:rPr>
          <w:rFonts w:asciiTheme="majorHAnsi" w:hAnsiTheme="majorHAnsi" w:cstheme="majorHAnsi"/>
        </w:rPr>
      </w:pPr>
      <w:r w:rsidRPr="000B7AF4">
        <w:rPr>
          <w:rFonts w:asciiTheme="majorHAnsi" w:hAnsiTheme="majorHAnsi" w:cstheme="majorHAnsi"/>
        </w:rPr>
        <w:t xml:space="preserve">Ο </w:t>
      </w:r>
      <w:r w:rsidRPr="000B7AF4">
        <w:rPr>
          <w:rFonts w:asciiTheme="majorHAnsi" w:hAnsiTheme="majorHAnsi" w:cstheme="majorHAnsi"/>
          <w:b/>
        </w:rPr>
        <w:t>σχηματισμός νέων δανείων σε καθυστέρηση,</w:t>
      </w:r>
      <w:r w:rsidRPr="000B7AF4">
        <w:rPr>
          <w:rFonts w:asciiTheme="majorHAnsi" w:hAnsiTheme="majorHAnsi" w:cstheme="majorHAnsi"/>
        </w:rPr>
        <w:t xml:space="preserve"> </w:t>
      </w:r>
      <w:r w:rsidR="0095017D" w:rsidRPr="000B7AF4">
        <w:rPr>
          <w:rFonts w:asciiTheme="majorHAnsi" w:hAnsiTheme="majorHAnsi" w:cstheme="majorHAnsi"/>
        </w:rPr>
        <w:t>που είχε παρουσιά</w:t>
      </w:r>
      <w:r w:rsidR="00837B94" w:rsidRPr="000B7AF4">
        <w:rPr>
          <w:rFonts w:asciiTheme="majorHAnsi" w:hAnsiTheme="majorHAnsi" w:cstheme="majorHAnsi"/>
        </w:rPr>
        <w:t>σε</w:t>
      </w:r>
      <w:r w:rsidR="0095017D" w:rsidRPr="000B7AF4">
        <w:rPr>
          <w:rFonts w:asciiTheme="majorHAnsi" w:hAnsiTheme="majorHAnsi" w:cstheme="majorHAnsi"/>
        </w:rPr>
        <w:t>ι</w:t>
      </w:r>
      <w:r w:rsidR="00837B94" w:rsidRPr="000B7AF4">
        <w:rPr>
          <w:rFonts w:asciiTheme="majorHAnsi" w:hAnsiTheme="majorHAnsi" w:cstheme="majorHAnsi"/>
        </w:rPr>
        <w:t xml:space="preserve"> ελαφρά </w:t>
      </w:r>
      <w:r w:rsidR="0095017D" w:rsidRPr="000B7AF4">
        <w:rPr>
          <w:rFonts w:asciiTheme="majorHAnsi" w:hAnsiTheme="majorHAnsi" w:cstheme="majorHAnsi"/>
        </w:rPr>
        <w:t>άνοδο</w:t>
      </w:r>
      <w:r w:rsidR="00837B94" w:rsidRPr="000B7AF4">
        <w:rPr>
          <w:rFonts w:asciiTheme="majorHAnsi" w:hAnsiTheme="majorHAnsi" w:cstheme="majorHAnsi"/>
        </w:rPr>
        <w:t xml:space="preserve"> </w:t>
      </w:r>
      <w:r w:rsidRPr="000B7AF4">
        <w:rPr>
          <w:rFonts w:asciiTheme="majorHAnsi" w:hAnsiTheme="majorHAnsi" w:cstheme="majorHAnsi"/>
        </w:rPr>
        <w:t>στο 1</w:t>
      </w:r>
      <w:r w:rsidR="00E909B8" w:rsidRPr="00327E26">
        <w:rPr>
          <w:rFonts w:asciiTheme="majorHAnsi" w:hAnsiTheme="majorHAnsi" w:cstheme="majorHAnsi"/>
          <w:vertAlign w:val="superscript"/>
        </w:rPr>
        <w:t>ο</w:t>
      </w:r>
      <w:r w:rsidRPr="000B7AF4">
        <w:rPr>
          <w:rFonts w:asciiTheme="majorHAnsi" w:hAnsiTheme="majorHAnsi" w:cstheme="majorHAnsi"/>
        </w:rPr>
        <w:t xml:space="preserve"> 3μηνο 2015 </w:t>
      </w:r>
      <w:r w:rsidR="00837B94" w:rsidRPr="000B7AF4">
        <w:rPr>
          <w:rFonts w:asciiTheme="majorHAnsi" w:hAnsiTheme="majorHAnsi" w:cstheme="majorHAnsi"/>
        </w:rPr>
        <w:t xml:space="preserve">λόγω </w:t>
      </w:r>
      <w:r w:rsidRPr="000B7AF4">
        <w:rPr>
          <w:rFonts w:asciiTheme="majorHAnsi" w:hAnsiTheme="majorHAnsi" w:cstheme="majorHAnsi"/>
        </w:rPr>
        <w:t xml:space="preserve">της εξελισσόμενης </w:t>
      </w:r>
      <w:r w:rsidR="00837B94" w:rsidRPr="000B7AF4">
        <w:rPr>
          <w:rFonts w:asciiTheme="majorHAnsi" w:hAnsiTheme="majorHAnsi" w:cstheme="majorHAnsi"/>
        </w:rPr>
        <w:t xml:space="preserve">οικονομικής </w:t>
      </w:r>
      <w:r w:rsidR="000433E8">
        <w:rPr>
          <w:rFonts w:asciiTheme="majorHAnsi" w:hAnsiTheme="majorHAnsi" w:cstheme="majorHAnsi"/>
        </w:rPr>
        <w:t>ανησυχίας</w:t>
      </w:r>
      <w:r w:rsidR="002524C0" w:rsidRPr="000B7AF4">
        <w:rPr>
          <w:rFonts w:asciiTheme="majorHAnsi" w:hAnsiTheme="majorHAnsi" w:cstheme="majorHAnsi"/>
        </w:rPr>
        <w:t>, κινήθηκε πτωτικά</w:t>
      </w:r>
      <w:r w:rsidR="0095017D" w:rsidRPr="000B7AF4">
        <w:rPr>
          <w:rFonts w:asciiTheme="majorHAnsi" w:hAnsiTheme="majorHAnsi" w:cstheme="majorHAnsi"/>
        </w:rPr>
        <w:t xml:space="preserve"> στο 2</w:t>
      </w:r>
      <w:r w:rsidR="0095017D" w:rsidRPr="00327E26">
        <w:rPr>
          <w:rFonts w:asciiTheme="majorHAnsi" w:hAnsiTheme="majorHAnsi" w:cstheme="majorHAnsi"/>
          <w:vertAlign w:val="superscript"/>
        </w:rPr>
        <w:t>ο</w:t>
      </w:r>
      <w:r w:rsidR="0095017D" w:rsidRPr="000B7AF4">
        <w:rPr>
          <w:rFonts w:asciiTheme="majorHAnsi" w:hAnsiTheme="majorHAnsi" w:cstheme="majorHAnsi"/>
        </w:rPr>
        <w:t xml:space="preserve"> 3μηνο 2015</w:t>
      </w:r>
      <w:r w:rsidR="002553ED" w:rsidRPr="000B7AF4">
        <w:rPr>
          <w:rFonts w:asciiTheme="majorHAnsi" w:hAnsiTheme="majorHAnsi" w:cstheme="majorHAnsi"/>
        </w:rPr>
        <w:t xml:space="preserve">. </w:t>
      </w:r>
      <w:r w:rsidR="00E23FBB" w:rsidRPr="000B7AF4">
        <w:rPr>
          <w:rFonts w:asciiTheme="majorHAnsi" w:hAnsiTheme="majorHAnsi" w:cstheme="majorHAnsi"/>
        </w:rPr>
        <w:t>Ωστόσο, ο</w:t>
      </w:r>
      <w:r w:rsidR="002553ED" w:rsidRPr="000B7AF4">
        <w:rPr>
          <w:rFonts w:asciiTheme="majorHAnsi" w:hAnsiTheme="majorHAnsi" w:cstheme="majorHAnsi"/>
        </w:rPr>
        <w:t>ι πολιτικές και οικονομικές εξελίξεις</w:t>
      </w:r>
      <w:r w:rsidR="000433E8">
        <w:rPr>
          <w:rFonts w:asciiTheme="majorHAnsi" w:hAnsiTheme="majorHAnsi" w:cstheme="majorHAnsi"/>
        </w:rPr>
        <w:t xml:space="preserve"> και ειδικά η τραπεζική αργία τον Ιούλιο</w:t>
      </w:r>
      <w:r w:rsidR="002553ED" w:rsidRPr="000B7AF4">
        <w:rPr>
          <w:rFonts w:asciiTheme="majorHAnsi" w:hAnsiTheme="majorHAnsi" w:cstheme="majorHAnsi"/>
        </w:rPr>
        <w:t xml:space="preserve"> επέτειναν την αβεβαιότητα κατά τη διάρκεια του 3</w:t>
      </w:r>
      <w:r w:rsidR="002553ED" w:rsidRPr="000B7AF4">
        <w:rPr>
          <w:rFonts w:asciiTheme="majorHAnsi" w:hAnsiTheme="majorHAnsi" w:cstheme="majorHAnsi"/>
          <w:vertAlign w:val="superscript"/>
        </w:rPr>
        <w:t>ου</w:t>
      </w:r>
      <w:r w:rsidR="00E23FBB" w:rsidRPr="000B7AF4">
        <w:rPr>
          <w:rFonts w:asciiTheme="majorHAnsi" w:hAnsiTheme="majorHAnsi" w:cstheme="majorHAnsi"/>
        </w:rPr>
        <w:t xml:space="preserve"> </w:t>
      </w:r>
      <w:r w:rsidR="002553ED" w:rsidRPr="000B7AF4">
        <w:rPr>
          <w:rFonts w:asciiTheme="majorHAnsi" w:hAnsiTheme="majorHAnsi" w:cstheme="majorHAnsi"/>
        </w:rPr>
        <w:t>3μήνου 2015</w:t>
      </w:r>
      <w:r w:rsidR="00E23FBB" w:rsidRPr="000B7AF4">
        <w:rPr>
          <w:rFonts w:asciiTheme="majorHAnsi" w:hAnsiTheme="majorHAnsi" w:cstheme="majorHAnsi"/>
        </w:rPr>
        <w:t>,</w:t>
      </w:r>
      <w:r w:rsidR="002553ED" w:rsidRPr="000B7AF4">
        <w:rPr>
          <w:rFonts w:asciiTheme="majorHAnsi" w:hAnsiTheme="majorHAnsi" w:cstheme="majorHAnsi"/>
        </w:rPr>
        <w:t xml:space="preserve"> με αποτέλεσμα να σημειωθεί </w:t>
      </w:r>
      <w:r w:rsidR="002524C0" w:rsidRPr="000B7AF4">
        <w:rPr>
          <w:rFonts w:asciiTheme="majorHAnsi" w:hAnsiTheme="majorHAnsi" w:cstheme="majorHAnsi"/>
        </w:rPr>
        <w:t>άνοδο</w:t>
      </w:r>
      <w:r w:rsidR="002553ED" w:rsidRPr="000B7AF4">
        <w:rPr>
          <w:rFonts w:asciiTheme="majorHAnsi" w:hAnsiTheme="majorHAnsi" w:cstheme="majorHAnsi"/>
        </w:rPr>
        <w:t>ς</w:t>
      </w:r>
      <w:r w:rsidR="002524C0" w:rsidRPr="000B7AF4">
        <w:rPr>
          <w:rFonts w:asciiTheme="majorHAnsi" w:hAnsiTheme="majorHAnsi" w:cstheme="majorHAnsi"/>
        </w:rPr>
        <w:t xml:space="preserve"> στο</w:t>
      </w:r>
      <w:r w:rsidR="009D574C">
        <w:rPr>
          <w:rFonts w:asciiTheme="majorHAnsi" w:hAnsiTheme="majorHAnsi" w:cstheme="majorHAnsi"/>
        </w:rPr>
        <w:t>ν</w:t>
      </w:r>
      <w:r w:rsidR="002524C0" w:rsidRPr="000B7AF4">
        <w:rPr>
          <w:rFonts w:asciiTheme="majorHAnsi" w:hAnsiTheme="majorHAnsi" w:cstheme="majorHAnsi"/>
        </w:rPr>
        <w:t xml:space="preserve"> </w:t>
      </w:r>
      <w:r w:rsidR="002553ED" w:rsidRPr="000B7AF4">
        <w:rPr>
          <w:rFonts w:asciiTheme="majorHAnsi" w:hAnsiTheme="majorHAnsi" w:cstheme="majorHAnsi"/>
        </w:rPr>
        <w:t xml:space="preserve">σχηματισμό </w:t>
      </w:r>
      <w:r w:rsidR="00E23FBB" w:rsidRPr="000B7AF4">
        <w:rPr>
          <w:rFonts w:asciiTheme="majorHAnsi" w:hAnsiTheme="majorHAnsi" w:cstheme="majorHAnsi"/>
        </w:rPr>
        <w:t>των νέων δανείων σε καθυστέρηση</w:t>
      </w:r>
      <w:r w:rsidR="002524C0" w:rsidRPr="000B7AF4">
        <w:rPr>
          <w:rFonts w:asciiTheme="majorHAnsi" w:hAnsiTheme="majorHAnsi" w:cstheme="majorHAnsi"/>
        </w:rPr>
        <w:t xml:space="preserve"> φτάνοντας σε επίπεδο συγκρίσιμο του 3</w:t>
      </w:r>
      <w:r w:rsidR="00E23FBB" w:rsidRPr="000B7AF4">
        <w:rPr>
          <w:rFonts w:asciiTheme="majorHAnsi" w:hAnsiTheme="majorHAnsi" w:cstheme="majorHAnsi"/>
          <w:vertAlign w:val="superscript"/>
        </w:rPr>
        <w:t>ου</w:t>
      </w:r>
      <w:r w:rsidR="00E23FBB" w:rsidRPr="000B7AF4">
        <w:rPr>
          <w:rFonts w:asciiTheme="majorHAnsi" w:hAnsiTheme="majorHAnsi" w:cstheme="majorHAnsi"/>
        </w:rPr>
        <w:t xml:space="preserve"> 3μήνου 2014</w:t>
      </w:r>
      <w:r w:rsidRPr="000B7AF4">
        <w:rPr>
          <w:rFonts w:asciiTheme="majorHAnsi" w:hAnsiTheme="majorHAnsi" w:cstheme="majorHAnsi"/>
        </w:rPr>
        <w:t xml:space="preserve">. Αναλυτικότερα, τα νέα δάνεια σε καθυστέρηση ως ποσοστό των </w:t>
      </w:r>
      <w:r w:rsidR="0088440E" w:rsidRPr="000B7AF4">
        <w:rPr>
          <w:rFonts w:asciiTheme="majorHAnsi" w:hAnsiTheme="majorHAnsi" w:cstheme="majorHAnsi"/>
        </w:rPr>
        <w:t xml:space="preserve">συνολικών </w:t>
      </w:r>
      <w:r w:rsidRPr="000B7AF4">
        <w:rPr>
          <w:rFonts w:asciiTheme="majorHAnsi" w:hAnsiTheme="majorHAnsi" w:cstheme="majorHAnsi"/>
        </w:rPr>
        <w:t>δανείων εμφ</w:t>
      </w:r>
      <w:r w:rsidR="0088440E" w:rsidRPr="000B7AF4">
        <w:rPr>
          <w:rFonts w:asciiTheme="majorHAnsi" w:hAnsiTheme="majorHAnsi" w:cstheme="majorHAnsi"/>
        </w:rPr>
        <w:t xml:space="preserve">άνισαν </w:t>
      </w:r>
      <w:r w:rsidR="002524C0" w:rsidRPr="000B7AF4">
        <w:rPr>
          <w:rFonts w:asciiTheme="majorHAnsi" w:hAnsiTheme="majorHAnsi" w:cstheme="majorHAnsi"/>
        </w:rPr>
        <w:t>κατά το 3</w:t>
      </w:r>
      <w:r w:rsidR="002524C0" w:rsidRPr="000B7AF4">
        <w:rPr>
          <w:rFonts w:asciiTheme="majorHAnsi" w:hAnsiTheme="majorHAnsi" w:cstheme="majorHAnsi"/>
          <w:vertAlign w:val="superscript"/>
        </w:rPr>
        <w:t>ο</w:t>
      </w:r>
      <w:r w:rsidR="002524C0" w:rsidRPr="000B7AF4">
        <w:rPr>
          <w:rFonts w:asciiTheme="majorHAnsi" w:hAnsiTheme="majorHAnsi" w:cstheme="majorHAnsi"/>
        </w:rPr>
        <w:t xml:space="preserve"> 3μηνο </w:t>
      </w:r>
      <w:r w:rsidRPr="000B7AF4">
        <w:rPr>
          <w:rFonts w:asciiTheme="majorHAnsi" w:hAnsiTheme="majorHAnsi" w:cstheme="majorHAnsi"/>
        </w:rPr>
        <w:t xml:space="preserve">άνοδο </w:t>
      </w:r>
      <w:r w:rsidR="00E909B8" w:rsidRPr="000B7AF4">
        <w:rPr>
          <w:rFonts w:asciiTheme="majorHAnsi" w:hAnsiTheme="majorHAnsi" w:cstheme="majorHAnsi"/>
        </w:rPr>
        <w:t xml:space="preserve">στο </w:t>
      </w:r>
      <w:r w:rsidR="003715A4" w:rsidRPr="000B7AF4">
        <w:rPr>
          <w:rFonts w:asciiTheme="majorHAnsi" w:hAnsiTheme="majorHAnsi" w:cstheme="majorHAnsi"/>
        </w:rPr>
        <w:t>0</w:t>
      </w:r>
      <w:r w:rsidRPr="000B7AF4">
        <w:rPr>
          <w:rFonts w:asciiTheme="majorHAnsi" w:hAnsiTheme="majorHAnsi" w:cstheme="majorHAnsi"/>
        </w:rPr>
        <w:t>,</w:t>
      </w:r>
      <w:r w:rsidR="003715A4" w:rsidRPr="000B7AF4">
        <w:rPr>
          <w:rFonts w:asciiTheme="majorHAnsi" w:hAnsiTheme="majorHAnsi" w:cstheme="majorHAnsi"/>
        </w:rPr>
        <w:t>5</w:t>
      </w:r>
      <w:r w:rsidR="009D574C">
        <w:rPr>
          <w:rFonts w:asciiTheme="majorHAnsi" w:hAnsiTheme="majorHAnsi" w:cstheme="majorHAnsi"/>
        </w:rPr>
        <w:t>6</w:t>
      </w:r>
      <w:r w:rsidRPr="000B7AF4">
        <w:rPr>
          <w:rFonts w:asciiTheme="majorHAnsi" w:hAnsiTheme="majorHAnsi" w:cstheme="majorHAnsi"/>
        </w:rPr>
        <w:t xml:space="preserve">% </w:t>
      </w:r>
      <w:r w:rsidR="00E909B8" w:rsidRPr="000B7AF4">
        <w:rPr>
          <w:rFonts w:asciiTheme="majorHAnsi" w:hAnsiTheme="majorHAnsi" w:cstheme="majorHAnsi"/>
        </w:rPr>
        <w:t>επί των δανείων</w:t>
      </w:r>
      <w:r w:rsidR="003715A4" w:rsidRPr="000B7AF4">
        <w:rPr>
          <w:rFonts w:asciiTheme="majorHAnsi" w:hAnsiTheme="majorHAnsi" w:cstheme="majorHAnsi"/>
        </w:rPr>
        <w:t xml:space="preserve"> (€3</w:t>
      </w:r>
      <w:r w:rsidR="009D574C">
        <w:rPr>
          <w:rFonts w:asciiTheme="majorHAnsi" w:hAnsiTheme="majorHAnsi" w:cstheme="majorHAnsi"/>
        </w:rPr>
        <w:t>85</w:t>
      </w:r>
      <w:r w:rsidR="0095017D" w:rsidRPr="000B7AF4">
        <w:rPr>
          <w:rFonts w:asciiTheme="majorHAnsi" w:hAnsiTheme="majorHAnsi" w:cstheme="majorHAnsi"/>
        </w:rPr>
        <w:t xml:space="preserve"> εκατ.)</w:t>
      </w:r>
      <w:r w:rsidR="002D1928" w:rsidRPr="000B7AF4">
        <w:rPr>
          <w:rFonts w:asciiTheme="majorHAnsi" w:hAnsiTheme="majorHAnsi" w:cstheme="majorHAnsi"/>
        </w:rPr>
        <w:t xml:space="preserve"> </w:t>
      </w:r>
      <w:r w:rsidR="002524C0" w:rsidRPr="000B7AF4">
        <w:rPr>
          <w:rFonts w:asciiTheme="majorHAnsi" w:hAnsiTheme="majorHAnsi" w:cstheme="majorHAnsi"/>
        </w:rPr>
        <w:t>από €111 εκατ</w:t>
      </w:r>
      <w:r w:rsidR="003715A4" w:rsidRPr="000B7AF4">
        <w:rPr>
          <w:rFonts w:asciiTheme="majorHAnsi" w:hAnsiTheme="majorHAnsi" w:cstheme="majorHAnsi"/>
        </w:rPr>
        <w:t>.</w:t>
      </w:r>
      <w:r w:rsidR="002524C0" w:rsidRPr="000B7AF4">
        <w:rPr>
          <w:rFonts w:asciiTheme="majorHAnsi" w:hAnsiTheme="majorHAnsi" w:cstheme="majorHAnsi"/>
        </w:rPr>
        <w:t xml:space="preserve"> στο 2</w:t>
      </w:r>
      <w:r w:rsidR="002D1928" w:rsidRPr="000B7AF4">
        <w:rPr>
          <w:rFonts w:asciiTheme="majorHAnsi" w:hAnsiTheme="majorHAnsi" w:cstheme="majorHAnsi"/>
          <w:vertAlign w:val="superscript"/>
        </w:rPr>
        <w:t>ο</w:t>
      </w:r>
      <w:r w:rsidR="002524C0" w:rsidRPr="000B7AF4">
        <w:rPr>
          <w:rFonts w:asciiTheme="majorHAnsi" w:hAnsiTheme="majorHAnsi" w:cstheme="majorHAnsi"/>
        </w:rPr>
        <w:t xml:space="preserve"> 3μηνο (+0,16</w:t>
      </w:r>
      <w:r w:rsidR="002D1928" w:rsidRPr="000B7AF4">
        <w:rPr>
          <w:rFonts w:asciiTheme="majorHAnsi" w:hAnsiTheme="majorHAnsi" w:cstheme="majorHAnsi"/>
        </w:rPr>
        <w:t>%)</w:t>
      </w:r>
      <w:r w:rsidR="002524C0" w:rsidRPr="000B7AF4">
        <w:rPr>
          <w:rFonts w:asciiTheme="majorHAnsi" w:hAnsiTheme="majorHAnsi" w:cstheme="majorHAnsi"/>
        </w:rPr>
        <w:t xml:space="preserve"> </w:t>
      </w:r>
      <w:r w:rsidR="002524C0" w:rsidRPr="000B7AF4">
        <w:rPr>
          <w:rFonts w:asciiTheme="majorHAnsi" w:hAnsiTheme="majorHAnsi" w:cstheme="majorHAnsi"/>
          <w:color w:val="3F3F3F" w:themeColor="text1"/>
        </w:rPr>
        <w:t>και €264 εκατ</w:t>
      </w:r>
      <w:r w:rsidR="00EE616B" w:rsidRPr="000B7AF4">
        <w:rPr>
          <w:rFonts w:asciiTheme="majorHAnsi" w:hAnsiTheme="majorHAnsi" w:cstheme="majorHAnsi"/>
          <w:color w:val="3F3F3F" w:themeColor="text1"/>
        </w:rPr>
        <w:t>.</w:t>
      </w:r>
      <w:r w:rsidR="002524C0" w:rsidRPr="000B7AF4">
        <w:rPr>
          <w:rFonts w:asciiTheme="majorHAnsi" w:hAnsiTheme="majorHAnsi" w:cstheme="majorHAnsi"/>
          <w:color w:val="3F3F3F" w:themeColor="text1"/>
        </w:rPr>
        <w:t xml:space="preserve"> (0,38%) στο </w:t>
      </w:r>
      <w:r w:rsidR="002524C0" w:rsidRPr="000B7AF4">
        <w:rPr>
          <w:rFonts w:asciiTheme="majorHAnsi" w:hAnsiTheme="majorHAnsi" w:cstheme="majorHAnsi"/>
        </w:rPr>
        <w:t>1</w:t>
      </w:r>
      <w:r w:rsidR="002524C0" w:rsidRPr="000B7AF4">
        <w:rPr>
          <w:rFonts w:asciiTheme="majorHAnsi" w:hAnsiTheme="majorHAnsi" w:cstheme="majorHAnsi"/>
          <w:vertAlign w:val="superscript"/>
        </w:rPr>
        <w:t>ο</w:t>
      </w:r>
      <w:r w:rsidR="002524C0" w:rsidRPr="000B7AF4">
        <w:rPr>
          <w:rFonts w:asciiTheme="majorHAnsi" w:hAnsiTheme="majorHAnsi" w:cstheme="majorHAnsi"/>
        </w:rPr>
        <w:t xml:space="preserve"> 3μηνο 2015</w:t>
      </w:r>
      <w:r w:rsidR="0095017D" w:rsidRPr="000B7AF4">
        <w:rPr>
          <w:rFonts w:asciiTheme="majorHAnsi" w:hAnsiTheme="majorHAnsi" w:cstheme="majorHAnsi"/>
        </w:rPr>
        <w:t>, με το σχηματισμό νέων δανείων σε καθυστέρηση στην Ελλάδα</w:t>
      </w:r>
      <w:r w:rsidR="00E23FBB" w:rsidRPr="000B7AF4">
        <w:rPr>
          <w:rFonts w:asciiTheme="majorHAnsi" w:hAnsiTheme="majorHAnsi" w:cstheme="majorHAnsi"/>
        </w:rPr>
        <w:t xml:space="preserve"> </w:t>
      </w:r>
      <w:r w:rsidR="003715A4" w:rsidRPr="000B7AF4">
        <w:rPr>
          <w:rFonts w:asciiTheme="majorHAnsi" w:hAnsiTheme="majorHAnsi" w:cstheme="majorHAnsi"/>
        </w:rPr>
        <w:t>να ανέρχεται στα €332</w:t>
      </w:r>
      <w:r w:rsidR="002524C0" w:rsidRPr="000B7AF4">
        <w:rPr>
          <w:rFonts w:asciiTheme="majorHAnsi" w:hAnsiTheme="majorHAnsi" w:cstheme="majorHAnsi"/>
        </w:rPr>
        <w:t xml:space="preserve"> εκατ</w:t>
      </w:r>
      <w:r w:rsidR="003715A4" w:rsidRPr="000B7AF4">
        <w:rPr>
          <w:rFonts w:asciiTheme="majorHAnsi" w:hAnsiTheme="majorHAnsi" w:cstheme="majorHAnsi"/>
        </w:rPr>
        <w:t>.</w:t>
      </w:r>
      <w:r w:rsidR="002524C0" w:rsidRPr="000B7AF4">
        <w:rPr>
          <w:rFonts w:asciiTheme="majorHAnsi" w:hAnsiTheme="majorHAnsi" w:cstheme="majorHAnsi"/>
        </w:rPr>
        <w:t xml:space="preserve"> στο 3</w:t>
      </w:r>
      <w:r w:rsidR="002524C0" w:rsidRPr="000B7AF4">
        <w:rPr>
          <w:rFonts w:asciiTheme="majorHAnsi" w:hAnsiTheme="majorHAnsi" w:cstheme="majorHAnsi"/>
          <w:vertAlign w:val="superscript"/>
        </w:rPr>
        <w:t>ο</w:t>
      </w:r>
      <w:r w:rsidR="002524C0" w:rsidRPr="000B7AF4">
        <w:rPr>
          <w:rFonts w:asciiTheme="majorHAnsi" w:hAnsiTheme="majorHAnsi" w:cstheme="majorHAnsi"/>
        </w:rPr>
        <w:t xml:space="preserve"> 3μηνο</w:t>
      </w:r>
      <w:r w:rsidR="0008049B">
        <w:rPr>
          <w:rFonts w:asciiTheme="majorHAnsi" w:hAnsiTheme="majorHAnsi" w:cstheme="majorHAnsi"/>
        </w:rPr>
        <w:t xml:space="preserve"> 2015</w:t>
      </w:r>
      <w:r w:rsidR="003D0A8A">
        <w:rPr>
          <w:rFonts w:asciiTheme="majorHAnsi" w:hAnsiTheme="majorHAnsi" w:cstheme="majorHAnsi"/>
        </w:rPr>
        <w:t xml:space="preserve"> ενώ είχε</w:t>
      </w:r>
      <w:r w:rsidR="003D0A8A" w:rsidRPr="000B7AF4">
        <w:rPr>
          <w:rFonts w:asciiTheme="majorHAnsi" w:hAnsiTheme="majorHAnsi" w:cstheme="majorHAnsi"/>
        </w:rPr>
        <w:t xml:space="preserve"> π</w:t>
      </w:r>
      <w:r w:rsidR="003D0A8A">
        <w:rPr>
          <w:rFonts w:asciiTheme="majorHAnsi" w:hAnsiTheme="majorHAnsi" w:cstheme="majorHAnsi"/>
        </w:rPr>
        <w:t>ε</w:t>
      </w:r>
      <w:r w:rsidR="003D0A8A" w:rsidRPr="000B7AF4">
        <w:rPr>
          <w:rFonts w:asciiTheme="majorHAnsi" w:hAnsiTheme="majorHAnsi" w:cstheme="majorHAnsi"/>
        </w:rPr>
        <w:t>ρ</w:t>
      </w:r>
      <w:r w:rsidR="003D0A8A">
        <w:rPr>
          <w:rFonts w:asciiTheme="majorHAnsi" w:hAnsiTheme="majorHAnsi" w:cstheme="majorHAnsi"/>
        </w:rPr>
        <w:t>ά</w:t>
      </w:r>
      <w:r w:rsidR="003D0A8A" w:rsidRPr="000B7AF4">
        <w:rPr>
          <w:rFonts w:asciiTheme="majorHAnsi" w:hAnsiTheme="majorHAnsi" w:cstheme="majorHAnsi"/>
        </w:rPr>
        <w:t>σε</w:t>
      </w:r>
      <w:r w:rsidR="003D0A8A">
        <w:rPr>
          <w:rFonts w:asciiTheme="majorHAnsi" w:hAnsiTheme="majorHAnsi" w:cstheme="majorHAnsi"/>
        </w:rPr>
        <w:t>ι</w:t>
      </w:r>
      <w:r w:rsidR="003D0A8A" w:rsidRPr="000B7AF4">
        <w:rPr>
          <w:rFonts w:asciiTheme="majorHAnsi" w:hAnsiTheme="majorHAnsi" w:cstheme="majorHAnsi"/>
        </w:rPr>
        <w:t xml:space="preserve"> σε αρνητικό έδαφος το 2</w:t>
      </w:r>
      <w:r w:rsidR="003D0A8A" w:rsidRPr="000B7AF4">
        <w:rPr>
          <w:rFonts w:asciiTheme="majorHAnsi" w:hAnsiTheme="majorHAnsi" w:cstheme="majorHAnsi"/>
          <w:vertAlign w:val="superscript"/>
        </w:rPr>
        <w:t>ο</w:t>
      </w:r>
      <w:r w:rsidR="003D0A8A" w:rsidRPr="000B7AF4">
        <w:rPr>
          <w:rFonts w:asciiTheme="majorHAnsi" w:hAnsiTheme="majorHAnsi" w:cstheme="majorHAnsi"/>
        </w:rPr>
        <w:t xml:space="preserve"> 3μηνο -€7 εκατ.</w:t>
      </w:r>
      <w:r w:rsidRPr="000B7AF4">
        <w:rPr>
          <w:rFonts w:asciiTheme="majorHAnsi" w:hAnsiTheme="majorHAnsi" w:cstheme="majorHAnsi"/>
        </w:rPr>
        <w:t xml:space="preserve"> </w:t>
      </w:r>
    </w:p>
    <w:p w:rsidR="00D86736" w:rsidRPr="000B7AF4" w:rsidRDefault="00D86736" w:rsidP="00566A24">
      <w:pPr>
        <w:pStyle w:val="05PLAINTEXT"/>
        <w:rPr>
          <w:rFonts w:asciiTheme="majorHAnsi" w:hAnsiTheme="majorHAnsi" w:cstheme="majorHAnsi"/>
        </w:rPr>
      </w:pPr>
    </w:p>
    <w:p w:rsidR="00566A24" w:rsidRPr="000B7AF4" w:rsidRDefault="00566A24" w:rsidP="00566A24">
      <w:pPr>
        <w:pStyle w:val="05PLAINTEXT"/>
        <w:rPr>
          <w:rFonts w:asciiTheme="majorHAnsi" w:hAnsiTheme="majorHAnsi" w:cstheme="majorHAnsi"/>
        </w:rPr>
      </w:pPr>
      <w:r w:rsidRPr="000B7AF4">
        <w:rPr>
          <w:rFonts w:asciiTheme="majorHAnsi" w:hAnsiTheme="majorHAnsi" w:cstheme="majorHAnsi"/>
        </w:rPr>
        <w:t xml:space="preserve">Ο </w:t>
      </w:r>
      <w:r w:rsidRPr="000B7AF4">
        <w:rPr>
          <w:rFonts w:asciiTheme="majorHAnsi" w:hAnsiTheme="majorHAnsi" w:cstheme="majorHAnsi"/>
          <w:b/>
        </w:rPr>
        <w:t>δείκτης δανείων σε καθυστέρηση</w:t>
      </w:r>
      <w:r w:rsidRPr="000B7AF4">
        <w:rPr>
          <w:rFonts w:asciiTheme="majorHAnsi" w:hAnsiTheme="majorHAnsi" w:cstheme="majorHAnsi"/>
        </w:rPr>
        <w:t xml:space="preserve"> άνω των 90 ημερών προς το σύνολο των δανείων του Ομίλου, </w:t>
      </w:r>
      <w:r w:rsidR="00B70397">
        <w:rPr>
          <w:rFonts w:asciiTheme="majorHAnsi" w:hAnsiTheme="majorHAnsi" w:cstheme="majorHAnsi"/>
        </w:rPr>
        <w:t>αυξήθηκε στο</w:t>
      </w:r>
      <w:r w:rsidR="003A0752" w:rsidRPr="000B7AF4">
        <w:rPr>
          <w:rFonts w:asciiTheme="majorHAnsi" w:hAnsiTheme="majorHAnsi" w:cstheme="majorHAnsi"/>
        </w:rPr>
        <w:t xml:space="preserve"> </w:t>
      </w:r>
      <w:r w:rsidR="003715A4" w:rsidRPr="000B7AF4">
        <w:rPr>
          <w:rFonts w:asciiTheme="majorHAnsi" w:hAnsiTheme="majorHAnsi" w:cstheme="majorHAnsi"/>
        </w:rPr>
        <w:t>40,5</w:t>
      </w:r>
      <w:r w:rsidR="002524C0" w:rsidRPr="000B7AF4">
        <w:rPr>
          <w:rFonts w:asciiTheme="majorHAnsi" w:hAnsiTheme="majorHAnsi" w:cstheme="majorHAnsi"/>
        </w:rPr>
        <w:t xml:space="preserve">% στο τέλος Σεπτεμβρίου 2015 από </w:t>
      </w:r>
      <w:r w:rsidR="003A0752" w:rsidRPr="000B7AF4">
        <w:rPr>
          <w:rFonts w:asciiTheme="majorHAnsi" w:hAnsiTheme="majorHAnsi" w:cstheme="majorHAnsi"/>
        </w:rPr>
        <w:t>39,4</w:t>
      </w:r>
      <w:r w:rsidRPr="000B7AF4">
        <w:rPr>
          <w:rFonts w:asciiTheme="majorHAnsi" w:hAnsiTheme="majorHAnsi" w:cstheme="majorHAnsi"/>
        </w:rPr>
        <w:t xml:space="preserve">% στο τέλος </w:t>
      </w:r>
      <w:r w:rsidR="003A0752" w:rsidRPr="000B7AF4">
        <w:rPr>
          <w:rFonts w:asciiTheme="majorHAnsi" w:hAnsiTheme="majorHAnsi" w:cstheme="majorHAnsi"/>
        </w:rPr>
        <w:t>Ιουν</w:t>
      </w:r>
      <w:r w:rsidRPr="000B7AF4">
        <w:rPr>
          <w:rFonts w:asciiTheme="majorHAnsi" w:hAnsiTheme="majorHAnsi" w:cstheme="majorHAnsi"/>
        </w:rPr>
        <w:t>ίου 2015</w:t>
      </w:r>
      <w:r w:rsidR="002524C0" w:rsidRPr="000B7AF4">
        <w:rPr>
          <w:rFonts w:asciiTheme="majorHAnsi" w:hAnsiTheme="majorHAnsi" w:cstheme="majorHAnsi"/>
        </w:rPr>
        <w:t xml:space="preserve"> και</w:t>
      </w:r>
      <w:r w:rsidR="003A0752" w:rsidRPr="000B7AF4">
        <w:rPr>
          <w:rFonts w:asciiTheme="majorHAnsi" w:hAnsiTheme="majorHAnsi" w:cstheme="majorHAnsi"/>
        </w:rPr>
        <w:t xml:space="preserve"> 38,9</w:t>
      </w:r>
      <w:r w:rsidRPr="000B7AF4">
        <w:rPr>
          <w:rFonts w:asciiTheme="majorHAnsi" w:hAnsiTheme="majorHAnsi" w:cstheme="majorHAnsi"/>
        </w:rPr>
        <w:t xml:space="preserve">% το </w:t>
      </w:r>
      <w:r w:rsidR="003A0752" w:rsidRPr="000B7AF4">
        <w:rPr>
          <w:rFonts w:asciiTheme="majorHAnsi" w:hAnsiTheme="majorHAnsi" w:cstheme="majorHAnsi"/>
        </w:rPr>
        <w:t>Μά</w:t>
      </w:r>
      <w:r w:rsidRPr="000B7AF4">
        <w:rPr>
          <w:rFonts w:asciiTheme="majorHAnsi" w:hAnsiTheme="majorHAnsi" w:cstheme="majorHAnsi"/>
        </w:rPr>
        <w:t>ρ</w:t>
      </w:r>
      <w:r w:rsidR="003A0752" w:rsidRPr="000B7AF4">
        <w:rPr>
          <w:rFonts w:asciiTheme="majorHAnsi" w:hAnsiTheme="majorHAnsi" w:cstheme="majorHAnsi"/>
        </w:rPr>
        <w:t>τ</w:t>
      </w:r>
      <w:r w:rsidRPr="000B7AF4">
        <w:rPr>
          <w:rFonts w:asciiTheme="majorHAnsi" w:hAnsiTheme="majorHAnsi" w:cstheme="majorHAnsi"/>
        </w:rPr>
        <w:t>ι</w:t>
      </w:r>
      <w:r w:rsidR="003A0752" w:rsidRPr="000B7AF4">
        <w:rPr>
          <w:rFonts w:asciiTheme="majorHAnsi" w:hAnsiTheme="majorHAnsi" w:cstheme="majorHAnsi"/>
        </w:rPr>
        <w:t>ο 2015</w:t>
      </w:r>
      <w:r w:rsidR="00297AC6">
        <w:rPr>
          <w:rFonts w:asciiTheme="majorHAnsi" w:hAnsiTheme="majorHAnsi" w:cstheme="majorHAnsi"/>
        </w:rPr>
        <w:t xml:space="preserve">, </w:t>
      </w:r>
      <w:r w:rsidR="00BC62F2">
        <w:rPr>
          <w:rFonts w:asciiTheme="majorHAnsi" w:hAnsiTheme="majorHAnsi" w:cstheme="majorHAnsi"/>
        </w:rPr>
        <w:t xml:space="preserve">επηρεαζόμενος </w:t>
      </w:r>
      <w:r w:rsidR="00297AC6">
        <w:rPr>
          <w:rFonts w:asciiTheme="majorHAnsi" w:hAnsiTheme="majorHAnsi" w:cstheme="majorHAnsi"/>
        </w:rPr>
        <w:t xml:space="preserve">και από την </w:t>
      </w:r>
      <w:proofErr w:type="spellStart"/>
      <w:r w:rsidR="00297AC6">
        <w:rPr>
          <w:rFonts w:asciiTheme="majorHAnsi" w:hAnsiTheme="majorHAnsi" w:cstheme="majorHAnsi"/>
        </w:rPr>
        <w:t>απομόχλευση</w:t>
      </w:r>
      <w:proofErr w:type="spellEnd"/>
      <w:r w:rsidR="00297AC6">
        <w:rPr>
          <w:rFonts w:asciiTheme="majorHAnsi" w:hAnsiTheme="majorHAnsi" w:cstheme="majorHAnsi"/>
        </w:rPr>
        <w:t xml:space="preserve"> των δανείων</w:t>
      </w:r>
      <w:r w:rsidR="003A0752" w:rsidRPr="000B7AF4">
        <w:rPr>
          <w:rFonts w:asciiTheme="majorHAnsi" w:hAnsiTheme="majorHAnsi" w:cstheme="majorHAnsi"/>
        </w:rPr>
        <w:t>.</w:t>
      </w:r>
    </w:p>
    <w:p w:rsidR="00054A4B" w:rsidRPr="000B7AF4" w:rsidRDefault="00054A4B" w:rsidP="00C26F97">
      <w:pPr>
        <w:pStyle w:val="05PLAINTEXT"/>
        <w:rPr>
          <w:rFonts w:asciiTheme="majorHAnsi" w:hAnsiTheme="majorHAnsi" w:cstheme="majorHAnsi"/>
        </w:rPr>
      </w:pPr>
    </w:p>
    <w:p w:rsidR="00E93EE0" w:rsidRPr="008E0485" w:rsidRDefault="00144E46" w:rsidP="00E93EE0">
      <w:pPr>
        <w:pStyle w:val="05PLAINTEXT"/>
        <w:spacing w:before="0"/>
        <w:ind w:right="74"/>
        <w:rPr>
          <w:rFonts w:asciiTheme="majorHAnsi" w:hAnsiTheme="majorHAnsi" w:cstheme="majorHAnsi"/>
        </w:rPr>
      </w:pPr>
      <w:r w:rsidRPr="000B7AF4">
        <w:rPr>
          <w:rFonts w:asciiTheme="majorHAnsi" w:hAnsiTheme="majorHAnsi" w:cstheme="majorHAnsi"/>
        </w:rPr>
        <w:t xml:space="preserve">Ως αποτέλεσμα της λήψης αυξημένων προβλέψεων </w:t>
      </w:r>
      <w:r w:rsidR="00297AC6" w:rsidRPr="00297AC6">
        <w:rPr>
          <w:rFonts w:asciiTheme="majorHAnsi" w:hAnsiTheme="majorHAnsi" w:cstheme="majorHAnsi"/>
        </w:rPr>
        <w:t xml:space="preserve">κατά </w:t>
      </w:r>
      <w:r w:rsidRPr="000B7AF4">
        <w:rPr>
          <w:rFonts w:asciiTheme="majorHAnsi" w:hAnsiTheme="majorHAnsi" w:cstheme="majorHAnsi"/>
        </w:rPr>
        <w:t>το 2</w:t>
      </w:r>
      <w:r w:rsidRPr="000B7AF4">
        <w:rPr>
          <w:rFonts w:asciiTheme="majorHAnsi" w:hAnsiTheme="majorHAnsi" w:cstheme="majorHAnsi"/>
          <w:vertAlign w:val="superscript"/>
        </w:rPr>
        <w:t>ο</w:t>
      </w:r>
      <w:r w:rsidRPr="000B7AF4">
        <w:rPr>
          <w:rFonts w:asciiTheme="majorHAnsi" w:hAnsiTheme="majorHAnsi" w:cstheme="majorHAnsi"/>
        </w:rPr>
        <w:t xml:space="preserve"> 3μηνο 2015, η</w:t>
      </w:r>
      <w:r w:rsidR="00566A24" w:rsidRPr="000B7AF4">
        <w:rPr>
          <w:rFonts w:asciiTheme="majorHAnsi" w:hAnsiTheme="majorHAnsi" w:cstheme="majorHAnsi"/>
        </w:rPr>
        <w:t xml:space="preserve"> </w:t>
      </w:r>
      <w:r w:rsidR="00566A24" w:rsidRPr="000B7AF4">
        <w:rPr>
          <w:rFonts w:asciiTheme="majorHAnsi" w:hAnsiTheme="majorHAnsi" w:cstheme="majorHAnsi"/>
          <w:b/>
        </w:rPr>
        <w:t>κάλυψη των δανείων σε καθυστέρηση</w:t>
      </w:r>
      <w:r w:rsidR="00566A24" w:rsidRPr="000B7AF4">
        <w:rPr>
          <w:rFonts w:asciiTheme="majorHAnsi" w:hAnsiTheme="majorHAnsi" w:cstheme="majorHAnsi"/>
        </w:rPr>
        <w:t xml:space="preserve"> άνω των 90 ημερών, </w:t>
      </w:r>
      <w:r w:rsidR="00395CCF" w:rsidRPr="000B7AF4">
        <w:rPr>
          <w:rFonts w:asciiTheme="majorHAnsi" w:hAnsiTheme="majorHAnsi" w:cstheme="majorHAnsi"/>
        </w:rPr>
        <w:t>σημείωσε</w:t>
      </w:r>
      <w:r w:rsidRPr="000B7AF4">
        <w:rPr>
          <w:rFonts w:asciiTheme="majorHAnsi" w:hAnsiTheme="majorHAnsi" w:cstheme="majorHAnsi"/>
        </w:rPr>
        <w:t xml:space="preserve"> σημαντική </w:t>
      </w:r>
      <w:r w:rsidR="00395CCF" w:rsidRPr="000B7AF4">
        <w:rPr>
          <w:rFonts w:asciiTheme="majorHAnsi" w:hAnsiTheme="majorHAnsi" w:cstheme="majorHAnsi"/>
        </w:rPr>
        <w:t>άνοδο</w:t>
      </w:r>
      <w:r w:rsidR="00566A24" w:rsidRPr="000B7AF4">
        <w:rPr>
          <w:rFonts w:asciiTheme="majorHAnsi" w:hAnsiTheme="majorHAnsi" w:cstheme="majorHAnsi"/>
        </w:rPr>
        <w:t xml:space="preserve"> </w:t>
      </w:r>
      <w:r w:rsidR="00395CCF" w:rsidRPr="000B7AF4">
        <w:rPr>
          <w:rFonts w:asciiTheme="majorHAnsi" w:hAnsiTheme="majorHAnsi" w:cstheme="majorHAnsi"/>
        </w:rPr>
        <w:t xml:space="preserve">στο </w:t>
      </w:r>
      <w:r w:rsidR="007C40D5" w:rsidRPr="000B7AF4">
        <w:rPr>
          <w:rFonts w:asciiTheme="majorHAnsi" w:hAnsiTheme="majorHAnsi" w:cstheme="majorHAnsi"/>
        </w:rPr>
        <w:t>60</w:t>
      </w:r>
      <w:r w:rsidR="009375FE" w:rsidRPr="000B7AF4">
        <w:rPr>
          <w:rFonts w:asciiTheme="majorHAnsi" w:hAnsiTheme="majorHAnsi" w:cstheme="majorHAnsi"/>
        </w:rPr>
        <w:t>,</w:t>
      </w:r>
      <w:r w:rsidR="007C40D5" w:rsidRPr="000B7AF4">
        <w:rPr>
          <w:rFonts w:asciiTheme="majorHAnsi" w:hAnsiTheme="majorHAnsi" w:cstheme="majorHAnsi"/>
        </w:rPr>
        <w:t>6</w:t>
      </w:r>
      <w:r w:rsidR="00566A24" w:rsidRPr="000B7AF4">
        <w:rPr>
          <w:rFonts w:asciiTheme="majorHAnsi" w:hAnsiTheme="majorHAnsi" w:cstheme="majorHAnsi"/>
        </w:rPr>
        <w:t xml:space="preserve">% </w:t>
      </w:r>
      <w:r w:rsidR="00094947" w:rsidRPr="000B7AF4">
        <w:rPr>
          <w:rFonts w:asciiTheme="majorHAnsi" w:hAnsiTheme="majorHAnsi" w:cstheme="majorHAnsi"/>
        </w:rPr>
        <w:t>(Ε</w:t>
      </w:r>
      <w:r w:rsidR="00395CCF" w:rsidRPr="000B7AF4">
        <w:rPr>
          <w:rFonts w:asciiTheme="majorHAnsi" w:hAnsiTheme="majorHAnsi" w:cstheme="majorHAnsi"/>
        </w:rPr>
        <w:t xml:space="preserve">λλάδα </w:t>
      </w:r>
      <w:r w:rsidR="007C40D5" w:rsidRPr="000B7AF4">
        <w:rPr>
          <w:rFonts w:asciiTheme="majorHAnsi" w:hAnsiTheme="majorHAnsi" w:cstheme="majorHAnsi"/>
        </w:rPr>
        <w:t>6</w:t>
      </w:r>
      <w:r w:rsidR="00A07AD8">
        <w:rPr>
          <w:rFonts w:asciiTheme="majorHAnsi" w:hAnsiTheme="majorHAnsi" w:cstheme="majorHAnsi"/>
        </w:rPr>
        <w:t>0</w:t>
      </w:r>
      <w:r w:rsidR="009375FE" w:rsidRPr="000B7AF4">
        <w:rPr>
          <w:rFonts w:asciiTheme="majorHAnsi" w:hAnsiTheme="majorHAnsi" w:cstheme="majorHAnsi"/>
        </w:rPr>
        <w:t>,</w:t>
      </w:r>
      <w:r w:rsidR="00A07AD8">
        <w:rPr>
          <w:rFonts w:asciiTheme="majorHAnsi" w:hAnsiTheme="majorHAnsi" w:cstheme="majorHAnsi"/>
        </w:rPr>
        <w:t>8</w:t>
      </w:r>
      <w:r w:rsidRPr="000B7AF4">
        <w:rPr>
          <w:rFonts w:asciiTheme="majorHAnsi" w:hAnsiTheme="majorHAnsi" w:cstheme="majorHAnsi"/>
        </w:rPr>
        <w:t>%</w:t>
      </w:r>
      <w:r w:rsidR="00094947" w:rsidRPr="000B7AF4">
        <w:rPr>
          <w:rFonts w:asciiTheme="majorHAnsi" w:hAnsiTheme="majorHAnsi" w:cstheme="majorHAnsi"/>
        </w:rPr>
        <w:t xml:space="preserve">) </w:t>
      </w:r>
      <w:r w:rsidR="00C315FD" w:rsidRPr="000B7AF4">
        <w:rPr>
          <w:rFonts w:asciiTheme="majorHAnsi" w:hAnsiTheme="majorHAnsi" w:cstheme="majorHAnsi"/>
        </w:rPr>
        <w:t xml:space="preserve">το Σεπτέμβριο 2015 </w:t>
      </w:r>
      <w:r w:rsidR="00566A24" w:rsidRPr="000B7AF4">
        <w:rPr>
          <w:rFonts w:asciiTheme="majorHAnsi" w:hAnsiTheme="majorHAnsi" w:cstheme="majorHAnsi"/>
        </w:rPr>
        <w:t>από 5</w:t>
      </w:r>
      <w:r w:rsidR="00395CCF" w:rsidRPr="000B7AF4">
        <w:rPr>
          <w:rFonts w:asciiTheme="majorHAnsi" w:hAnsiTheme="majorHAnsi" w:cstheme="majorHAnsi"/>
        </w:rPr>
        <w:t>6,5% το</w:t>
      </w:r>
      <w:r w:rsidR="00566A24" w:rsidRPr="000B7AF4">
        <w:rPr>
          <w:rFonts w:asciiTheme="majorHAnsi" w:hAnsiTheme="majorHAnsi" w:cstheme="majorHAnsi"/>
        </w:rPr>
        <w:t xml:space="preserve"> Μ</w:t>
      </w:r>
      <w:r w:rsidR="0088440E" w:rsidRPr="000B7AF4">
        <w:rPr>
          <w:rFonts w:asciiTheme="majorHAnsi" w:hAnsiTheme="majorHAnsi" w:cstheme="majorHAnsi"/>
        </w:rPr>
        <w:t>ά</w:t>
      </w:r>
      <w:r w:rsidR="00566A24" w:rsidRPr="000B7AF4">
        <w:rPr>
          <w:rFonts w:asciiTheme="majorHAnsi" w:hAnsiTheme="majorHAnsi" w:cstheme="majorHAnsi"/>
        </w:rPr>
        <w:t>ρτιο 20</w:t>
      </w:r>
      <w:r w:rsidR="00395CCF" w:rsidRPr="000B7AF4">
        <w:rPr>
          <w:rFonts w:asciiTheme="majorHAnsi" w:hAnsiTheme="majorHAnsi" w:cstheme="majorHAnsi"/>
        </w:rPr>
        <w:t>15</w:t>
      </w:r>
      <w:r w:rsidR="00094947" w:rsidRPr="000B7AF4">
        <w:rPr>
          <w:rFonts w:asciiTheme="majorHAnsi" w:hAnsiTheme="majorHAnsi" w:cstheme="majorHAnsi"/>
        </w:rPr>
        <w:t>.</w:t>
      </w:r>
      <w:r w:rsidR="00566A24" w:rsidRPr="000B7AF4">
        <w:rPr>
          <w:rFonts w:asciiTheme="majorHAnsi" w:hAnsiTheme="majorHAnsi" w:cstheme="majorHAnsi"/>
        </w:rPr>
        <w:t xml:space="preserve"> Εάν προστεθούν </w:t>
      </w:r>
      <w:r w:rsidR="00566A24" w:rsidRPr="000B7AF4">
        <w:rPr>
          <w:rFonts w:asciiTheme="majorHAnsi" w:hAnsiTheme="majorHAnsi" w:cstheme="majorHAnsi"/>
          <w:color w:val="3F3F3F"/>
        </w:rPr>
        <w:t xml:space="preserve">τα ενσώματα καλύμματα και </w:t>
      </w:r>
      <w:r w:rsidR="00487CB8" w:rsidRPr="000B7AF4">
        <w:rPr>
          <w:rFonts w:asciiTheme="majorHAnsi" w:hAnsiTheme="majorHAnsi" w:cstheme="majorHAnsi"/>
          <w:color w:val="3F3F3F"/>
        </w:rPr>
        <w:t xml:space="preserve">οι </w:t>
      </w:r>
      <w:r w:rsidR="00566A24" w:rsidRPr="000B7AF4">
        <w:rPr>
          <w:rFonts w:asciiTheme="majorHAnsi" w:hAnsiTheme="majorHAnsi" w:cstheme="majorHAnsi"/>
          <w:color w:val="3F3F3F"/>
        </w:rPr>
        <w:t xml:space="preserve">εξασφαλίσεις η κάλυψη </w:t>
      </w:r>
      <w:r w:rsidR="00A54C4C" w:rsidRPr="000B7AF4">
        <w:rPr>
          <w:rFonts w:asciiTheme="majorHAnsi" w:hAnsiTheme="majorHAnsi" w:cstheme="majorHAnsi"/>
          <w:color w:val="3F3F3F"/>
        </w:rPr>
        <w:t>διαμορφώνεται σε</w:t>
      </w:r>
      <w:r w:rsidR="00395CCF" w:rsidRPr="000B7AF4">
        <w:rPr>
          <w:rFonts w:asciiTheme="majorHAnsi" w:hAnsiTheme="majorHAnsi" w:cstheme="majorHAnsi"/>
          <w:color w:val="3F3F3F"/>
        </w:rPr>
        <w:t xml:space="preserve"> </w:t>
      </w:r>
      <w:r w:rsidR="00A07AD8" w:rsidRPr="00327E26">
        <w:rPr>
          <w:rFonts w:asciiTheme="majorHAnsi" w:hAnsiTheme="majorHAnsi" w:cstheme="majorHAnsi"/>
          <w:b/>
        </w:rPr>
        <w:t>127</w:t>
      </w:r>
      <w:r w:rsidR="00566A24" w:rsidRPr="00327E26">
        <w:rPr>
          <w:rFonts w:asciiTheme="majorHAnsi" w:hAnsiTheme="majorHAnsi" w:cstheme="majorHAnsi"/>
          <w:b/>
        </w:rPr>
        <w:t>%</w:t>
      </w:r>
      <w:r w:rsidR="00566A24" w:rsidRPr="00327E26">
        <w:rPr>
          <w:rFonts w:asciiTheme="majorHAnsi" w:hAnsiTheme="majorHAnsi" w:cstheme="majorHAnsi"/>
        </w:rPr>
        <w:t>.</w:t>
      </w:r>
      <w:r w:rsidR="00566A24" w:rsidRPr="000B7AF4">
        <w:rPr>
          <w:rFonts w:asciiTheme="majorHAnsi" w:hAnsiTheme="majorHAnsi" w:cstheme="majorHAnsi"/>
          <w:color w:val="3F3F3F"/>
        </w:rPr>
        <w:t xml:space="preserve"> Αντίστοιχα, ο</w:t>
      </w:r>
      <w:r w:rsidR="00566A24" w:rsidRPr="000B7AF4">
        <w:rPr>
          <w:rFonts w:asciiTheme="majorHAnsi" w:hAnsiTheme="majorHAnsi" w:cstheme="majorHAnsi"/>
          <w:color w:val="auto"/>
        </w:rPr>
        <w:t xml:space="preserve"> </w:t>
      </w:r>
      <w:r w:rsidR="00566A24" w:rsidRPr="000B7AF4">
        <w:rPr>
          <w:rFonts w:asciiTheme="majorHAnsi" w:hAnsiTheme="majorHAnsi" w:cstheme="majorHAnsi"/>
          <w:b/>
        </w:rPr>
        <w:t>δείκτης σωρευμένων προβλέψεων προς το σύνολο δανείων</w:t>
      </w:r>
      <w:r w:rsidR="00C315FD" w:rsidRPr="000B7AF4">
        <w:rPr>
          <w:rFonts w:asciiTheme="majorHAnsi" w:hAnsiTheme="majorHAnsi" w:cstheme="majorHAnsi"/>
        </w:rPr>
        <w:t xml:space="preserve"> στο </w:t>
      </w:r>
      <w:r w:rsidR="00C315FD" w:rsidRPr="00327E26">
        <w:rPr>
          <w:rFonts w:asciiTheme="majorHAnsi" w:hAnsiTheme="majorHAnsi" w:cstheme="majorHAnsi"/>
        </w:rPr>
        <w:t>τέλος Σεπτεμβρ</w:t>
      </w:r>
      <w:r w:rsidR="00566A24" w:rsidRPr="00327E26">
        <w:rPr>
          <w:rFonts w:asciiTheme="majorHAnsi" w:hAnsiTheme="majorHAnsi" w:cstheme="majorHAnsi"/>
        </w:rPr>
        <w:t>ίου 2015 φτάνει στο ιδιαίτερα</w:t>
      </w:r>
      <w:r w:rsidR="007C40D5" w:rsidRPr="00327E26">
        <w:rPr>
          <w:rFonts w:asciiTheme="majorHAnsi" w:hAnsiTheme="majorHAnsi" w:cstheme="majorHAnsi"/>
        </w:rPr>
        <w:t xml:space="preserve"> υψηλό επίπεδο του 24</w:t>
      </w:r>
      <w:r w:rsidR="00E9336A" w:rsidRPr="00327E26">
        <w:rPr>
          <w:rFonts w:asciiTheme="majorHAnsi" w:hAnsiTheme="majorHAnsi" w:cstheme="majorHAnsi"/>
        </w:rPr>
        <w:t>,</w:t>
      </w:r>
      <w:r w:rsidR="007C40D5" w:rsidRPr="00327E26">
        <w:rPr>
          <w:rFonts w:asciiTheme="majorHAnsi" w:hAnsiTheme="majorHAnsi" w:cstheme="majorHAnsi"/>
        </w:rPr>
        <w:t>6</w:t>
      </w:r>
      <w:r w:rsidR="00566A24" w:rsidRPr="00327E26">
        <w:rPr>
          <w:rFonts w:asciiTheme="majorHAnsi" w:hAnsiTheme="majorHAnsi" w:cstheme="majorHAnsi"/>
        </w:rPr>
        <w:t>% (</w:t>
      </w:r>
      <w:r w:rsidR="00A07AD8" w:rsidRPr="00327E26">
        <w:rPr>
          <w:rFonts w:asciiTheme="majorHAnsi" w:hAnsiTheme="majorHAnsi" w:cstheme="majorHAnsi"/>
        </w:rPr>
        <w:t>28,3</w:t>
      </w:r>
      <w:r w:rsidR="00566A24" w:rsidRPr="00327E26">
        <w:rPr>
          <w:rFonts w:asciiTheme="majorHAnsi" w:hAnsiTheme="majorHAnsi" w:cstheme="majorHAnsi"/>
        </w:rPr>
        <w:t xml:space="preserve">% στα </w:t>
      </w:r>
      <w:r w:rsidR="00E9336A" w:rsidRPr="00327E26">
        <w:rPr>
          <w:rFonts w:asciiTheme="majorHAnsi" w:hAnsiTheme="majorHAnsi" w:cstheme="majorHAnsi"/>
        </w:rPr>
        <w:t xml:space="preserve">επιχειρηματικά, </w:t>
      </w:r>
      <w:r w:rsidR="00083E35">
        <w:rPr>
          <w:rFonts w:asciiTheme="majorHAnsi" w:hAnsiTheme="majorHAnsi" w:cstheme="majorHAnsi"/>
        </w:rPr>
        <w:t>8,5</w:t>
      </w:r>
      <w:r w:rsidR="00C315FD" w:rsidRPr="00327E26">
        <w:rPr>
          <w:rFonts w:asciiTheme="majorHAnsi" w:hAnsiTheme="majorHAnsi" w:cstheme="majorHAnsi"/>
        </w:rPr>
        <w:t>% στα στεγαστικά,</w:t>
      </w:r>
      <w:r w:rsidR="00E93EE0" w:rsidRPr="00327E26">
        <w:rPr>
          <w:rFonts w:asciiTheme="majorHAnsi" w:hAnsiTheme="majorHAnsi" w:cstheme="majorHAnsi"/>
        </w:rPr>
        <w:t xml:space="preserve"> </w:t>
      </w:r>
      <w:r w:rsidR="00E93EE0" w:rsidRPr="00E93EE0">
        <w:rPr>
          <w:rFonts w:asciiTheme="majorHAnsi" w:hAnsiTheme="majorHAnsi" w:cstheme="majorHAnsi"/>
        </w:rPr>
        <w:t xml:space="preserve">40,0% στα καταναλωτικά-κάρτες), από </w:t>
      </w:r>
      <w:r w:rsidR="00E93EE0" w:rsidRPr="000B7AF4">
        <w:rPr>
          <w:rFonts w:asciiTheme="majorHAnsi" w:hAnsiTheme="majorHAnsi" w:cstheme="majorHAnsi"/>
        </w:rPr>
        <w:t>22,6% τον Σεπτέμβριο 2014</w:t>
      </w:r>
      <w:r w:rsidR="00E93EE0" w:rsidRPr="008E0485">
        <w:rPr>
          <w:rFonts w:asciiTheme="majorHAnsi" w:hAnsiTheme="majorHAnsi" w:cstheme="majorHAnsi"/>
        </w:rPr>
        <w:t>.</w:t>
      </w:r>
    </w:p>
    <w:p w:rsidR="00154D41" w:rsidRPr="00A07AD8" w:rsidRDefault="00C315FD" w:rsidP="00566A24">
      <w:pPr>
        <w:pStyle w:val="05PLAINTEXT"/>
        <w:rPr>
          <w:rFonts w:asciiTheme="majorHAnsi" w:hAnsiTheme="majorHAnsi" w:cstheme="majorHAnsi"/>
          <w:color w:val="auto"/>
        </w:rPr>
      </w:pPr>
      <w:r w:rsidRPr="00A07AD8">
        <w:rPr>
          <w:rFonts w:asciiTheme="majorHAnsi" w:hAnsiTheme="majorHAnsi" w:cstheme="majorHAnsi"/>
          <w:color w:val="auto"/>
        </w:rPr>
        <w:t xml:space="preserve"> </w:t>
      </w:r>
    </w:p>
    <w:tbl>
      <w:tblPr>
        <w:tblStyle w:val="TableGrid"/>
        <w:tblpPr w:leftFromText="180" w:rightFromText="180" w:vertAnchor="text" w:horzAnchor="page" w:tblpX="313" w:tblpY="-14"/>
        <w:tblOverlap w:val="never"/>
        <w:tblW w:w="3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tblGrid>
      <w:tr w:rsidR="00154D41" w:rsidRPr="009E23DC" w:rsidTr="00154D41">
        <w:trPr>
          <w:trHeight w:val="371"/>
        </w:trPr>
        <w:tc>
          <w:tcPr>
            <w:tcW w:w="3746" w:type="dxa"/>
            <w:tcMar>
              <w:top w:w="113" w:type="dxa"/>
              <w:left w:w="0" w:type="dxa"/>
              <w:bottom w:w="113" w:type="dxa"/>
              <w:right w:w="0" w:type="dxa"/>
            </w:tcMar>
            <w:vAlign w:val="bottom"/>
          </w:tcPr>
          <w:p w:rsidR="00154D41" w:rsidRPr="00045655" w:rsidRDefault="00154D41" w:rsidP="00154D41">
            <w:pPr>
              <w:pStyle w:val="10TableB"/>
              <w:rPr>
                <w:bCs/>
                <w:color w:val="3B73AF" w:themeColor="accent2"/>
                <w:lang w:val="el-GR"/>
              </w:rPr>
            </w:pPr>
          </w:p>
        </w:tc>
      </w:tr>
      <w:tr w:rsidR="00154D41" w:rsidRPr="009E23DC" w:rsidTr="00154D41">
        <w:trPr>
          <w:trHeight w:val="128"/>
        </w:trPr>
        <w:tc>
          <w:tcPr>
            <w:tcW w:w="3746" w:type="dxa"/>
            <w:tcMar>
              <w:top w:w="113" w:type="dxa"/>
              <w:left w:w="0" w:type="dxa"/>
              <w:bottom w:w="113" w:type="dxa"/>
              <w:right w:w="0" w:type="dxa"/>
            </w:tcMar>
            <w:vAlign w:val="center"/>
          </w:tcPr>
          <w:p w:rsidR="00154D41" w:rsidRPr="00E23FBB" w:rsidRDefault="00154D41" w:rsidP="00154D41">
            <w:pPr>
              <w:pStyle w:val="10TableB"/>
              <w:rPr>
                <w:lang w:val="el-GR"/>
              </w:rPr>
            </w:pPr>
          </w:p>
        </w:tc>
      </w:tr>
      <w:tr w:rsidR="00154D41" w:rsidRPr="009E23DC" w:rsidTr="00154D41">
        <w:trPr>
          <w:trHeight w:val="25"/>
        </w:trPr>
        <w:tc>
          <w:tcPr>
            <w:tcW w:w="3746" w:type="dxa"/>
            <w:tcMar>
              <w:top w:w="113" w:type="dxa"/>
              <w:left w:w="0" w:type="dxa"/>
              <w:bottom w:w="113" w:type="dxa"/>
              <w:right w:w="0" w:type="dxa"/>
            </w:tcMar>
          </w:tcPr>
          <w:p w:rsidR="00154D41" w:rsidRPr="00E23FBB" w:rsidRDefault="00154D41" w:rsidP="00154D41">
            <w:pPr>
              <w:pStyle w:val="10TableB"/>
              <w:rPr>
                <w:sz w:val="14"/>
                <w:szCs w:val="14"/>
                <w:lang w:val="el-GR"/>
              </w:rPr>
            </w:pPr>
          </w:p>
        </w:tc>
      </w:tr>
      <w:tr w:rsidR="00154D41" w:rsidRPr="009E23DC" w:rsidTr="00154D41">
        <w:trPr>
          <w:trHeight w:val="15"/>
        </w:trPr>
        <w:tc>
          <w:tcPr>
            <w:tcW w:w="3746" w:type="dxa"/>
            <w:tcMar>
              <w:top w:w="113" w:type="dxa"/>
              <w:left w:w="0" w:type="dxa"/>
              <w:bottom w:w="113" w:type="dxa"/>
              <w:right w:w="0" w:type="dxa"/>
            </w:tcMar>
            <w:vAlign w:val="bottom"/>
          </w:tcPr>
          <w:p w:rsidR="00B70397" w:rsidRDefault="00154D41" w:rsidP="00154D41">
            <w:pPr>
              <w:pStyle w:val="10TableB"/>
              <w:rPr>
                <w:rFonts w:cstheme="majorHAnsi"/>
                <w:bCs/>
                <w:color w:val="3B73AF" w:themeColor="accent2"/>
                <w:lang w:val="el-GR"/>
              </w:rPr>
            </w:pPr>
            <w:r w:rsidRPr="00154D41">
              <w:rPr>
                <w:rFonts w:cstheme="majorHAnsi"/>
                <w:bCs/>
                <w:color w:val="3B73AF" w:themeColor="accent2"/>
                <w:lang w:val="el-GR"/>
              </w:rPr>
              <w:t xml:space="preserve">        Δείκτες Κεφαλαιακής Επάρκειας </w:t>
            </w:r>
            <w:r w:rsidR="00B70397">
              <w:rPr>
                <w:rFonts w:cstheme="majorHAnsi"/>
                <w:bCs/>
                <w:color w:val="3B73AF" w:themeColor="accent2"/>
                <w:lang w:val="el-GR"/>
              </w:rPr>
              <w:t>Ομίλου</w:t>
            </w:r>
          </w:p>
          <w:p w:rsidR="00154D41" w:rsidRPr="00154D41" w:rsidRDefault="00B70397" w:rsidP="00154D41">
            <w:pPr>
              <w:pStyle w:val="10TableB"/>
              <w:rPr>
                <w:bCs/>
                <w:color w:val="3B73AF" w:themeColor="accent2"/>
                <w:lang w:val="el-GR"/>
              </w:rPr>
            </w:pPr>
            <w:r>
              <w:rPr>
                <w:rFonts w:cstheme="majorHAnsi"/>
                <w:bCs/>
                <w:color w:val="3B73AF" w:themeColor="accent2"/>
                <w:lang w:val="el-GR"/>
              </w:rPr>
              <w:t xml:space="preserve">       </w:t>
            </w:r>
            <w:r w:rsidR="00154D41" w:rsidRPr="00154D41">
              <w:rPr>
                <w:rFonts w:cstheme="majorHAnsi"/>
                <w:bCs/>
                <w:color w:val="3B73AF" w:themeColor="accent2"/>
                <w:lang w:val="el-GR"/>
              </w:rPr>
              <w:t>(</w:t>
            </w:r>
            <w:r>
              <w:rPr>
                <w:rFonts w:cstheme="majorHAnsi"/>
                <w:bCs/>
                <w:color w:val="3B73AF" w:themeColor="accent2"/>
                <w:lang w:val="el-GR"/>
              </w:rPr>
              <w:t xml:space="preserve">30 </w:t>
            </w:r>
            <w:proofErr w:type="spellStart"/>
            <w:r>
              <w:rPr>
                <w:rFonts w:cstheme="majorHAnsi"/>
                <w:bCs/>
                <w:color w:val="3B73AF" w:themeColor="accent2"/>
                <w:lang w:val="el-GR"/>
              </w:rPr>
              <w:t>Σεπτ</w:t>
            </w:r>
            <w:proofErr w:type="spellEnd"/>
            <w:r>
              <w:rPr>
                <w:rFonts w:cstheme="majorHAnsi"/>
                <w:bCs/>
                <w:color w:val="3B73AF" w:themeColor="accent2"/>
                <w:lang w:val="el-GR"/>
              </w:rPr>
              <w:t>. 2015 |</w:t>
            </w:r>
            <w:r w:rsidR="00154D41" w:rsidRPr="00154D41">
              <w:rPr>
                <w:rFonts w:cstheme="majorHAnsi"/>
                <w:bCs/>
                <w:color w:val="3B73AF" w:themeColor="accent2"/>
                <w:lang w:val="el-GR"/>
              </w:rPr>
              <w:t>%)</w:t>
            </w:r>
          </w:p>
        </w:tc>
      </w:tr>
      <w:tr w:rsidR="00154D41" w:rsidRPr="00327E26" w:rsidTr="00154D41">
        <w:trPr>
          <w:trHeight w:val="1666"/>
        </w:trPr>
        <w:tc>
          <w:tcPr>
            <w:tcW w:w="3746" w:type="dxa"/>
            <w:tcMar>
              <w:top w:w="113" w:type="dxa"/>
              <w:left w:w="0" w:type="dxa"/>
              <w:bottom w:w="113" w:type="dxa"/>
              <w:right w:w="0" w:type="dxa"/>
            </w:tcMar>
            <w:vAlign w:val="center"/>
          </w:tcPr>
          <w:p w:rsidR="00154D41" w:rsidRPr="00327E26" w:rsidRDefault="00154D41" w:rsidP="00154D41">
            <w:pPr>
              <w:pStyle w:val="10TableB"/>
              <w:rPr>
                <w:color w:val="D1AA71"/>
                <w:lang w:val="el-GR"/>
              </w:rPr>
            </w:pPr>
            <w:r w:rsidRPr="002B3674">
              <w:rPr>
                <w:noProof/>
                <w:sz w:val="14"/>
                <w:szCs w:val="14"/>
                <w:lang w:val="el-GR" w:eastAsia="el-GR"/>
              </w:rPr>
              <w:drawing>
                <wp:inline distT="0" distB="0" distL="0" distR="0" wp14:anchorId="39CB8F23" wp14:editId="513F03FC">
                  <wp:extent cx="2228850" cy="14287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4D41" w:rsidRPr="00327E26" w:rsidRDefault="00154D41" w:rsidP="00154D41">
            <w:pPr>
              <w:pStyle w:val="10TableB"/>
              <w:rPr>
                <w:color w:val="D1AA71"/>
                <w:lang w:val="el-GR"/>
              </w:rPr>
            </w:pPr>
          </w:p>
          <w:p w:rsidR="00154D41" w:rsidRPr="00327E26" w:rsidRDefault="00154D41" w:rsidP="00154D41">
            <w:pPr>
              <w:pStyle w:val="10TableB"/>
              <w:rPr>
                <w:color w:val="D1AA71"/>
                <w:lang w:val="el-GR"/>
              </w:rPr>
            </w:pPr>
          </w:p>
        </w:tc>
      </w:tr>
      <w:tr w:rsidR="00154D41" w:rsidRPr="00327E26" w:rsidTr="00154D41">
        <w:trPr>
          <w:trHeight w:val="2268"/>
        </w:trPr>
        <w:tc>
          <w:tcPr>
            <w:tcW w:w="3746" w:type="dxa"/>
            <w:tcMar>
              <w:top w:w="113" w:type="dxa"/>
              <w:left w:w="0" w:type="dxa"/>
              <w:bottom w:w="113" w:type="dxa"/>
              <w:right w:w="0" w:type="dxa"/>
            </w:tcMar>
            <w:vAlign w:val="center"/>
          </w:tcPr>
          <w:p w:rsidR="00154D41" w:rsidRPr="00327E26" w:rsidRDefault="00154D41" w:rsidP="00154D41">
            <w:pPr>
              <w:pStyle w:val="10TableB"/>
              <w:rPr>
                <w:color w:val="D1AA71"/>
                <w:lang w:val="el-GR"/>
              </w:rPr>
            </w:pPr>
          </w:p>
        </w:tc>
      </w:tr>
      <w:tr w:rsidR="00154D41" w:rsidRPr="00327E26" w:rsidTr="005436EA">
        <w:trPr>
          <w:trHeight w:val="272"/>
        </w:trPr>
        <w:tc>
          <w:tcPr>
            <w:tcW w:w="3746" w:type="dxa"/>
            <w:tcMar>
              <w:top w:w="113" w:type="dxa"/>
              <w:left w:w="0" w:type="dxa"/>
              <w:bottom w:w="113" w:type="dxa"/>
              <w:right w:w="0" w:type="dxa"/>
            </w:tcMar>
          </w:tcPr>
          <w:p w:rsidR="00154D41" w:rsidRPr="00327E26" w:rsidRDefault="00154D41" w:rsidP="00154D41">
            <w:pPr>
              <w:pStyle w:val="10TableB"/>
              <w:rPr>
                <w:sz w:val="14"/>
                <w:szCs w:val="14"/>
                <w:lang w:val="el-GR"/>
              </w:rPr>
            </w:pPr>
          </w:p>
        </w:tc>
      </w:tr>
      <w:tr w:rsidR="00154D41" w:rsidRPr="00327E26" w:rsidTr="005436EA">
        <w:trPr>
          <w:trHeight w:val="14"/>
        </w:trPr>
        <w:tc>
          <w:tcPr>
            <w:tcW w:w="3746" w:type="dxa"/>
            <w:tcMar>
              <w:top w:w="113" w:type="dxa"/>
              <w:left w:w="0" w:type="dxa"/>
              <w:bottom w:w="113" w:type="dxa"/>
              <w:right w:w="0" w:type="dxa"/>
            </w:tcMar>
          </w:tcPr>
          <w:p w:rsidR="00154D41" w:rsidRPr="00442C5B" w:rsidRDefault="00154D41" w:rsidP="00154D41">
            <w:pPr>
              <w:pStyle w:val="10TableB"/>
              <w:rPr>
                <w:bCs/>
                <w:color w:val="3B73AF" w:themeColor="accent2"/>
                <w:lang w:val="el-GR"/>
              </w:rPr>
            </w:pPr>
          </w:p>
        </w:tc>
      </w:tr>
      <w:tr w:rsidR="00154D41" w:rsidRPr="00327E26" w:rsidTr="005436EA">
        <w:trPr>
          <w:trHeight w:val="113"/>
        </w:trPr>
        <w:tc>
          <w:tcPr>
            <w:tcW w:w="3746" w:type="dxa"/>
            <w:shd w:val="clear" w:color="auto" w:fill="auto"/>
            <w:tcMar>
              <w:top w:w="113" w:type="dxa"/>
              <w:left w:w="0" w:type="dxa"/>
              <w:bottom w:w="113" w:type="dxa"/>
              <w:right w:w="0" w:type="dxa"/>
            </w:tcMar>
          </w:tcPr>
          <w:p w:rsidR="00154D41" w:rsidRPr="00327E26" w:rsidRDefault="00154D41" w:rsidP="00154D41">
            <w:pPr>
              <w:pStyle w:val="10TableB"/>
              <w:rPr>
                <w:sz w:val="14"/>
                <w:szCs w:val="14"/>
                <w:lang w:val="el-GR"/>
              </w:rPr>
            </w:pPr>
          </w:p>
        </w:tc>
      </w:tr>
      <w:tr w:rsidR="00154D41" w:rsidRPr="00327E26" w:rsidTr="00154D41">
        <w:trPr>
          <w:trHeight w:val="113"/>
        </w:trPr>
        <w:tc>
          <w:tcPr>
            <w:tcW w:w="3746" w:type="dxa"/>
            <w:tcMar>
              <w:top w:w="113" w:type="dxa"/>
              <w:left w:w="0" w:type="dxa"/>
              <w:bottom w:w="113" w:type="dxa"/>
              <w:right w:w="0" w:type="dxa"/>
            </w:tcMar>
          </w:tcPr>
          <w:p w:rsidR="00154D41" w:rsidRPr="00D86736" w:rsidRDefault="00154D41" w:rsidP="00154D41">
            <w:pPr>
              <w:pStyle w:val="10TableB"/>
              <w:rPr>
                <w:color w:val="3F3F3F" w:themeColor="text1"/>
                <w:sz w:val="14"/>
                <w:szCs w:val="14"/>
                <w:lang w:val="el-GR"/>
              </w:rPr>
            </w:pPr>
          </w:p>
        </w:tc>
      </w:tr>
    </w:tbl>
    <w:p w:rsidR="00DD66B0" w:rsidRPr="000B7AF4" w:rsidRDefault="00450301" w:rsidP="00164A26">
      <w:pPr>
        <w:pStyle w:val="a"/>
        <w:spacing w:before="0"/>
        <w:rPr>
          <w:rFonts w:cstheme="majorHAnsi"/>
          <w:sz w:val="32"/>
          <w:szCs w:val="32"/>
          <w:lang w:val="el-GR"/>
        </w:rPr>
      </w:pPr>
      <w:r w:rsidRPr="000B7AF4">
        <w:rPr>
          <w:rFonts w:cstheme="majorHAnsi"/>
          <w:sz w:val="32"/>
          <w:szCs w:val="32"/>
          <w:lang w:val="el-GR"/>
        </w:rPr>
        <w:lastRenderedPageBreak/>
        <w:t>Επάρκεια Κεφαλαίων</w:t>
      </w:r>
    </w:p>
    <w:p w:rsidR="002038C9" w:rsidRPr="000B7AF4" w:rsidRDefault="002038C9" w:rsidP="002038C9">
      <w:pPr>
        <w:pStyle w:val="05PLAINTEXT"/>
        <w:spacing w:before="100"/>
        <w:ind w:right="74"/>
        <w:rPr>
          <w:rFonts w:asciiTheme="majorHAnsi" w:hAnsiTheme="majorHAnsi" w:cstheme="majorHAnsi"/>
          <w:color w:val="3F3F3F" w:themeColor="text1"/>
        </w:rPr>
      </w:pPr>
    </w:p>
    <w:p w:rsidR="001931B4" w:rsidRPr="000B7AF4" w:rsidRDefault="00DA200C" w:rsidP="00566A24">
      <w:pPr>
        <w:pStyle w:val="05PLAINTEXT"/>
        <w:spacing w:before="100"/>
        <w:ind w:right="74"/>
        <w:rPr>
          <w:rFonts w:asciiTheme="majorHAnsi" w:hAnsiTheme="majorHAnsi" w:cstheme="majorHAnsi"/>
          <w:color w:val="3F3F3F" w:themeColor="text1"/>
        </w:rPr>
      </w:pPr>
      <w:r w:rsidRPr="000B7AF4">
        <w:rPr>
          <w:rFonts w:asciiTheme="majorHAnsi" w:hAnsiTheme="majorHAnsi" w:cstheme="majorHAnsi"/>
          <w:noProof/>
          <w:lang w:eastAsia="el-GR"/>
        </w:rPr>
        <mc:AlternateContent>
          <mc:Choice Requires="wps">
            <w:drawing>
              <wp:anchor distT="0" distB="0" distL="114300" distR="114300" simplePos="0" relativeHeight="251701248" behindDoc="1" locked="0" layoutInCell="1" allowOverlap="1" wp14:anchorId="6B1A4B5F" wp14:editId="6ACA744B">
                <wp:simplePos x="0" y="0"/>
                <wp:positionH relativeFrom="page">
                  <wp:align>left</wp:align>
                </wp:positionH>
                <wp:positionV relativeFrom="margin">
                  <wp:align>top</wp:align>
                </wp:positionV>
                <wp:extent cx="2684780" cy="8768080"/>
                <wp:effectExtent l="0" t="0" r="1270" b="0"/>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8768080"/>
                        </a:xfrm>
                        <a:prstGeom prst="roundRect">
                          <a:avLst>
                            <a:gd name="adj" fmla="val 2810"/>
                          </a:avLst>
                        </a:prstGeom>
                        <a:solidFill>
                          <a:schemeClr val="tx2">
                            <a:lumMod val="100000"/>
                            <a:lumOff val="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D4C16" w:rsidRDefault="001D4C16" w:rsidP="00A774C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1A4B5F" id="_x0000_s1034" style="position:absolute;left:0;text-align:left;margin-left:0;margin-top:0;width:211.4pt;height:690.4pt;z-index:-25161523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" fillcolor="#dfded6 [3215]" stroked="f">
                <v:fill opacity="49087f"/>
                <v:textbox>
                  <w:txbxContent>
                    <w:p w:rsidR="001D4C16" w:rsidRDefault="001D4C16" w:rsidP="00A774C2"/>
                  </w:txbxContent>
                </v:textbox>
                <w10:wrap anchorx="page" anchory="margin"/>
              </v:roundrect>
            </w:pict>
          </mc:Fallback>
        </mc:AlternateContent>
      </w:r>
      <w:r w:rsidR="00566A24" w:rsidRPr="000B7AF4">
        <w:rPr>
          <w:rFonts w:asciiTheme="majorHAnsi" w:hAnsiTheme="majorHAnsi" w:cstheme="majorHAnsi"/>
          <w:color w:val="3F3F3F" w:themeColor="text1"/>
        </w:rPr>
        <w:t xml:space="preserve">Η </w:t>
      </w:r>
      <w:r w:rsidR="00566A24" w:rsidRPr="000B7AF4">
        <w:rPr>
          <w:rFonts w:asciiTheme="majorHAnsi" w:hAnsiTheme="majorHAnsi" w:cstheme="majorHAnsi"/>
          <w:b/>
          <w:color w:val="3F3F3F" w:themeColor="text1"/>
        </w:rPr>
        <w:t>συνολική καθαρή θέση</w:t>
      </w:r>
      <w:r w:rsidR="00C315FD" w:rsidRPr="000B7AF4">
        <w:rPr>
          <w:rFonts w:asciiTheme="majorHAnsi" w:hAnsiTheme="majorHAnsi" w:cstheme="majorHAnsi"/>
          <w:color w:val="3F3F3F" w:themeColor="text1"/>
        </w:rPr>
        <w:t xml:space="preserve"> του Ομίλου στο τέλος Σεπτεμβρ</w:t>
      </w:r>
      <w:r w:rsidR="00566A24" w:rsidRPr="000B7AF4">
        <w:rPr>
          <w:rFonts w:asciiTheme="majorHAnsi" w:hAnsiTheme="majorHAnsi" w:cstheme="majorHAnsi"/>
          <w:color w:val="3F3F3F" w:themeColor="text1"/>
        </w:rPr>
        <w:t>ίου 201</w:t>
      </w:r>
      <w:r w:rsidR="00537DB2" w:rsidRPr="000B7AF4">
        <w:rPr>
          <w:rFonts w:asciiTheme="majorHAnsi" w:hAnsiTheme="majorHAnsi" w:cstheme="majorHAnsi"/>
          <w:color w:val="3F3F3F" w:themeColor="text1"/>
        </w:rPr>
        <w:t>5</w:t>
      </w:r>
      <w:r w:rsidR="001B10F7" w:rsidRPr="000B7AF4">
        <w:rPr>
          <w:rFonts w:asciiTheme="majorHAnsi" w:hAnsiTheme="majorHAnsi" w:cstheme="majorHAnsi"/>
          <w:color w:val="3F3F3F" w:themeColor="text1"/>
        </w:rPr>
        <w:t xml:space="preserve"> ανήλθε στα </w:t>
      </w:r>
      <w:r w:rsidR="00E6670F" w:rsidRPr="000B7AF4">
        <w:rPr>
          <w:rFonts w:asciiTheme="majorHAnsi" w:hAnsiTheme="majorHAnsi" w:cstheme="majorHAnsi"/>
          <w:color w:val="3F3F3F" w:themeColor="text1"/>
        </w:rPr>
        <w:t>€6</w:t>
      </w:r>
      <w:r w:rsidR="001B10F7" w:rsidRPr="000B7AF4">
        <w:rPr>
          <w:rFonts w:asciiTheme="majorHAnsi" w:hAnsiTheme="majorHAnsi" w:cstheme="majorHAnsi"/>
          <w:color w:val="3F3F3F" w:themeColor="text1"/>
        </w:rPr>
        <w:t>,</w:t>
      </w:r>
      <w:r w:rsidR="00E6670F" w:rsidRPr="000B7AF4">
        <w:rPr>
          <w:rFonts w:asciiTheme="majorHAnsi" w:hAnsiTheme="majorHAnsi" w:cstheme="majorHAnsi"/>
          <w:color w:val="3F3F3F" w:themeColor="text1"/>
        </w:rPr>
        <w:t>7</w:t>
      </w:r>
      <w:r w:rsidR="00566A24" w:rsidRPr="000B7AF4">
        <w:rPr>
          <w:rFonts w:asciiTheme="majorHAnsi" w:hAnsiTheme="majorHAnsi" w:cstheme="majorHAnsi"/>
          <w:color w:val="3F3F3F" w:themeColor="text1"/>
        </w:rPr>
        <w:t xml:space="preserve"> δι</w:t>
      </w:r>
      <w:r w:rsidR="00C31DFE" w:rsidRPr="000B7AF4">
        <w:rPr>
          <w:rFonts w:asciiTheme="majorHAnsi" w:hAnsiTheme="majorHAnsi" w:cstheme="majorHAnsi"/>
          <w:color w:val="3F3F3F" w:themeColor="text1"/>
        </w:rPr>
        <w:t>σ.</w:t>
      </w:r>
      <w:r w:rsidR="00566A24" w:rsidRPr="000B7AF4">
        <w:rPr>
          <w:rFonts w:asciiTheme="majorHAnsi" w:hAnsiTheme="majorHAnsi" w:cstheme="majorHAnsi"/>
          <w:color w:val="3F3F3F" w:themeColor="text1"/>
        </w:rPr>
        <w:t xml:space="preserve">, διαμορφώνοντας τον </w:t>
      </w:r>
      <w:r w:rsidR="00566A24" w:rsidRPr="000B7AF4">
        <w:rPr>
          <w:rFonts w:asciiTheme="majorHAnsi" w:hAnsiTheme="majorHAnsi" w:cstheme="majorHAnsi"/>
          <w:b/>
          <w:color w:val="3F3F3F" w:themeColor="text1"/>
        </w:rPr>
        <w:t xml:space="preserve">δείκτη </w:t>
      </w:r>
      <w:proofErr w:type="spellStart"/>
      <w:r w:rsidR="00566A24" w:rsidRPr="000B7AF4">
        <w:rPr>
          <w:rFonts w:asciiTheme="majorHAnsi" w:hAnsiTheme="majorHAnsi" w:cstheme="majorHAnsi"/>
          <w:b/>
          <w:color w:val="3F3F3F" w:themeColor="text1"/>
        </w:rPr>
        <w:t>μόχλευσης</w:t>
      </w:r>
      <w:proofErr w:type="spellEnd"/>
      <w:r w:rsidR="00566A24" w:rsidRPr="000B7AF4">
        <w:rPr>
          <w:rFonts w:asciiTheme="majorHAnsi" w:hAnsiTheme="majorHAnsi" w:cstheme="majorHAnsi"/>
          <w:color w:val="3F3F3F" w:themeColor="text1"/>
        </w:rPr>
        <w:t xml:space="preserve"> </w:t>
      </w:r>
      <w:r w:rsidR="00566A24" w:rsidRPr="00327E26">
        <w:rPr>
          <w:rFonts w:asciiTheme="majorHAnsi" w:hAnsiTheme="majorHAnsi" w:cstheme="majorHAnsi"/>
          <w:color w:val="3F3F3F" w:themeColor="text1"/>
        </w:rPr>
        <w:t xml:space="preserve">στο </w:t>
      </w:r>
      <w:r w:rsidR="00B70397" w:rsidRPr="00327E26">
        <w:rPr>
          <w:rFonts w:asciiTheme="majorHAnsi" w:hAnsiTheme="majorHAnsi" w:cstheme="majorHAnsi"/>
          <w:color w:val="3F3F3F" w:themeColor="text1"/>
        </w:rPr>
        <w:t>7,1</w:t>
      </w:r>
      <w:r w:rsidR="00852A4A" w:rsidRPr="00327E26">
        <w:rPr>
          <w:rFonts w:asciiTheme="majorHAnsi" w:hAnsiTheme="majorHAnsi" w:cstheme="majorHAnsi"/>
          <w:color w:val="3F3F3F" w:themeColor="text1"/>
        </w:rPr>
        <w:t>%,</w:t>
      </w:r>
      <w:r w:rsidR="00566A24" w:rsidRPr="00327E26">
        <w:rPr>
          <w:rFonts w:asciiTheme="majorHAnsi" w:hAnsiTheme="majorHAnsi" w:cstheme="majorHAnsi"/>
          <w:color w:val="3F3F3F" w:themeColor="text1"/>
        </w:rPr>
        <w:t xml:space="preserve"> δηλαδή σημαντικά υψηλότερα από τον ελάχιστο δείκτη που έχει ορίσει η </w:t>
      </w:r>
      <w:r w:rsidR="00566A24" w:rsidRPr="000B7AF4">
        <w:rPr>
          <w:rFonts w:asciiTheme="majorHAnsi" w:hAnsiTheme="majorHAnsi" w:cstheme="majorHAnsi"/>
          <w:color w:val="3F3F3F" w:themeColor="text1"/>
        </w:rPr>
        <w:t xml:space="preserve">Επιτροπή της Βασιλείας </w:t>
      </w:r>
      <w:r w:rsidR="00CD3264" w:rsidRPr="000B7AF4">
        <w:rPr>
          <w:rFonts w:asciiTheme="majorHAnsi" w:hAnsiTheme="majorHAnsi" w:cstheme="majorHAnsi"/>
          <w:color w:val="3F3F3F" w:themeColor="text1"/>
        </w:rPr>
        <w:t>(</w:t>
      </w:r>
      <w:r w:rsidR="00566A24" w:rsidRPr="000B7AF4">
        <w:rPr>
          <w:rFonts w:asciiTheme="majorHAnsi" w:hAnsiTheme="majorHAnsi" w:cstheme="majorHAnsi"/>
          <w:color w:val="3F3F3F" w:themeColor="text1"/>
        </w:rPr>
        <w:t>3%</w:t>
      </w:r>
      <w:r w:rsidR="00CD3264" w:rsidRPr="000B7AF4">
        <w:rPr>
          <w:rFonts w:asciiTheme="majorHAnsi" w:hAnsiTheme="majorHAnsi" w:cstheme="majorHAnsi"/>
          <w:color w:val="3F3F3F" w:themeColor="text1"/>
        </w:rPr>
        <w:t>)</w:t>
      </w:r>
      <w:r w:rsidR="00566A24" w:rsidRPr="000B7AF4">
        <w:rPr>
          <w:rFonts w:asciiTheme="majorHAnsi" w:hAnsiTheme="majorHAnsi" w:cstheme="majorHAnsi"/>
          <w:color w:val="3F3F3F" w:themeColor="text1"/>
        </w:rPr>
        <w:t xml:space="preserve">. </w:t>
      </w:r>
    </w:p>
    <w:p w:rsidR="001931B4" w:rsidRPr="000B7AF4" w:rsidRDefault="001931B4" w:rsidP="00566A24">
      <w:pPr>
        <w:pStyle w:val="05PLAINTEXT"/>
        <w:spacing w:before="100"/>
        <w:ind w:right="74"/>
        <w:rPr>
          <w:rFonts w:asciiTheme="majorHAnsi" w:hAnsiTheme="majorHAnsi" w:cstheme="majorHAnsi"/>
          <w:color w:val="3F3F3F" w:themeColor="text1"/>
        </w:rPr>
      </w:pPr>
    </w:p>
    <w:p w:rsidR="00566A24" w:rsidRPr="00327E26" w:rsidRDefault="00566A24" w:rsidP="00566A24">
      <w:pPr>
        <w:pStyle w:val="05PLAINTEXT"/>
        <w:spacing w:before="100"/>
        <w:ind w:right="74"/>
        <w:rPr>
          <w:rFonts w:asciiTheme="majorHAnsi" w:hAnsiTheme="majorHAnsi" w:cstheme="majorHAnsi"/>
          <w:color w:val="3F3F3F" w:themeColor="text1"/>
        </w:rPr>
      </w:pPr>
      <w:r w:rsidRPr="00327E26">
        <w:rPr>
          <w:rFonts w:asciiTheme="majorHAnsi" w:hAnsiTheme="majorHAnsi" w:cstheme="majorHAnsi"/>
          <w:b/>
          <w:color w:val="3F3F3F" w:themeColor="text1"/>
        </w:rPr>
        <w:t>Ο συνολικός δείκτης κεφαλαιακής επάρκειας</w:t>
      </w:r>
      <w:r w:rsidRPr="00327E26">
        <w:rPr>
          <w:rFonts w:asciiTheme="majorHAnsi" w:hAnsiTheme="majorHAnsi" w:cstheme="majorHAnsi"/>
          <w:color w:val="3F3F3F" w:themeColor="text1"/>
        </w:rPr>
        <w:t xml:space="preserve"> του Ομίλου</w:t>
      </w:r>
      <w:r w:rsidR="00E805D6" w:rsidRPr="00327E26">
        <w:rPr>
          <w:rFonts w:asciiTheme="majorHAnsi" w:hAnsiTheme="majorHAnsi" w:cstheme="majorHAnsi"/>
          <w:color w:val="3F3F3F" w:themeColor="text1"/>
        </w:rPr>
        <w:t xml:space="preserve"> </w:t>
      </w:r>
      <w:r w:rsidRPr="00327E26">
        <w:rPr>
          <w:rFonts w:asciiTheme="majorHAnsi" w:hAnsiTheme="majorHAnsi" w:cstheme="majorHAnsi"/>
          <w:color w:val="3F3F3F" w:themeColor="text1"/>
        </w:rPr>
        <w:t>και ο δείκτης κεφαλαίου κοινών μετοχών Κατηγορίας Ι (</w:t>
      </w:r>
      <w:r w:rsidRPr="00327E26">
        <w:rPr>
          <w:rFonts w:asciiTheme="majorHAnsi" w:hAnsiTheme="majorHAnsi" w:cstheme="majorHAnsi"/>
          <w:b/>
          <w:color w:val="3F3F3F" w:themeColor="text1"/>
          <w:lang w:val="en-US"/>
        </w:rPr>
        <w:t>Common</w:t>
      </w:r>
      <w:r w:rsidRPr="00327E26">
        <w:rPr>
          <w:rFonts w:asciiTheme="majorHAnsi" w:hAnsiTheme="majorHAnsi" w:cstheme="majorHAnsi"/>
          <w:b/>
          <w:color w:val="3F3F3F" w:themeColor="text1"/>
        </w:rPr>
        <w:t xml:space="preserve"> </w:t>
      </w:r>
      <w:r w:rsidRPr="00327E26">
        <w:rPr>
          <w:rFonts w:asciiTheme="majorHAnsi" w:hAnsiTheme="majorHAnsi" w:cstheme="majorHAnsi"/>
          <w:b/>
          <w:color w:val="3F3F3F" w:themeColor="text1"/>
          <w:lang w:val="en-US"/>
        </w:rPr>
        <w:t>Equity</w:t>
      </w:r>
      <w:r w:rsidRPr="00327E26">
        <w:rPr>
          <w:rFonts w:asciiTheme="majorHAnsi" w:hAnsiTheme="majorHAnsi" w:cstheme="majorHAnsi"/>
          <w:b/>
          <w:color w:val="3F3F3F" w:themeColor="text1"/>
        </w:rPr>
        <w:t xml:space="preserve"> Tier-1</w:t>
      </w:r>
      <w:r w:rsidR="000B7342" w:rsidRPr="00327E26">
        <w:rPr>
          <w:rFonts w:asciiTheme="majorHAnsi" w:hAnsiTheme="majorHAnsi" w:cstheme="majorHAnsi"/>
          <w:color w:val="3F3F3F" w:themeColor="text1"/>
        </w:rPr>
        <w:t xml:space="preserve">) </w:t>
      </w:r>
      <w:r w:rsidR="00CE7F66" w:rsidRPr="00327E26">
        <w:rPr>
          <w:rFonts w:asciiTheme="majorHAnsi" w:hAnsiTheme="majorHAnsi" w:cstheme="majorHAnsi"/>
          <w:color w:val="3F3F3F" w:themeColor="text1"/>
        </w:rPr>
        <w:t>διαμορφώθ</w:t>
      </w:r>
      <w:r w:rsidR="00C315FD" w:rsidRPr="00327E26">
        <w:rPr>
          <w:rFonts w:asciiTheme="majorHAnsi" w:hAnsiTheme="majorHAnsi" w:cstheme="majorHAnsi"/>
          <w:color w:val="3F3F3F" w:themeColor="text1"/>
        </w:rPr>
        <w:t xml:space="preserve">ηκαν στο τέλος Σεπτεμβρίου </w:t>
      </w:r>
      <w:r w:rsidR="00083E35" w:rsidRPr="00327E26">
        <w:rPr>
          <w:rFonts w:asciiTheme="majorHAnsi" w:hAnsiTheme="majorHAnsi" w:cstheme="majorHAnsi"/>
          <w:color w:val="3F3F3F" w:themeColor="text1"/>
        </w:rPr>
        <w:t xml:space="preserve">2015 </w:t>
      </w:r>
      <w:r w:rsidR="00C315FD" w:rsidRPr="00327E26">
        <w:rPr>
          <w:rFonts w:asciiTheme="majorHAnsi" w:hAnsiTheme="majorHAnsi" w:cstheme="majorHAnsi"/>
          <w:color w:val="3F3F3F" w:themeColor="text1"/>
        </w:rPr>
        <w:t xml:space="preserve">στο </w:t>
      </w:r>
      <w:r w:rsidR="006860FD" w:rsidRPr="00327E26">
        <w:rPr>
          <w:rFonts w:asciiTheme="majorHAnsi" w:hAnsiTheme="majorHAnsi" w:cstheme="majorHAnsi"/>
          <w:color w:val="3F3F3F" w:themeColor="text1"/>
        </w:rPr>
        <w:t>11,3</w:t>
      </w:r>
      <w:r w:rsidR="00CE7F66" w:rsidRPr="00327E26">
        <w:rPr>
          <w:rFonts w:asciiTheme="majorHAnsi" w:hAnsiTheme="majorHAnsi" w:cstheme="majorHAnsi"/>
          <w:color w:val="3F3F3F" w:themeColor="text1"/>
        </w:rPr>
        <w:t>%</w:t>
      </w:r>
      <w:r w:rsidR="003D0A8A">
        <w:rPr>
          <w:rFonts w:asciiTheme="majorHAnsi" w:hAnsiTheme="majorHAnsi" w:cstheme="majorHAnsi"/>
          <w:color w:val="3F3F3F" w:themeColor="text1"/>
        </w:rPr>
        <w:t xml:space="preserve"> και 11,2% αντίστοιχα</w:t>
      </w:r>
      <w:r w:rsidR="00540AD9" w:rsidRPr="00327E26">
        <w:rPr>
          <w:rFonts w:asciiTheme="majorHAnsi" w:hAnsiTheme="majorHAnsi" w:cstheme="majorHAnsi"/>
          <w:color w:val="3F3F3F" w:themeColor="text1"/>
        </w:rPr>
        <w:t xml:space="preserve"> (</w:t>
      </w:r>
      <w:r w:rsidR="00540AD9" w:rsidRPr="00327E26">
        <w:rPr>
          <w:rFonts w:asciiTheme="majorHAnsi" w:hAnsiTheme="majorHAnsi" w:cstheme="majorHAnsi"/>
          <w:color w:val="3F3F3F" w:themeColor="text1"/>
          <w:lang w:val="en-US"/>
        </w:rPr>
        <w:t>pro</w:t>
      </w:r>
      <w:r w:rsidR="00790FFB" w:rsidRPr="00327E26">
        <w:rPr>
          <w:rFonts w:asciiTheme="majorHAnsi" w:hAnsiTheme="majorHAnsi" w:cstheme="majorHAnsi"/>
          <w:color w:val="3F3F3F" w:themeColor="text1"/>
        </w:rPr>
        <w:t>-</w:t>
      </w:r>
      <w:r w:rsidR="00540AD9" w:rsidRPr="00327E26">
        <w:rPr>
          <w:rFonts w:asciiTheme="majorHAnsi" w:hAnsiTheme="majorHAnsi" w:cstheme="majorHAnsi"/>
          <w:color w:val="3F3F3F" w:themeColor="text1"/>
          <w:lang w:val="en-US"/>
        </w:rPr>
        <w:t>forma</w:t>
      </w:r>
      <w:r w:rsidR="00790FFB" w:rsidRPr="00327E26">
        <w:rPr>
          <w:rFonts w:asciiTheme="majorHAnsi" w:hAnsiTheme="majorHAnsi" w:cstheme="majorHAnsi"/>
          <w:color w:val="3F3F3F" w:themeColor="text1"/>
        </w:rPr>
        <w:t xml:space="preserve"> </w:t>
      </w:r>
      <w:r w:rsidR="00540AD9" w:rsidRPr="00327E26">
        <w:rPr>
          <w:rFonts w:asciiTheme="majorHAnsi" w:hAnsiTheme="majorHAnsi" w:cstheme="majorHAnsi"/>
          <w:color w:val="3F3F3F" w:themeColor="text1"/>
        </w:rPr>
        <w:t xml:space="preserve">για τη συμφωνία πώλησης της </w:t>
      </w:r>
      <w:r w:rsidR="00540AD9" w:rsidRPr="00327E26">
        <w:rPr>
          <w:rFonts w:asciiTheme="majorHAnsi" w:hAnsiTheme="majorHAnsi" w:cstheme="majorHAnsi"/>
          <w:color w:val="3F3F3F" w:themeColor="text1"/>
          <w:lang w:val="en-US"/>
        </w:rPr>
        <w:t>Piraeus</w:t>
      </w:r>
      <w:r w:rsidR="00790FFB" w:rsidRPr="00327E26">
        <w:rPr>
          <w:rFonts w:asciiTheme="majorHAnsi" w:hAnsiTheme="majorHAnsi" w:cstheme="majorHAnsi"/>
          <w:color w:val="3F3F3F" w:themeColor="text1"/>
        </w:rPr>
        <w:t xml:space="preserve"> </w:t>
      </w:r>
      <w:r w:rsidR="00540AD9" w:rsidRPr="00327E26">
        <w:rPr>
          <w:rFonts w:asciiTheme="majorHAnsi" w:hAnsiTheme="majorHAnsi" w:cstheme="majorHAnsi"/>
          <w:color w:val="3F3F3F" w:themeColor="text1"/>
          <w:lang w:val="en-US"/>
        </w:rPr>
        <w:t>Bank</w:t>
      </w:r>
      <w:r w:rsidR="00790FFB" w:rsidRPr="00327E26">
        <w:rPr>
          <w:rFonts w:asciiTheme="majorHAnsi" w:hAnsiTheme="majorHAnsi" w:cstheme="majorHAnsi"/>
          <w:color w:val="3F3F3F" w:themeColor="text1"/>
        </w:rPr>
        <w:t xml:space="preserve"> </w:t>
      </w:r>
      <w:r w:rsidR="00540AD9" w:rsidRPr="00327E26">
        <w:rPr>
          <w:rFonts w:asciiTheme="majorHAnsi" w:hAnsiTheme="majorHAnsi" w:cstheme="majorHAnsi"/>
          <w:color w:val="3F3F3F" w:themeColor="text1"/>
          <w:lang w:val="en-US"/>
        </w:rPr>
        <w:t>Egypt</w:t>
      </w:r>
      <w:r w:rsidR="00914A7D" w:rsidRPr="00327E26">
        <w:rPr>
          <w:rFonts w:asciiTheme="majorHAnsi" w:hAnsiTheme="majorHAnsi" w:cstheme="majorHAnsi"/>
          <w:color w:val="3F3F3F" w:themeColor="text1"/>
        </w:rPr>
        <w:t xml:space="preserve"> και</w:t>
      </w:r>
      <w:r w:rsidR="00790FFB" w:rsidRPr="00327E26">
        <w:rPr>
          <w:rFonts w:asciiTheme="majorHAnsi" w:hAnsiTheme="majorHAnsi" w:cstheme="majorHAnsi"/>
          <w:color w:val="3F3F3F" w:themeColor="text1"/>
        </w:rPr>
        <w:t xml:space="preserve"> </w:t>
      </w:r>
      <w:r w:rsidR="000B7342" w:rsidRPr="00327E26">
        <w:rPr>
          <w:rFonts w:asciiTheme="majorHAnsi" w:hAnsiTheme="majorHAnsi" w:cstheme="majorHAnsi"/>
          <w:color w:val="3F3F3F" w:themeColor="text1"/>
        </w:rPr>
        <w:t>της ΑΤΕ Ασφαλιστική</w:t>
      </w:r>
      <w:r w:rsidR="00540AD9" w:rsidRPr="00327E26">
        <w:rPr>
          <w:rFonts w:asciiTheme="majorHAnsi" w:hAnsiTheme="majorHAnsi" w:cstheme="majorHAnsi"/>
          <w:color w:val="3F3F3F" w:themeColor="text1"/>
        </w:rPr>
        <w:t>)</w:t>
      </w:r>
      <w:r w:rsidRPr="00327E26">
        <w:rPr>
          <w:rFonts w:asciiTheme="majorHAnsi" w:hAnsiTheme="majorHAnsi" w:cstheme="majorHAnsi"/>
          <w:color w:val="3F3F3F" w:themeColor="text1"/>
        </w:rPr>
        <w:t xml:space="preserve">. Ο δείκτης  </w:t>
      </w:r>
      <w:r w:rsidRPr="00327E26">
        <w:rPr>
          <w:rFonts w:asciiTheme="majorHAnsi" w:hAnsiTheme="majorHAnsi" w:cstheme="majorHAnsi"/>
          <w:color w:val="3F3F3F" w:themeColor="text1"/>
          <w:lang w:val="en-US"/>
        </w:rPr>
        <w:t>Common</w:t>
      </w:r>
      <w:r w:rsidRPr="00327E26">
        <w:rPr>
          <w:rFonts w:asciiTheme="majorHAnsi" w:hAnsiTheme="majorHAnsi" w:cstheme="majorHAnsi"/>
          <w:color w:val="3F3F3F" w:themeColor="text1"/>
        </w:rPr>
        <w:t xml:space="preserve"> </w:t>
      </w:r>
      <w:r w:rsidRPr="00327E26">
        <w:rPr>
          <w:rFonts w:asciiTheme="majorHAnsi" w:hAnsiTheme="majorHAnsi" w:cstheme="majorHAnsi"/>
          <w:color w:val="3F3F3F" w:themeColor="text1"/>
          <w:lang w:val="en-US"/>
        </w:rPr>
        <w:t>Equity</w:t>
      </w:r>
      <w:r w:rsidRPr="00327E26">
        <w:rPr>
          <w:rFonts w:asciiTheme="majorHAnsi" w:hAnsiTheme="majorHAnsi" w:cstheme="majorHAnsi"/>
          <w:color w:val="3F3F3F" w:themeColor="text1"/>
        </w:rPr>
        <w:t xml:space="preserve"> Tier-1, με βάση την πλήρη εφαρμογή των κανόνων της Βασιλείας ΙΙΙ, διαμορφώθηκε στο </w:t>
      </w:r>
      <w:r w:rsidR="006860FD" w:rsidRPr="00327E26">
        <w:rPr>
          <w:rFonts w:asciiTheme="majorHAnsi" w:hAnsiTheme="majorHAnsi" w:cstheme="majorHAnsi"/>
          <w:color w:val="3F3F3F" w:themeColor="text1"/>
        </w:rPr>
        <w:t>10,2</w:t>
      </w:r>
      <w:r w:rsidRPr="00327E26">
        <w:rPr>
          <w:rFonts w:asciiTheme="majorHAnsi" w:hAnsiTheme="majorHAnsi" w:cstheme="majorHAnsi"/>
          <w:color w:val="3F3F3F" w:themeColor="text1"/>
        </w:rPr>
        <w:t>%.</w:t>
      </w:r>
    </w:p>
    <w:p w:rsidR="00566A24" w:rsidRPr="000B7AF4" w:rsidRDefault="00566A24" w:rsidP="00566A24">
      <w:pPr>
        <w:pStyle w:val="05PLAINTEXT"/>
        <w:spacing w:before="100"/>
        <w:ind w:right="74"/>
        <w:rPr>
          <w:rFonts w:asciiTheme="majorHAnsi" w:hAnsiTheme="majorHAnsi" w:cstheme="majorHAnsi"/>
        </w:rPr>
      </w:pPr>
    </w:p>
    <w:p w:rsidR="00BB6CAA" w:rsidRDefault="00BB6CAA" w:rsidP="00566A24">
      <w:pPr>
        <w:pStyle w:val="05PLAINTEXT"/>
        <w:rPr>
          <w:rFonts w:asciiTheme="majorHAnsi" w:hAnsiTheme="majorHAnsi" w:cstheme="majorHAnsi"/>
          <w:b/>
          <w:bCs/>
          <w:color w:val="3F3F3F" w:themeColor="text1"/>
        </w:rPr>
      </w:pPr>
    </w:p>
    <w:p w:rsidR="001B3D83" w:rsidRPr="00F63A99" w:rsidRDefault="0036703E" w:rsidP="00F63A99">
      <w:pPr>
        <w:pStyle w:val="05PLAINTEXT"/>
        <w:spacing w:before="100"/>
        <w:ind w:right="74"/>
        <w:rPr>
          <w:rFonts w:asciiTheme="majorHAnsi" w:hAnsiTheme="majorHAnsi" w:cstheme="majorHAnsi"/>
          <w:color w:val="3F3F3F" w:themeColor="text1"/>
        </w:rPr>
      </w:pPr>
      <w:r>
        <w:rPr>
          <w:rFonts w:asciiTheme="majorHAnsi" w:hAnsiTheme="majorHAnsi" w:cstheme="majorHAnsi"/>
          <w:color w:val="3F3F3F" w:themeColor="text1"/>
        </w:rPr>
        <w:t xml:space="preserve"> </w:t>
      </w:r>
    </w:p>
    <w:p w:rsidR="001B3D83" w:rsidRDefault="001B3D83" w:rsidP="00566A24">
      <w:pPr>
        <w:pStyle w:val="05PLAINTEXT"/>
        <w:rPr>
          <w:rFonts w:asciiTheme="majorHAnsi" w:hAnsiTheme="majorHAnsi" w:cstheme="majorHAnsi"/>
          <w:b/>
          <w:bCs/>
          <w:color w:val="3F3F3F" w:themeColor="text1"/>
        </w:rPr>
      </w:pPr>
    </w:p>
    <w:p w:rsidR="00566A24" w:rsidRPr="000B7AF4" w:rsidRDefault="00613E6E" w:rsidP="00566A24">
      <w:pPr>
        <w:pStyle w:val="05PLAINTEXT"/>
        <w:rPr>
          <w:rFonts w:asciiTheme="majorHAnsi" w:eastAsia="Times New Roman" w:hAnsiTheme="majorHAnsi" w:cstheme="majorHAnsi"/>
          <w:b/>
          <w:bCs/>
          <w:i/>
          <w:color w:val="3F3F3F" w:themeColor="text1"/>
          <w:sz w:val="18"/>
          <w:szCs w:val="18"/>
        </w:rPr>
      </w:pPr>
      <w:r w:rsidRPr="000B7AF4">
        <w:rPr>
          <w:rFonts w:asciiTheme="majorHAnsi" w:hAnsiTheme="majorHAnsi" w:cstheme="majorHAnsi"/>
          <w:b/>
          <w:bCs/>
          <w:color w:val="3F3F3F" w:themeColor="text1"/>
        </w:rPr>
        <w:t xml:space="preserve">Αθήνα, </w:t>
      </w:r>
      <w:r w:rsidR="0019358E" w:rsidRPr="000B7AF4">
        <w:rPr>
          <w:rFonts w:asciiTheme="majorHAnsi" w:hAnsiTheme="majorHAnsi" w:cstheme="majorHAnsi"/>
          <w:b/>
          <w:bCs/>
          <w:color w:val="3F3F3F" w:themeColor="text1"/>
        </w:rPr>
        <w:t>31</w:t>
      </w:r>
      <w:r w:rsidRPr="000B7AF4">
        <w:rPr>
          <w:rFonts w:asciiTheme="majorHAnsi" w:hAnsiTheme="majorHAnsi" w:cstheme="majorHAnsi"/>
          <w:b/>
          <w:bCs/>
          <w:color w:val="3F3F3F" w:themeColor="text1"/>
        </w:rPr>
        <w:t xml:space="preserve"> Οκτωβρί</w:t>
      </w:r>
      <w:r w:rsidR="00566A24" w:rsidRPr="000B7AF4">
        <w:rPr>
          <w:rFonts w:asciiTheme="majorHAnsi" w:hAnsiTheme="majorHAnsi" w:cstheme="majorHAnsi"/>
          <w:b/>
          <w:bCs/>
          <w:color w:val="3F3F3F" w:themeColor="text1"/>
        </w:rPr>
        <w:t>ου 2015</w:t>
      </w:r>
    </w:p>
    <w:p w:rsidR="00BB6CAA" w:rsidRDefault="00BB6CAA" w:rsidP="006A080A">
      <w:pPr>
        <w:pStyle w:val="05PLAINTEXT"/>
        <w:rPr>
          <w:rFonts w:asciiTheme="majorHAnsi" w:hAnsiTheme="majorHAnsi" w:cstheme="majorHAnsi"/>
          <w:i/>
          <w:color w:val="3F3F3F" w:themeColor="text1"/>
        </w:rPr>
      </w:pPr>
    </w:p>
    <w:p w:rsidR="00BB6CAA" w:rsidRDefault="00BB6CAA" w:rsidP="006A080A">
      <w:pPr>
        <w:pStyle w:val="05PLAINTEXT"/>
        <w:rPr>
          <w:rFonts w:asciiTheme="majorHAnsi" w:hAnsiTheme="majorHAnsi" w:cstheme="majorHAnsi"/>
          <w:i/>
          <w:color w:val="3F3F3F" w:themeColor="text1"/>
        </w:rPr>
      </w:pPr>
    </w:p>
    <w:p w:rsidR="006A080A" w:rsidRPr="000B7AF4" w:rsidRDefault="006A080A" w:rsidP="006A080A">
      <w:pPr>
        <w:pStyle w:val="05PLAINTEXT"/>
        <w:rPr>
          <w:rFonts w:asciiTheme="majorHAnsi" w:hAnsiTheme="majorHAnsi" w:cstheme="majorHAnsi"/>
          <w:i/>
          <w:color w:val="3F3F3F" w:themeColor="text1"/>
        </w:rPr>
      </w:pPr>
      <w:r w:rsidRPr="000B7AF4">
        <w:rPr>
          <w:rFonts w:asciiTheme="majorHAnsi" w:hAnsiTheme="majorHAnsi" w:cstheme="majorHAnsi"/>
          <w:i/>
          <w:color w:val="3F3F3F" w:themeColor="text1"/>
        </w:rPr>
        <w:t>Οι οικονομικές καταστάσεις</w:t>
      </w:r>
      <w:r w:rsidR="0019358E" w:rsidRPr="000B7AF4">
        <w:rPr>
          <w:rFonts w:asciiTheme="majorHAnsi" w:hAnsiTheme="majorHAnsi" w:cstheme="majorHAnsi"/>
          <w:i/>
          <w:color w:val="3F3F3F" w:themeColor="text1"/>
        </w:rPr>
        <w:t xml:space="preserve"> του Ομίλου Πειραιώς για το 1ο 6μηνο </w:t>
      </w:r>
      <w:r w:rsidRPr="000B7AF4">
        <w:rPr>
          <w:rFonts w:asciiTheme="majorHAnsi" w:hAnsiTheme="majorHAnsi" w:cstheme="majorHAnsi"/>
          <w:i/>
          <w:color w:val="3F3F3F" w:themeColor="text1"/>
        </w:rPr>
        <w:t xml:space="preserve">2015 θα αναρτηθούν στην ιστοσελίδα του Ομίλου </w:t>
      </w:r>
      <w:r w:rsidR="003D0A8A">
        <w:rPr>
          <w:rFonts w:asciiTheme="majorHAnsi" w:hAnsiTheme="majorHAnsi" w:cstheme="majorHAnsi"/>
          <w:i/>
          <w:color w:val="3F3F3F" w:themeColor="text1"/>
        </w:rPr>
        <w:t xml:space="preserve">το Σάββατο </w:t>
      </w:r>
      <w:r w:rsidR="0072143F" w:rsidRPr="000B7AF4">
        <w:rPr>
          <w:rFonts w:asciiTheme="majorHAnsi" w:hAnsiTheme="majorHAnsi" w:cstheme="majorHAnsi"/>
          <w:i/>
          <w:color w:val="3F3F3F" w:themeColor="text1"/>
        </w:rPr>
        <w:t xml:space="preserve">31 Οκτωβρίου 2015 και για το  9μηνο </w:t>
      </w:r>
      <w:r w:rsidR="003D0A8A">
        <w:rPr>
          <w:rFonts w:asciiTheme="majorHAnsi" w:hAnsiTheme="majorHAnsi" w:cstheme="majorHAnsi"/>
          <w:i/>
          <w:color w:val="3F3F3F" w:themeColor="text1"/>
        </w:rPr>
        <w:t>τη Δευτέρα</w:t>
      </w:r>
      <w:r w:rsidR="00B87873" w:rsidRPr="000B7AF4">
        <w:rPr>
          <w:rFonts w:asciiTheme="majorHAnsi" w:hAnsiTheme="majorHAnsi" w:cstheme="majorHAnsi"/>
          <w:i/>
          <w:color w:val="3F3F3F" w:themeColor="text1"/>
        </w:rPr>
        <w:t xml:space="preserve"> </w:t>
      </w:r>
      <w:r w:rsidR="00BC62F2">
        <w:rPr>
          <w:rFonts w:asciiTheme="majorHAnsi" w:hAnsiTheme="majorHAnsi" w:cstheme="majorHAnsi"/>
          <w:i/>
          <w:color w:val="3F3F3F" w:themeColor="text1"/>
        </w:rPr>
        <w:t>2</w:t>
      </w:r>
      <w:r w:rsidR="00BC62F2" w:rsidRPr="000B7AF4">
        <w:rPr>
          <w:rFonts w:asciiTheme="majorHAnsi" w:hAnsiTheme="majorHAnsi" w:cstheme="majorHAnsi"/>
          <w:i/>
          <w:color w:val="3F3F3F" w:themeColor="text1"/>
        </w:rPr>
        <w:t xml:space="preserve"> </w:t>
      </w:r>
      <w:r w:rsidR="00B35A84" w:rsidRPr="000B7AF4">
        <w:rPr>
          <w:rFonts w:asciiTheme="majorHAnsi" w:hAnsiTheme="majorHAnsi" w:cstheme="majorHAnsi"/>
          <w:i/>
          <w:color w:val="3F3F3F" w:themeColor="text1"/>
        </w:rPr>
        <w:t>Νοεμβ</w:t>
      </w:r>
      <w:r w:rsidR="00CF1294" w:rsidRPr="000B7AF4">
        <w:rPr>
          <w:rFonts w:asciiTheme="majorHAnsi" w:hAnsiTheme="majorHAnsi" w:cstheme="majorHAnsi"/>
          <w:i/>
          <w:color w:val="3F3F3F" w:themeColor="text1"/>
        </w:rPr>
        <w:t>ρί</w:t>
      </w:r>
      <w:r w:rsidRPr="000B7AF4">
        <w:rPr>
          <w:rFonts w:asciiTheme="majorHAnsi" w:hAnsiTheme="majorHAnsi" w:cstheme="majorHAnsi"/>
          <w:i/>
          <w:color w:val="3F3F3F" w:themeColor="text1"/>
        </w:rPr>
        <w:t>ου 2015 (</w:t>
      </w:r>
      <w:hyperlink r:id="rId25" w:history="1">
        <w:r w:rsidRPr="000B7AF4">
          <w:rPr>
            <w:rFonts w:asciiTheme="majorHAnsi" w:hAnsiTheme="majorHAnsi" w:cstheme="majorHAnsi"/>
            <w:i/>
            <w:color w:val="3F3F3F" w:themeColor="text1"/>
          </w:rPr>
          <w:t>www.piraeusbankgroup.com</w:t>
        </w:r>
      </w:hyperlink>
      <w:r w:rsidRPr="000B7AF4">
        <w:rPr>
          <w:rFonts w:asciiTheme="majorHAnsi" w:hAnsiTheme="majorHAnsi" w:cstheme="majorHAnsi"/>
          <w:i/>
          <w:color w:val="3F3F3F" w:themeColor="text1"/>
        </w:rPr>
        <w:t>).</w:t>
      </w:r>
    </w:p>
    <w:p w:rsidR="00F63B39" w:rsidRPr="000B7AF4" w:rsidRDefault="00F63B39" w:rsidP="007C46DA">
      <w:pPr>
        <w:pStyle w:val="05PLAINTEXT"/>
        <w:spacing w:before="100"/>
        <w:ind w:right="74"/>
        <w:rPr>
          <w:rFonts w:asciiTheme="majorHAnsi" w:hAnsiTheme="majorHAnsi" w:cstheme="majorHAnsi"/>
          <w:color w:val="3F3F3F" w:themeColor="text1"/>
          <w:sz w:val="8"/>
          <w:szCs w:val="8"/>
        </w:rPr>
      </w:pPr>
    </w:p>
    <w:p w:rsidR="0035341A" w:rsidRPr="000B7AF4" w:rsidRDefault="0035341A" w:rsidP="00B37B00">
      <w:pPr>
        <w:spacing w:line="220" w:lineRule="exact"/>
        <w:jc w:val="both"/>
        <w:rPr>
          <w:rFonts w:asciiTheme="majorHAnsi" w:eastAsia="Times New Roman" w:hAnsiTheme="majorHAnsi" w:cstheme="majorHAnsi"/>
          <w:b/>
          <w:bCs/>
          <w:i/>
          <w:color w:val="3F3F3F" w:themeColor="text1"/>
          <w:sz w:val="18"/>
          <w:szCs w:val="18"/>
          <w:lang w:val="el-GR"/>
        </w:rPr>
      </w:pPr>
    </w:p>
    <w:sectPr w:rsidR="0035341A" w:rsidRPr="000B7AF4" w:rsidSect="000C3447">
      <w:headerReference w:type="default" r:id="rId26"/>
      <w:type w:val="continuous"/>
      <w:pgSz w:w="11900" w:h="16840"/>
      <w:pgMar w:top="2268" w:right="1588" w:bottom="567" w:left="4536" w:header="709" w:footer="709" w:gutter="0"/>
      <w:cols w:space="16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C16" w:rsidRDefault="001D4C16" w:rsidP="003632A0">
      <w:r>
        <w:separator/>
      </w:r>
    </w:p>
  </w:endnote>
  <w:endnote w:type="continuationSeparator" w:id="0">
    <w:p w:rsidR="001D4C16" w:rsidRDefault="001D4C16" w:rsidP="0036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redit Suisse Type Roman">
    <w:altName w:val="Corbel"/>
    <w:charset w:val="00"/>
    <w:family w:val="swiss"/>
    <w:pitch w:val="variable"/>
    <w:sig w:usb0="800002AF" w:usb1="5000204A"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16" w:rsidRDefault="001D4C16">
    <w:pPr>
      <w:pStyle w:val="Footer"/>
    </w:pPr>
    <w:r>
      <w:rPr>
        <w:noProof/>
        <w:lang w:val="el-GR" w:eastAsia="el-GR"/>
      </w:rPr>
      <mc:AlternateContent>
        <mc:Choice Requires="wps">
          <w:drawing>
            <wp:anchor distT="0" distB="0" distL="114300" distR="114300" simplePos="0" relativeHeight="251734016" behindDoc="0" locked="0" layoutInCell="1" allowOverlap="1" wp14:anchorId="3E1C3F68" wp14:editId="5CB95BAF">
              <wp:simplePos x="0" y="0"/>
              <wp:positionH relativeFrom="page">
                <wp:align>right</wp:align>
              </wp:positionH>
              <wp:positionV relativeFrom="paragraph">
                <wp:posOffset>38100</wp:posOffset>
              </wp:positionV>
              <wp:extent cx="1115695" cy="635"/>
              <wp:effectExtent l="0" t="0" r="27305" b="37465"/>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695" cy="635"/>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87651F" id="_x0000_t32" coordsize="21600,21600" o:spt="32" o:oned="t" path="m,l21600,21600e" filled="f">
              <v:path arrowok="t" fillok="f" o:connecttype="none"/>
              <o:lock v:ext="edit" shapetype="t"/>
            </v:shapetype>
            <v:shape id="AutoShape 12" o:spid="_x0000_s1026" type="#_x0000_t32" style="position:absolute;margin-left:36.65pt;margin-top:3pt;width:87.85pt;height:.05pt;z-index:251734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" strokecolor="#d1aa71 [3206]">
              <w10:wrap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16" w:rsidRDefault="001D4C16">
    <w:pPr>
      <w:pStyle w:val="Footer"/>
    </w:pPr>
    <w:r>
      <w:rPr>
        <w:noProof/>
        <w:lang w:val="el-GR" w:eastAsia="el-GR"/>
      </w:rPr>
      <mc:AlternateContent>
        <mc:Choice Requires="wps">
          <w:drawing>
            <wp:anchor distT="0" distB="0" distL="114300" distR="114300" simplePos="0" relativeHeight="251724800" behindDoc="0" locked="0" layoutInCell="1" allowOverlap="1" wp14:anchorId="668BC124" wp14:editId="1A7D7FF6">
              <wp:simplePos x="0" y="0"/>
              <wp:positionH relativeFrom="page">
                <wp:align>right</wp:align>
              </wp:positionH>
              <wp:positionV relativeFrom="paragraph">
                <wp:posOffset>38100</wp:posOffset>
              </wp:positionV>
              <wp:extent cx="1115695" cy="635"/>
              <wp:effectExtent l="0" t="0" r="27305" b="37465"/>
              <wp:wrapNone/>
              <wp:docPr id="4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695" cy="635"/>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C0D25C" id="_x0000_t32" coordsize="21600,21600" o:spt="32" o:oned="t" path="m,l21600,21600e" filled="f">
              <v:path arrowok="t" fillok="f" o:connecttype="none"/>
              <o:lock v:ext="edit" shapetype="t"/>
            </v:shapetype>
            <v:shape id="AutoShape 12" o:spid="_x0000_s1026" type="#_x0000_t32" style="position:absolute;margin-left:36.65pt;margin-top:3pt;width:87.85pt;height:.05pt;z-index:251724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" strokecolor="#d1aa71 [3206]">
              <w10:wrap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16" w:rsidRDefault="001D4C16">
    <w:pPr>
      <w:pStyle w:val="Footer"/>
    </w:pPr>
    <w:r>
      <w:rPr>
        <w:noProof/>
        <w:lang w:val="el-GR" w:eastAsia="el-GR"/>
      </w:rPr>
      <mc:AlternateContent>
        <mc:Choice Requires="wps">
          <w:drawing>
            <wp:anchor distT="0" distB="0" distL="114300" distR="114300" simplePos="0" relativeHeight="251703296" behindDoc="0" locked="0" layoutInCell="1" allowOverlap="1" wp14:anchorId="223BEF19" wp14:editId="70504B2D">
              <wp:simplePos x="0" y="0"/>
              <wp:positionH relativeFrom="page">
                <wp:posOffset>6449060</wp:posOffset>
              </wp:positionH>
              <wp:positionV relativeFrom="paragraph">
                <wp:posOffset>84455</wp:posOffset>
              </wp:positionV>
              <wp:extent cx="1115695" cy="635"/>
              <wp:effectExtent l="0" t="0" r="27305" b="3746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695" cy="635"/>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418430" id="_x0000_t32" coordsize="21600,21600" o:spt="32" o:oned="t" path="m,l21600,21600e" filled="f">
              <v:path arrowok="t" fillok="f" o:connecttype="none"/>
              <o:lock v:ext="edit" shapetype="t"/>
            </v:shapetype>
            <v:shape id="AutoShape 12" o:spid="_x0000_s1026" type="#_x0000_t32" style="position:absolute;margin-left:507.8pt;margin-top:6.65pt;width:87.85pt;height:.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" strokecolor="#d1aa71 [3206]">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C16" w:rsidRDefault="001D4C16" w:rsidP="003632A0">
      <w:r>
        <w:separator/>
      </w:r>
    </w:p>
  </w:footnote>
  <w:footnote w:type="continuationSeparator" w:id="0">
    <w:p w:rsidR="001D4C16" w:rsidRDefault="001D4C16" w:rsidP="003632A0">
      <w:r>
        <w:continuationSeparator/>
      </w:r>
    </w:p>
  </w:footnote>
  <w:footnote w:id="1">
    <w:p w:rsidR="001D4C16" w:rsidRPr="00904EB3" w:rsidRDefault="001D4C16" w:rsidP="00171ADD">
      <w:pPr>
        <w:pStyle w:val="FootnoteText"/>
        <w:ind w:left="284" w:hanging="284"/>
        <w:jc w:val="both"/>
        <w:rPr>
          <w:rFonts w:asciiTheme="majorHAnsi" w:hAnsiTheme="majorHAnsi"/>
          <w:color w:val="808080" w:themeColor="background1" w:themeShade="80"/>
          <w:sz w:val="13"/>
          <w:szCs w:val="13"/>
          <w:lang w:val="el-GR"/>
        </w:rPr>
      </w:pPr>
      <w:r w:rsidRPr="001B5576">
        <w:rPr>
          <w:sz w:val="13"/>
          <w:szCs w:val="13"/>
          <w:lang w:val="el-GR"/>
        </w:rPr>
        <w:t>4</w:t>
      </w:r>
      <w:r w:rsidRPr="00171ADD">
        <w:rPr>
          <w:color w:val="808080" w:themeColor="background1" w:themeShade="80"/>
          <w:lang w:val="el-GR"/>
        </w:rPr>
        <w:tab/>
      </w:r>
      <w:r w:rsidRPr="00171ADD">
        <w:rPr>
          <w:rFonts w:asciiTheme="majorHAnsi" w:hAnsiTheme="majorHAnsi"/>
          <w:color w:val="808080" w:themeColor="background1" w:themeShade="80"/>
          <w:sz w:val="13"/>
          <w:szCs w:val="13"/>
          <w:lang w:val="el-GR"/>
        </w:rPr>
        <w:t xml:space="preserve">Περιλαμβάνεται η προσαρμογή σε εύλογη αξία που αναλογεί στον πιστωτικό κίνδυνο των δανείων που αποκτήθηκαν κατά την εξαγορά της «υγιούς» </w:t>
      </w:r>
      <w:proofErr w:type="spellStart"/>
      <w:r w:rsidRPr="00904EB3">
        <w:rPr>
          <w:rFonts w:asciiTheme="majorHAnsi" w:hAnsiTheme="majorHAnsi"/>
          <w:color w:val="808080" w:themeColor="background1" w:themeShade="80"/>
          <w:sz w:val="13"/>
          <w:szCs w:val="13"/>
          <w:lang w:val="el-GR"/>
        </w:rPr>
        <w:t>ATEbank</w:t>
      </w:r>
      <w:proofErr w:type="spellEnd"/>
      <w:r w:rsidRPr="00171ADD">
        <w:rPr>
          <w:rFonts w:asciiTheme="majorHAnsi" w:hAnsiTheme="majorHAnsi"/>
          <w:color w:val="808080" w:themeColor="background1" w:themeShade="80"/>
          <w:sz w:val="13"/>
          <w:szCs w:val="13"/>
          <w:lang w:val="el-GR"/>
        </w:rPr>
        <w:t xml:space="preserve">, της Γενικής Τράπεζας, των εγχώριων δανείων των 3 Κυπριακών Τραπεζών και της </w:t>
      </w:r>
      <w:proofErr w:type="spellStart"/>
      <w:r w:rsidRPr="00904EB3">
        <w:rPr>
          <w:rFonts w:asciiTheme="majorHAnsi" w:hAnsiTheme="majorHAnsi"/>
          <w:color w:val="808080" w:themeColor="background1" w:themeShade="80"/>
          <w:sz w:val="13"/>
          <w:szCs w:val="13"/>
          <w:lang w:val="el-GR"/>
        </w:rPr>
        <w:t>Millennium</w:t>
      </w:r>
      <w:proofErr w:type="spellEnd"/>
      <w:r w:rsidRPr="00171ADD">
        <w:rPr>
          <w:rFonts w:asciiTheme="majorHAnsi" w:hAnsiTheme="majorHAnsi"/>
          <w:color w:val="808080" w:themeColor="background1" w:themeShade="80"/>
          <w:sz w:val="13"/>
          <w:szCs w:val="13"/>
          <w:lang w:val="el-GR"/>
        </w:rPr>
        <w:t xml:space="preserve"> </w:t>
      </w:r>
      <w:r w:rsidRPr="00904EB3">
        <w:rPr>
          <w:rFonts w:asciiTheme="majorHAnsi" w:hAnsiTheme="majorHAnsi"/>
          <w:color w:val="808080" w:themeColor="background1" w:themeShade="80"/>
          <w:sz w:val="13"/>
          <w:szCs w:val="13"/>
          <w:lang w:val="el-GR"/>
        </w:rPr>
        <w:t>Bank</w:t>
      </w:r>
      <w:r w:rsidRPr="00171ADD">
        <w:rPr>
          <w:rFonts w:asciiTheme="majorHAnsi" w:hAnsiTheme="majorHAnsi"/>
          <w:color w:val="808080" w:themeColor="background1" w:themeShade="80"/>
          <w:sz w:val="13"/>
          <w:szCs w:val="13"/>
          <w:lang w:val="el-GR"/>
        </w:rPr>
        <w:t xml:space="preserve"> Ελλάδος. </w:t>
      </w:r>
    </w:p>
    <w:p w:rsidR="001D4C16" w:rsidRPr="00F325C1" w:rsidRDefault="001D4C16" w:rsidP="00171ADD">
      <w:pPr>
        <w:pStyle w:val="FootnoteText"/>
        <w:ind w:left="284" w:hanging="284"/>
        <w:jc w:val="both"/>
        <w:rPr>
          <w:rFonts w:asciiTheme="majorHAnsi" w:hAnsiTheme="majorHAnsi"/>
          <w:color w:val="808080" w:themeColor="background1" w:themeShade="80"/>
          <w:sz w:val="8"/>
          <w:szCs w:val="8"/>
          <w:lang w:val="el-GR"/>
        </w:rPr>
      </w:pPr>
    </w:p>
  </w:footnote>
  <w:footnote w:id="2">
    <w:p w:rsidR="001D4C16" w:rsidRPr="005F236A" w:rsidRDefault="001D4C16" w:rsidP="00171ADD">
      <w:pPr>
        <w:pStyle w:val="FootnoteText"/>
        <w:ind w:left="284" w:hanging="284"/>
        <w:jc w:val="both"/>
        <w:rPr>
          <w:rFonts w:asciiTheme="majorHAnsi" w:hAnsiTheme="majorHAnsi"/>
          <w:color w:val="808080" w:themeColor="background1" w:themeShade="80"/>
          <w:sz w:val="13"/>
          <w:szCs w:val="13"/>
          <w:lang w:val="el-GR"/>
        </w:rPr>
      </w:pPr>
      <w:r w:rsidRPr="001B5576">
        <w:rPr>
          <w:sz w:val="13"/>
          <w:szCs w:val="13"/>
          <w:lang w:val="el-GR"/>
        </w:rPr>
        <w:t>5</w:t>
      </w:r>
      <w:r w:rsidRPr="00171ADD">
        <w:rPr>
          <w:rFonts w:asciiTheme="majorHAnsi" w:hAnsiTheme="majorHAnsi"/>
          <w:color w:val="808080" w:themeColor="background1" w:themeShade="80"/>
          <w:sz w:val="13"/>
          <w:szCs w:val="13"/>
          <w:lang w:val="el-GR"/>
        </w:rPr>
        <w:t xml:space="preserve">  </w:t>
      </w:r>
      <w:r w:rsidRPr="00171ADD">
        <w:rPr>
          <w:rFonts w:asciiTheme="majorHAnsi" w:hAnsiTheme="majorHAnsi"/>
          <w:color w:val="808080" w:themeColor="background1" w:themeShade="80"/>
          <w:sz w:val="13"/>
          <w:szCs w:val="13"/>
          <w:lang w:val="el-GR"/>
        </w:rPr>
        <w:tab/>
        <w:t>Ανάλυση εκτάκτων αποτελεσμάτων: 3</w:t>
      </w:r>
      <w:r w:rsidRPr="00327E26">
        <w:rPr>
          <w:rFonts w:asciiTheme="majorHAnsi" w:hAnsiTheme="majorHAnsi"/>
          <w:color w:val="808080" w:themeColor="background1" w:themeShade="80"/>
          <w:sz w:val="13"/>
          <w:szCs w:val="13"/>
          <w:vertAlign w:val="superscript"/>
          <w:lang w:val="el-GR"/>
        </w:rPr>
        <w:t>ο</w:t>
      </w:r>
      <w:r w:rsidRPr="00171ADD">
        <w:rPr>
          <w:rFonts w:asciiTheme="majorHAnsi" w:hAnsiTheme="majorHAnsi"/>
          <w:color w:val="808080" w:themeColor="background1" w:themeShade="80"/>
          <w:sz w:val="13"/>
          <w:szCs w:val="13"/>
          <w:lang w:val="el-GR"/>
        </w:rPr>
        <w:t xml:space="preserve"> 3μηνο 2015,  κόστος αναίρεσης </w:t>
      </w:r>
      <w:proofErr w:type="spellStart"/>
      <w:r w:rsidRPr="00171ADD">
        <w:rPr>
          <w:rFonts w:asciiTheme="majorHAnsi" w:hAnsiTheme="majorHAnsi"/>
          <w:color w:val="808080" w:themeColor="background1" w:themeShade="80"/>
          <w:sz w:val="13"/>
          <w:szCs w:val="13"/>
          <w:lang w:val="el-GR"/>
        </w:rPr>
        <w:t>waiver</w:t>
      </w:r>
      <w:proofErr w:type="spellEnd"/>
      <w:r w:rsidRPr="00171ADD">
        <w:rPr>
          <w:rFonts w:asciiTheme="majorHAnsi" w:hAnsiTheme="majorHAnsi"/>
          <w:color w:val="808080" w:themeColor="background1" w:themeShade="80"/>
          <w:sz w:val="13"/>
          <w:szCs w:val="13"/>
          <w:lang w:val="el-GR"/>
        </w:rPr>
        <w:t xml:space="preserve"> χρεογράφων ΕΔ €8 εκατ. και λοιπά έσοδα €</w:t>
      </w:r>
      <w:r w:rsidRPr="00327E26">
        <w:rPr>
          <w:rFonts w:asciiTheme="majorHAnsi" w:hAnsiTheme="majorHAnsi"/>
          <w:color w:val="808080" w:themeColor="background1" w:themeShade="80"/>
          <w:sz w:val="13"/>
          <w:szCs w:val="13"/>
          <w:lang w:val="el-GR"/>
        </w:rPr>
        <w:t>2</w:t>
      </w:r>
      <w:r w:rsidRPr="00171ADD">
        <w:rPr>
          <w:rFonts w:asciiTheme="majorHAnsi" w:hAnsiTheme="majorHAnsi"/>
          <w:color w:val="808080" w:themeColor="background1" w:themeShade="80"/>
          <w:sz w:val="13"/>
          <w:szCs w:val="13"/>
          <w:lang w:val="el-GR"/>
        </w:rPr>
        <w:t>3 εκατ. | 2</w:t>
      </w:r>
      <w:r w:rsidRPr="00327E26">
        <w:rPr>
          <w:rFonts w:asciiTheme="majorHAnsi" w:hAnsiTheme="majorHAnsi"/>
          <w:color w:val="808080" w:themeColor="background1" w:themeShade="80"/>
          <w:sz w:val="13"/>
          <w:szCs w:val="13"/>
          <w:vertAlign w:val="superscript"/>
          <w:lang w:val="el-GR"/>
        </w:rPr>
        <w:t>ο</w:t>
      </w:r>
      <w:r w:rsidRPr="00171ADD">
        <w:rPr>
          <w:rFonts w:asciiTheme="majorHAnsi" w:hAnsiTheme="majorHAnsi"/>
          <w:color w:val="808080" w:themeColor="background1" w:themeShade="80"/>
          <w:sz w:val="13"/>
          <w:szCs w:val="13"/>
          <w:lang w:val="el-GR"/>
        </w:rPr>
        <w:t xml:space="preserve"> 3μηνο 2015, κόστος αναίρεσης </w:t>
      </w:r>
      <w:proofErr w:type="spellStart"/>
      <w:r w:rsidRPr="00171ADD">
        <w:rPr>
          <w:rFonts w:asciiTheme="majorHAnsi" w:hAnsiTheme="majorHAnsi"/>
          <w:color w:val="808080" w:themeColor="background1" w:themeShade="80"/>
          <w:sz w:val="13"/>
          <w:szCs w:val="13"/>
          <w:lang w:val="el-GR"/>
        </w:rPr>
        <w:t>waiver</w:t>
      </w:r>
      <w:proofErr w:type="spellEnd"/>
      <w:r w:rsidRPr="00171ADD">
        <w:rPr>
          <w:rFonts w:asciiTheme="majorHAnsi" w:hAnsiTheme="majorHAnsi"/>
          <w:color w:val="808080" w:themeColor="background1" w:themeShade="80"/>
          <w:sz w:val="13"/>
          <w:szCs w:val="13"/>
          <w:lang w:val="el-GR"/>
        </w:rPr>
        <w:t xml:space="preserve"> χρεογράφων ΕΔ €11 εκατ. και λοιπά έσοδα €4 εκατ. | 1</w:t>
      </w:r>
      <w:r w:rsidRPr="00327E26">
        <w:rPr>
          <w:rFonts w:asciiTheme="majorHAnsi" w:hAnsiTheme="majorHAnsi"/>
          <w:color w:val="808080" w:themeColor="background1" w:themeShade="80"/>
          <w:sz w:val="13"/>
          <w:szCs w:val="13"/>
          <w:vertAlign w:val="superscript"/>
          <w:lang w:val="el-GR"/>
        </w:rPr>
        <w:t>ο</w:t>
      </w:r>
      <w:r w:rsidRPr="00171ADD">
        <w:rPr>
          <w:rFonts w:asciiTheme="majorHAnsi" w:hAnsiTheme="majorHAnsi"/>
          <w:color w:val="808080" w:themeColor="background1" w:themeShade="80"/>
          <w:sz w:val="13"/>
          <w:szCs w:val="13"/>
          <w:lang w:val="el-GR"/>
        </w:rPr>
        <w:t xml:space="preserve"> 3μηνο 2015 κόστος αναίρεσης </w:t>
      </w:r>
      <w:proofErr w:type="spellStart"/>
      <w:r w:rsidRPr="00171ADD">
        <w:rPr>
          <w:rFonts w:asciiTheme="majorHAnsi" w:hAnsiTheme="majorHAnsi"/>
          <w:color w:val="808080" w:themeColor="background1" w:themeShade="80"/>
          <w:sz w:val="13"/>
          <w:szCs w:val="13"/>
          <w:lang w:val="el-GR"/>
        </w:rPr>
        <w:t>waiver</w:t>
      </w:r>
      <w:proofErr w:type="spellEnd"/>
      <w:r w:rsidRPr="00171ADD">
        <w:rPr>
          <w:rFonts w:asciiTheme="majorHAnsi" w:hAnsiTheme="majorHAnsi"/>
          <w:color w:val="808080" w:themeColor="background1" w:themeShade="80"/>
          <w:sz w:val="13"/>
          <w:szCs w:val="13"/>
          <w:lang w:val="el-GR"/>
        </w:rPr>
        <w:t xml:space="preserve"> χρεογράφων ΕΔ €7 εκατ., </w:t>
      </w:r>
      <w:proofErr w:type="spellStart"/>
      <w:r w:rsidRPr="00171ADD">
        <w:rPr>
          <w:rFonts w:asciiTheme="majorHAnsi" w:hAnsiTheme="majorHAnsi"/>
          <w:color w:val="808080" w:themeColor="background1" w:themeShade="80"/>
          <w:sz w:val="13"/>
          <w:szCs w:val="13"/>
          <w:lang w:val="el-GR"/>
        </w:rPr>
        <w:t>χρηματ</w:t>
      </w:r>
      <w:proofErr w:type="spellEnd"/>
      <w:r w:rsidRPr="00171ADD">
        <w:rPr>
          <w:rFonts w:asciiTheme="majorHAnsi" w:hAnsiTheme="majorHAnsi"/>
          <w:color w:val="808080" w:themeColor="background1" w:themeShade="80"/>
          <w:sz w:val="13"/>
          <w:szCs w:val="13"/>
          <w:lang w:val="el-GR"/>
        </w:rPr>
        <w:t>/</w:t>
      </w:r>
      <w:proofErr w:type="spellStart"/>
      <w:r w:rsidRPr="00171ADD">
        <w:rPr>
          <w:rFonts w:asciiTheme="majorHAnsi" w:hAnsiTheme="majorHAnsi"/>
          <w:color w:val="808080" w:themeColor="background1" w:themeShade="80"/>
          <w:sz w:val="13"/>
          <w:szCs w:val="13"/>
          <w:lang w:val="el-GR"/>
        </w:rPr>
        <w:t>κή</w:t>
      </w:r>
      <w:proofErr w:type="spellEnd"/>
      <w:r w:rsidRPr="00171ADD">
        <w:rPr>
          <w:rFonts w:asciiTheme="majorHAnsi" w:hAnsiTheme="majorHAnsi"/>
          <w:color w:val="808080" w:themeColor="background1" w:themeShade="80"/>
          <w:sz w:val="13"/>
          <w:szCs w:val="13"/>
          <w:lang w:val="el-GR"/>
        </w:rPr>
        <w:t xml:space="preserve"> ζημία €7 εκατ. και λοιπά έσοδα €3 εκατ. |</w:t>
      </w:r>
      <w:r>
        <w:rPr>
          <w:rFonts w:asciiTheme="majorHAnsi" w:hAnsiTheme="majorHAnsi"/>
          <w:color w:val="808080" w:themeColor="background1" w:themeShade="80"/>
          <w:sz w:val="13"/>
          <w:szCs w:val="13"/>
          <w:lang w:val="el-GR"/>
        </w:rPr>
        <w:t>Κατά τ</w:t>
      </w:r>
      <w:r w:rsidRPr="00171ADD">
        <w:rPr>
          <w:rFonts w:asciiTheme="majorHAnsi" w:hAnsiTheme="majorHAnsi"/>
          <w:color w:val="808080" w:themeColor="background1" w:themeShade="80"/>
          <w:sz w:val="13"/>
          <w:szCs w:val="13"/>
          <w:lang w:val="el-GR"/>
        </w:rPr>
        <w:t xml:space="preserve">ο 9μηνο 2014, </w:t>
      </w:r>
      <w:proofErr w:type="spellStart"/>
      <w:r w:rsidRPr="00171ADD">
        <w:rPr>
          <w:rFonts w:asciiTheme="majorHAnsi" w:hAnsiTheme="majorHAnsi"/>
          <w:color w:val="808080" w:themeColor="background1" w:themeShade="80"/>
          <w:sz w:val="13"/>
          <w:szCs w:val="13"/>
          <w:lang w:val="el-GR"/>
        </w:rPr>
        <w:t>χρηματ</w:t>
      </w:r>
      <w:proofErr w:type="spellEnd"/>
      <w:r w:rsidRPr="00171ADD">
        <w:rPr>
          <w:rFonts w:asciiTheme="majorHAnsi" w:hAnsiTheme="majorHAnsi"/>
          <w:color w:val="808080" w:themeColor="background1" w:themeShade="80"/>
          <w:sz w:val="13"/>
          <w:szCs w:val="13"/>
          <w:lang w:val="el-GR"/>
        </w:rPr>
        <w:t>/</w:t>
      </w:r>
      <w:proofErr w:type="spellStart"/>
      <w:r w:rsidRPr="00171ADD">
        <w:rPr>
          <w:rFonts w:asciiTheme="majorHAnsi" w:hAnsiTheme="majorHAnsi"/>
          <w:color w:val="808080" w:themeColor="background1" w:themeShade="80"/>
          <w:sz w:val="13"/>
          <w:szCs w:val="13"/>
          <w:lang w:val="el-GR"/>
        </w:rPr>
        <w:t>κό</w:t>
      </w:r>
      <w:proofErr w:type="spellEnd"/>
      <w:r w:rsidRPr="00171ADD">
        <w:rPr>
          <w:rFonts w:asciiTheme="majorHAnsi" w:hAnsiTheme="majorHAnsi"/>
          <w:color w:val="808080" w:themeColor="background1" w:themeShade="80"/>
          <w:sz w:val="13"/>
          <w:szCs w:val="13"/>
          <w:lang w:val="el-GR"/>
        </w:rPr>
        <w:t xml:space="preserve"> κέρδος €25 εκατ. και λοιπά έσοδα €144 εκατ.</w:t>
      </w:r>
    </w:p>
    <w:p w:rsidR="001D4C16" w:rsidRPr="00F325C1" w:rsidRDefault="001D4C16" w:rsidP="00171ADD">
      <w:pPr>
        <w:pStyle w:val="FootnoteText"/>
        <w:ind w:left="284" w:hanging="284"/>
        <w:jc w:val="both"/>
        <w:rPr>
          <w:rFonts w:asciiTheme="majorHAnsi" w:hAnsiTheme="majorHAnsi"/>
          <w:color w:val="808080" w:themeColor="background1" w:themeShade="80"/>
          <w:sz w:val="8"/>
          <w:szCs w:val="8"/>
          <w:lang w:val="el-GR"/>
        </w:rPr>
      </w:pPr>
    </w:p>
  </w:footnote>
  <w:footnote w:id="3">
    <w:p w:rsidR="001D4C16" w:rsidRPr="00904EB3" w:rsidRDefault="001D4C16" w:rsidP="00171ADD">
      <w:pPr>
        <w:pStyle w:val="FootnoteText"/>
        <w:ind w:left="284" w:hanging="284"/>
        <w:jc w:val="both"/>
        <w:rPr>
          <w:rFonts w:asciiTheme="majorHAnsi" w:hAnsiTheme="majorHAnsi"/>
          <w:color w:val="808080" w:themeColor="background1" w:themeShade="80"/>
          <w:sz w:val="13"/>
          <w:szCs w:val="13"/>
          <w:lang w:val="el-GR"/>
        </w:rPr>
      </w:pPr>
      <w:r w:rsidRPr="001B5576">
        <w:rPr>
          <w:sz w:val="13"/>
          <w:szCs w:val="13"/>
          <w:lang w:val="el-GR"/>
        </w:rPr>
        <w:t>6</w:t>
      </w:r>
      <w:r w:rsidRPr="00171ADD">
        <w:rPr>
          <w:rFonts w:asciiTheme="majorHAnsi" w:hAnsiTheme="majorHAnsi"/>
          <w:color w:val="808080" w:themeColor="background1" w:themeShade="80"/>
          <w:sz w:val="13"/>
          <w:szCs w:val="13"/>
          <w:lang w:val="el-GR"/>
        </w:rPr>
        <w:tab/>
      </w:r>
      <w:r w:rsidRPr="00904EB3">
        <w:rPr>
          <w:rFonts w:asciiTheme="majorHAnsi" w:hAnsiTheme="majorHAnsi"/>
          <w:color w:val="808080" w:themeColor="background1" w:themeShade="80"/>
          <w:sz w:val="13"/>
          <w:szCs w:val="13"/>
          <w:lang w:val="el-GR"/>
        </w:rPr>
        <w:t>Ανάλυση εκτάκτων εξόδων: 3</w:t>
      </w:r>
      <w:r w:rsidRPr="00327E26">
        <w:rPr>
          <w:rFonts w:asciiTheme="majorHAnsi" w:hAnsiTheme="majorHAnsi"/>
          <w:color w:val="808080" w:themeColor="background1" w:themeShade="80"/>
          <w:sz w:val="13"/>
          <w:szCs w:val="13"/>
          <w:vertAlign w:val="superscript"/>
          <w:lang w:val="el-GR"/>
        </w:rPr>
        <w:t>ο</w:t>
      </w:r>
      <w:r w:rsidRPr="00904EB3">
        <w:rPr>
          <w:rFonts w:asciiTheme="majorHAnsi" w:hAnsiTheme="majorHAnsi"/>
          <w:color w:val="808080" w:themeColor="background1" w:themeShade="80"/>
          <w:sz w:val="13"/>
          <w:szCs w:val="13"/>
          <w:lang w:val="el-GR"/>
        </w:rPr>
        <w:t xml:space="preserve"> 3μηνο 2015, €13 εκατ. δαπάνες ενοποίησης εξαγορών και €9 εκατ. λειτουργικά έξοδα εταιρείας «</w:t>
      </w:r>
      <w:proofErr w:type="spellStart"/>
      <w:r w:rsidRPr="00904EB3">
        <w:rPr>
          <w:rFonts w:asciiTheme="majorHAnsi" w:hAnsiTheme="majorHAnsi"/>
          <w:color w:val="808080" w:themeColor="background1" w:themeShade="80"/>
          <w:sz w:val="13"/>
          <w:szCs w:val="13"/>
          <w:lang w:val="el-GR"/>
        </w:rPr>
        <w:t>Ημιθέα</w:t>
      </w:r>
      <w:proofErr w:type="spellEnd"/>
      <w:r w:rsidRPr="00904EB3">
        <w:rPr>
          <w:rFonts w:asciiTheme="majorHAnsi" w:hAnsiTheme="majorHAnsi"/>
          <w:color w:val="808080" w:themeColor="background1" w:themeShade="80"/>
          <w:sz w:val="13"/>
          <w:szCs w:val="13"/>
          <w:lang w:val="el-GR"/>
        </w:rPr>
        <w:t>» που προήλθε από αναδιάρθρωση δανείου| 2</w:t>
      </w:r>
      <w:r w:rsidRPr="00327E26">
        <w:rPr>
          <w:rFonts w:asciiTheme="majorHAnsi" w:hAnsiTheme="majorHAnsi"/>
          <w:color w:val="808080" w:themeColor="background1" w:themeShade="80"/>
          <w:sz w:val="13"/>
          <w:szCs w:val="13"/>
          <w:vertAlign w:val="superscript"/>
          <w:lang w:val="el-GR"/>
        </w:rPr>
        <w:t>ο</w:t>
      </w:r>
      <w:r w:rsidRPr="00904EB3">
        <w:rPr>
          <w:rFonts w:asciiTheme="majorHAnsi" w:hAnsiTheme="majorHAnsi"/>
          <w:color w:val="808080" w:themeColor="background1" w:themeShade="80"/>
          <w:sz w:val="13"/>
          <w:szCs w:val="13"/>
          <w:lang w:val="el-GR"/>
        </w:rPr>
        <w:t xml:space="preserve"> 3μηνο 2015, €12 εκατ. δαπάνες ενοποίησης εξαγορών και €9 εκατ. λειτουργικά έξοδα εταιρείας «</w:t>
      </w:r>
      <w:proofErr w:type="spellStart"/>
      <w:r w:rsidRPr="00904EB3">
        <w:rPr>
          <w:rFonts w:asciiTheme="majorHAnsi" w:hAnsiTheme="majorHAnsi"/>
          <w:color w:val="808080" w:themeColor="background1" w:themeShade="80"/>
          <w:sz w:val="13"/>
          <w:szCs w:val="13"/>
          <w:lang w:val="el-GR"/>
        </w:rPr>
        <w:t>Ημιθέα</w:t>
      </w:r>
      <w:proofErr w:type="spellEnd"/>
      <w:r w:rsidRPr="00904EB3">
        <w:rPr>
          <w:rFonts w:asciiTheme="majorHAnsi" w:hAnsiTheme="majorHAnsi"/>
          <w:color w:val="808080" w:themeColor="background1" w:themeShade="80"/>
          <w:sz w:val="13"/>
          <w:szCs w:val="13"/>
          <w:lang w:val="el-GR"/>
        </w:rPr>
        <w:t>» που προήλθε από αναδιάρθρωση δανείου | 1</w:t>
      </w:r>
      <w:r w:rsidRPr="00327E26">
        <w:rPr>
          <w:rFonts w:asciiTheme="majorHAnsi" w:hAnsiTheme="majorHAnsi"/>
          <w:color w:val="808080" w:themeColor="background1" w:themeShade="80"/>
          <w:sz w:val="13"/>
          <w:szCs w:val="13"/>
          <w:vertAlign w:val="superscript"/>
          <w:lang w:val="el-GR"/>
        </w:rPr>
        <w:t>ο</w:t>
      </w:r>
      <w:r w:rsidRPr="00904EB3">
        <w:rPr>
          <w:rFonts w:asciiTheme="majorHAnsi" w:hAnsiTheme="majorHAnsi"/>
          <w:color w:val="808080" w:themeColor="background1" w:themeShade="80"/>
          <w:sz w:val="13"/>
          <w:szCs w:val="13"/>
          <w:lang w:val="el-GR"/>
        </w:rPr>
        <w:t xml:space="preserve"> 3μηνο 2015 €9 εκατ. δαπάνες ενοποίησης εξαγορών και €8 εκατ. λειτουργικά έξοδα εταιρείας «</w:t>
      </w:r>
      <w:proofErr w:type="spellStart"/>
      <w:r w:rsidRPr="00904EB3">
        <w:rPr>
          <w:rFonts w:asciiTheme="majorHAnsi" w:hAnsiTheme="majorHAnsi"/>
          <w:color w:val="808080" w:themeColor="background1" w:themeShade="80"/>
          <w:sz w:val="13"/>
          <w:szCs w:val="13"/>
          <w:lang w:val="el-GR"/>
        </w:rPr>
        <w:t>Ημιθέα</w:t>
      </w:r>
      <w:proofErr w:type="spellEnd"/>
      <w:r w:rsidRPr="00904EB3">
        <w:rPr>
          <w:rFonts w:asciiTheme="majorHAnsi" w:hAnsiTheme="majorHAnsi"/>
          <w:color w:val="808080" w:themeColor="background1" w:themeShade="80"/>
          <w:sz w:val="13"/>
          <w:szCs w:val="13"/>
          <w:lang w:val="el-GR"/>
        </w:rPr>
        <w:t>» | 9μηνο 2014, €78 εκατ. δαπάνες ενοποίησης εξαγορών</w:t>
      </w:r>
      <w:r>
        <w:rPr>
          <w:rFonts w:asciiTheme="majorHAnsi" w:hAnsiTheme="majorHAnsi"/>
          <w:color w:val="808080" w:themeColor="background1" w:themeShade="80"/>
          <w:sz w:val="13"/>
          <w:szCs w:val="13"/>
          <w:lang w:val="el-GR"/>
        </w:rPr>
        <w:t>.</w:t>
      </w:r>
    </w:p>
    <w:p w:rsidR="001D4C16" w:rsidRDefault="001D4C16" w:rsidP="00F83CA6">
      <w:pPr>
        <w:pStyle w:val="FootnoteText"/>
        <w:ind w:left="142" w:hanging="142"/>
        <w:jc w:val="both"/>
        <w:rPr>
          <w:rFonts w:asciiTheme="majorHAnsi" w:hAnsiTheme="majorHAnsi"/>
          <w:b/>
          <w:color w:val="3F3F3F" w:themeColor="text1"/>
          <w:sz w:val="13"/>
          <w:szCs w:val="13"/>
          <w:lang w:val="el-GR"/>
        </w:rPr>
      </w:pPr>
    </w:p>
    <w:p w:rsidR="001D4C16" w:rsidRDefault="001D4C16" w:rsidP="00F83CA6">
      <w:pPr>
        <w:pStyle w:val="FootnoteText"/>
        <w:ind w:left="142" w:hanging="142"/>
        <w:jc w:val="both"/>
        <w:rPr>
          <w:rFonts w:asciiTheme="majorHAnsi" w:hAnsiTheme="majorHAnsi"/>
          <w:b/>
          <w:color w:val="3F3F3F" w:themeColor="text1"/>
          <w:sz w:val="13"/>
          <w:szCs w:val="13"/>
          <w:lang w:val="el-GR"/>
        </w:rPr>
      </w:pPr>
    </w:p>
    <w:p w:rsidR="001D4C16" w:rsidRPr="00D12E35" w:rsidRDefault="001D4C16" w:rsidP="00F83CA6">
      <w:pPr>
        <w:pStyle w:val="FootnoteText"/>
        <w:ind w:left="142" w:hanging="142"/>
        <w:jc w:val="both"/>
        <w:rPr>
          <w:rFonts w:asciiTheme="majorHAnsi" w:hAnsiTheme="majorHAnsi"/>
          <w:b/>
          <w:color w:val="3F3F3F" w:themeColor="text1"/>
          <w:sz w:val="13"/>
          <w:szCs w:val="13"/>
          <w:lang w:val="el-G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16" w:rsidRDefault="001D4C16">
    <w:pPr>
      <w:pStyle w:val="Header"/>
    </w:pPr>
    <w:r>
      <w:rPr>
        <w:noProof/>
        <w:lang w:val="el-GR" w:eastAsia="el-GR"/>
      </w:rPr>
      <mc:AlternateContent>
        <mc:Choice Requires="wps">
          <w:drawing>
            <wp:anchor distT="0" distB="0" distL="114300" distR="114300" simplePos="0" relativeHeight="251730944" behindDoc="0" locked="0" layoutInCell="1" allowOverlap="1" wp14:anchorId="2EADF621" wp14:editId="62C809AE">
              <wp:simplePos x="0" y="0"/>
              <wp:positionH relativeFrom="column">
                <wp:posOffset>535940</wp:posOffset>
              </wp:positionH>
              <wp:positionV relativeFrom="page">
                <wp:posOffset>342900</wp:posOffset>
              </wp:positionV>
              <wp:extent cx="5143500" cy="32766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27660"/>
                      </a:xfrm>
                      <a:prstGeom prst="rect">
                        <a:avLst/>
                      </a:prstGeom>
                      <a:noFill/>
                      <a:ln>
                        <a:noFill/>
                      </a:ln>
                      <a:effectLst/>
                      <a:extLst>
                        <a:ext uri="{C572A759-6A51-4108-AA02-DFA0A04FC94B}"/>
                      </a:extLst>
                    </wps:spPr>
                    <wps:txbx>
                      <w:txbxContent>
                        <w:p w:rsidR="001D4C16" w:rsidRPr="00A71A7A" w:rsidRDefault="001D4C16" w:rsidP="007E7193">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DF621" id="_x0000_t202" coordsize="21600,21600" o:spt="202" path="m,l,21600r21600,l21600,xe">
              <v:stroke joinstyle="miter"/>
              <v:path gradientshapeok="t" o:connecttype="rect"/>
            </v:shapetype>
            <v:shape id="Text Box 40" o:spid="_x0000_s1035" type="#_x0000_t202" style="position:absolute;margin-left:42.2pt;margin-top:27pt;width:405pt;height:2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" filled="f" stroked="f">
              <v:path arrowok="t"/>
              <v:textbox>
                <w:txbxContent>
                  <w:p w:rsidR="001D4C16" w:rsidRPr="00A71A7A" w:rsidRDefault="001D4C16" w:rsidP="007E7193">
                    <w:pPr>
                      <w:rPr>
                        <w:b/>
                        <w:color w:val="FF0000"/>
                      </w:rPr>
                    </w:pPr>
                  </w:p>
                </w:txbxContent>
              </v:textbox>
              <w10:wrap anchory="page"/>
            </v:shape>
          </w:pict>
        </mc:Fallback>
      </mc:AlternateContent>
    </w:r>
    <w:r>
      <w:rPr>
        <w:noProof/>
        <w:lang w:val="el-GR" w:eastAsia="el-GR"/>
      </w:rPr>
      <w:drawing>
        <wp:anchor distT="0" distB="0" distL="114300" distR="114300" simplePos="0" relativeHeight="251731968" behindDoc="1" locked="0" layoutInCell="1" allowOverlap="1" wp14:anchorId="2F28532B" wp14:editId="390B753C">
          <wp:simplePos x="0" y="0"/>
          <wp:positionH relativeFrom="page">
            <wp:posOffset>52558</wp:posOffset>
          </wp:positionH>
          <wp:positionV relativeFrom="page">
            <wp:posOffset>192991</wp:posOffset>
          </wp:positionV>
          <wp:extent cx="1423716" cy="960559"/>
          <wp:effectExtent l="0" t="0" r="5080" b="0"/>
          <wp:wrapNone/>
          <wp:docPr id="48" name="Picture 48" descr="sample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GRB.png"/>
                  <pic:cNvPicPr/>
                </pic:nvPicPr>
                <pic:blipFill>
                  <a:blip r:embed="rId1"/>
                  <a:srcRect l="5728" t="2107" r="80203" b="91239"/>
                  <a:stretch>
                    <a:fillRect/>
                  </a:stretch>
                </pic:blipFill>
                <pic:spPr>
                  <a:xfrm>
                    <a:off x="0" y="0"/>
                    <a:ext cx="1423716" cy="960559"/>
                  </a:xfrm>
                  <a:prstGeom prst="rect">
                    <a:avLst/>
                  </a:prstGeom>
                </pic:spPr>
              </pic:pic>
            </a:graphicData>
          </a:graphic>
          <wp14:sizeRelH relativeFrom="margin">
            <wp14:pctWidth>0</wp14:pctWidth>
          </wp14:sizeRelH>
          <wp14:sizeRelV relativeFrom="margin">
            <wp14:pctHeight>0</wp14:pctHeight>
          </wp14:sizeRelV>
        </wp:anchor>
      </w:drawing>
    </w:r>
  </w:p>
  <w:p w:rsidR="001D4C16" w:rsidRDefault="001D4C16"/>
  <w:p w:rsidR="001D4C16" w:rsidRPr="00B05D9B" w:rsidRDefault="001D4C16" w:rsidP="00B05D9B">
    <w:pPr>
      <w:pStyle w:val="Header"/>
      <w:rPr>
        <w:lang w:val="el-GR"/>
      </w:rPr>
    </w:pPr>
    <w:r>
      <w:rPr>
        <w:noProof/>
        <w:lang w:val="el-GR" w:eastAsia="el-GR"/>
      </w:rPr>
      <mc:AlternateContent>
        <mc:Choice Requires="wps">
          <w:drawing>
            <wp:anchor distT="0" distB="0" distL="114300" distR="114300" simplePos="0" relativeHeight="251732992" behindDoc="0" locked="0" layoutInCell="1" allowOverlap="1" wp14:anchorId="079D45C2" wp14:editId="3789D77A">
              <wp:simplePos x="0" y="0"/>
              <wp:positionH relativeFrom="column">
                <wp:align>right</wp:align>
              </wp:positionH>
              <wp:positionV relativeFrom="page">
                <wp:posOffset>666750</wp:posOffset>
              </wp:positionV>
              <wp:extent cx="5143500" cy="2286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228600"/>
                      </a:xfrm>
                      <a:prstGeom prst="rect">
                        <a:avLst/>
                      </a:prstGeom>
                      <a:noFill/>
                      <a:ln>
                        <a:noFill/>
                      </a:ln>
                      <a:effectLst/>
                      <a:extLst>
                        <a:ext uri="{C572A759-6A51-4108-AA02-DFA0A04FC94B}"/>
                      </a:extLst>
                    </wps:spPr>
                    <wps:txbx>
                      <w:txbxContent>
                        <w:p w:rsidR="001D4C16" w:rsidRPr="00433C8C" w:rsidRDefault="001D4C16" w:rsidP="00D65EBA">
                          <w:pPr>
                            <w:pStyle w:val="01HEADLINE"/>
                            <w:jc w:val="right"/>
                            <w:rPr>
                              <w:color w:val="6F6F6F" w:themeColor="text1" w:themeTint="BF"/>
                              <w:sz w:val="20"/>
                              <w:szCs w:val="20"/>
                            </w:rPr>
                          </w:pPr>
                          <w:r>
                            <w:rPr>
                              <w:color w:val="6F6F6F" w:themeColor="text1" w:themeTint="BF"/>
                              <w:sz w:val="20"/>
                              <w:szCs w:val="20"/>
                              <w:lang w:val="en-US"/>
                            </w:rPr>
                            <w:t>31</w:t>
                          </w:r>
                          <w:r>
                            <w:rPr>
                              <w:color w:val="6F6F6F" w:themeColor="text1" w:themeTint="BF"/>
                              <w:sz w:val="20"/>
                              <w:szCs w:val="20"/>
                              <w:lang w:val="en-GB"/>
                            </w:rPr>
                            <w:t>.</w:t>
                          </w:r>
                          <w:r>
                            <w:rPr>
                              <w:color w:val="6F6F6F" w:themeColor="text1" w:themeTint="BF"/>
                              <w:sz w:val="20"/>
                              <w:szCs w:val="20"/>
                            </w:rPr>
                            <w:t>10</w:t>
                          </w:r>
                          <w:r>
                            <w:rPr>
                              <w:color w:val="6F6F6F" w:themeColor="text1" w:themeTint="BF"/>
                              <w:sz w:val="20"/>
                              <w:szCs w:val="20"/>
                              <w:lang w:val="en-GB"/>
                            </w:rPr>
                            <w:t>.201</w:t>
                          </w:r>
                          <w:r>
                            <w:rPr>
                              <w:color w:val="6F6F6F" w:themeColor="text1" w:themeTint="BF"/>
                              <w:sz w:val="20"/>
                              <w:szCs w:val="20"/>
                            </w:rPr>
                            <w:t>5</w:t>
                          </w:r>
                        </w:p>
                        <w:p w:rsidR="001D4C16" w:rsidRPr="003632A0" w:rsidRDefault="001D4C16" w:rsidP="00D65EBA">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D45C2" id="Text Box 46" o:spid="_x0000_s1036" type="#_x0000_t202" style="position:absolute;margin-left:353.8pt;margin-top:52.5pt;width:405pt;height:18pt;z-index:251732992;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" filled="f" stroked="f">
              <v:path arrowok="t"/>
              <v:textbox>
                <w:txbxContent>
                  <w:p w:rsidR="001D4C16" w:rsidRPr="00433C8C" w:rsidRDefault="001D4C16" w:rsidP="00D65EBA">
                    <w:pPr>
                      <w:pStyle w:val="01HEADLINE"/>
                      <w:jc w:val="right"/>
                      <w:rPr>
                        <w:color w:val="6F6F6F" w:themeColor="text1" w:themeTint="BF"/>
                        <w:sz w:val="20"/>
                        <w:szCs w:val="20"/>
                      </w:rPr>
                    </w:pPr>
                    <w:r>
                      <w:rPr>
                        <w:color w:val="6F6F6F" w:themeColor="text1" w:themeTint="BF"/>
                        <w:sz w:val="20"/>
                        <w:szCs w:val="20"/>
                        <w:lang w:val="en-US"/>
                      </w:rPr>
                      <w:t>31</w:t>
                    </w:r>
                    <w:r>
                      <w:rPr>
                        <w:color w:val="6F6F6F" w:themeColor="text1" w:themeTint="BF"/>
                        <w:sz w:val="20"/>
                        <w:szCs w:val="20"/>
                        <w:lang w:val="en-GB"/>
                      </w:rPr>
                      <w:t>.</w:t>
                    </w:r>
                    <w:r>
                      <w:rPr>
                        <w:color w:val="6F6F6F" w:themeColor="text1" w:themeTint="BF"/>
                        <w:sz w:val="20"/>
                        <w:szCs w:val="20"/>
                      </w:rPr>
                      <w:t>10</w:t>
                    </w:r>
                    <w:r>
                      <w:rPr>
                        <w:color w:val="6F6F6F" w:themeColor="text1" w:themeTint="BF"/>
                        <w:sz w:val="20"/>
                        <w:szCs w:val="20"/>
                        <w:lang w:val="en-GB"/>
                      </w:rPr>
                      <w:t>.201</w:t>
                    </w:r>
                    <w:r>
                      <w:rPr>
                        <w:color w:val="6F6F6F" w:themeColor="text1" w:themeTint="BF"/>
                        <w:sz w:val="20"/>
                        <w:szCs w:val="20"/>
                      </w:rPr>
                      <w:t>5</w:t>
                    </w:r>
                  </w:p>
                  <w:p w:rsidR="001D4C16" w:rsidRPr="003632A0" w:rsidRDefault="001D4C16" w:rsidP="00D65EBA">
                    <w:pPr>
                      <w:rPr>
                        <w:lang w:val="el-GR"/>
                      </w:rPr>
                    </w:pPr>
                  </w:p>
                </w:txbxContent>
              </v:textbox>
              <w10:wrap anchory="page"/>
            </v:shape>
          </w:pict>
        </mc:Fallback>
      </mc:AlternateContent>
    </w:r>
  </w:p>
  <w:p w:rsidR="001D4C16" w:rsidRPr="0060460E" w:rsidRDefault="001D4C16" w:rsidP="00C26F97"/>
  <w:tbl>
    <w:tblPr>
      <w:tblpPr w:leftFromText="187" w:rightFromText="187" w:vertAnchor="page" w:horzAnchor="page" w:tblpX="10598" w:tblpY="7656"/>
      <w:tblW w:w="338" w:type="pct"/>
      <w:tblLook w:val="00A0" w:firstRow="1" w:lastRow="0" w:firstColumn="1" w:lastColumn="0" w:noHBand="0" w:noVBand="0"/>
    </w:tblPr>
    <w:tblGrid>
      <w:gridCol w:w="601"/>
    </w:tblGrid>
    <w:tr w:rsidR="001D4C16" w:rsidRPr="009E23DC" w:rsidTr="00195C1E">
      <w:trPr>
        <w:cantSplit/>
        <w:trHeight w:val="8220"/>
      </w:trPr>
      <w:tc>
        <w:tcPr>
          <w:tcW w:w="624" w:type="dxa"/>
          <w:tcMar>
            <w:left w:w="227" w:type="dxa"/>
            <w:bottom w:w="113" w:type="dxa"/>
          </w:tcMar>
          <w:textDirection w:val="btLr"/>
        </w:tcPr>
        <w:p w:rsidR="001D4C16" w:rsidRPr="00530032" w:rsidRDefault="001D4C16" w:rsidP="00195C1E">
          <w:pPr>
            <w:rPr>
              <w:rFonts w:ascii="Calibri" w:hAnsi="Calibri"/>
              <w:color w:val="A7A896"/>
              <w:sz w:val="16"/>
              <w:szCs w:val="16"/>
              <w:lang w:val="el-GR"/>
            </w:rPr>
          </w:pPr>
          <w:r>
            <w:rPr>
              <w:rFonts w:ascii="Calibri" w:hAnsi="Calibri"/>
              <w:color w:val="A7A896"/>
              <w:sz w:val="16"/>
              <w:szCs w:val="16"/>
              <w:lang w:val="el-GR"/>
            </w:rPr>
            <w:t>ΟΜΙΛΟΣ ΤΡΑΠΕΖΑΣ ΠΕΙΡΑΙΩΣ</w:t>
          </w:r>
          <w:r w:rsidRPr="00A71A7A">
            <w:rPr>
              <w:rFonts w:ascii="Calibri" w:hAnsi="Calibri"/>
              <w:color w:val="A7A896"/>
              <w:sz w:val="16"/>
              <w:szCs w:val="16"/>
              <w:lang w:val="el-GR"/>
            </w:rPr>
            <w:t xml:space="preserve"> </w:t>
          </w:r>
          <w:r>
            <w:rPr>
              <w:rFonts w:ascii="Calibri" w:hAnsi="Calibri"/>
              <w:color w:val="A7A896"/>
              <w:sz w:val="16"/>
              <w:szCs w:val="16"/>
              <w:lang w:val="el-GR"/>
            </w:rPr>
            <w:t>- ΑΠΟΤΕΛΕΣΜΑΤΑ 1ΟΥ 6ΜΗΝΟΥ &amp; 9ΜΗΝΟΥ 2015</w:t>
          </w:r>
        </w:p>
      </w:tc>
    </w:tr>
    <w:tr w:rsidR="001D4C16" w:rsidRPr="0089197B" w:rsidTr="00195C1E">
      <w:trPr>
        <w:trHeight w:val="624"/>
      </w:trPr>
      <w:tc>
        <w:tcPr>
          <w:tcW w:w="624" w:type="dxa"/>
          <w:tcMar>
            <w:left w:w="227" w:type="dxa"/>
          </w:tcMar>
        </w:tcPr>
        <w:p w:rsidR="001D4C16" w:rsidRPr="00DF79A6" w:rsidRDefault="001D4C16" w:rsidP="00721180">
          <w:pPr>
            <w:pStyle w:val="Footer"/>
            <w:rPr>
              <w:rFonts w:asciiTheme="majorHAnsi" w:hAnsiTheme="majorHAnsi"/>
              <w:b/>
              <w:color w:val="11275D" w:themeColor="accent1"/>
              <w:sz w:val="28"/>
              <w:szCs w:val="28"/>
              <w:lang w:val="el-GR"/>
            </w:rPr>
          </w:pPr>
          <w:r w:rsidRPr="00DF79A6">
            <w:rPr>
              <w:rFonts w:asciiTheme="majorHAnsi" w:hAnsiTheme="majorHAnsi"/>
              <w:b/>
              <w:color w:val="11275D" w:themeColor="accent1"/>
              <w:sz w:val="28"/>
              <w:szCs w:val="28"/>
            </w:rPr>
            <w:fldChar w:fldCharType="begin"/>
          </w:r>
          <w:r w:rsidRPr="00DF79A6">
            <w:rPr>
              <w:rFonts w:asciiTheme="majorHAnsi" w:hAnsiTheme="majorHAnsi"/>
              <w:b/>
              <w:color w:val="11275D" w:themeColor="accent1"/>
              <w:sz w:val="28"/>
              <w:szCs w:val="28"/>
            </w:rPr>
            <w:instrText xml:space="preserve"> PAGE   \* MERGEFORMAT </w:instrText>
          </w:r>
          <w:r w:rsidRPr="00DF79A6">
            <w:rPr>
              <w:rFonts w:asciiTheme="majorHAnsi" w:hAnsiTheme="majorHAnsi"/>
              <w:b/>
              <w:color w:val="11275D" w:themeColor="accent1"/>
              <w:sz w:val="28"/>
              <w:szCs w:val="28"/>
            </w:rPr>
            <w:fldChar w:fldCharType="separate"/>
          </w:r>
          <w:r w:rsidR="009E23DC">
            <w:rPr>
              <w:rFonts w:asciiTheme="majorHAnsi" w:hAnsiTheme="majorHAnsi"/>
              <w:b/>
              <w:noProof/>
              <w:color w:val="11275D" w:themeColor="accent1"/>
              <w:sz w:val="28"/>
              <w:szCs w:val="28"/>
            </w:rPr>
            <w:t>2</w:t>
          </w:r>
          <w:r w:rsidRPr="00DF79A6">
            <w:rPr>
              <w:rFonts w:asciiTheme="majorHAnsi" w:hAnsiTheme="majorHAnsi"/>
              <w:b/>
              <w:color w:val="11275D" w:themeColor="accent1"/>
              <w:sz w:val="28"/>
              <w:szCs w:val="28"/>
            </w:rPr>
            <w:fldChar w:fldCharType="end"/>
          </w:r>
        </w:p>
      </w:tc>
    </w:tr>
  </w:tbl>
  <w:p w:rsidR="001D4C16" w:rsidRPr="00B05D9B" w:rsidRDefault="001D4C16" w:rsidP="00C26F97">
    <w:pPr>
      <w:rPr>
        <w:sz w:val="16"/>
        <w:szCs w:val="16"/>
        <w:lang w:val="el-GR"/>
      </w:rPr>
    </w:pPr>
  </w:p>
  <w:p w:rsidR="001D4C16" w:rsidRPr="00B05D9B" w:rsidRDefault="001D4C16">
    <w:pPr>
      <w:rPr>
        <w:sz w:val="10"/>
        <w:szCs w:val="10"/>
        <w:lang w:val="el-G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16" w:rsidRDefault="001D4C16">
    <w:pPr>
      <w:pStyle w:val="Header"/>
    </w:pPr>
    <w:r>
      <w:rPr>
        <w:noProof/>
        <w:lang w:val="el-GR" w:eastAsia="el-GR"/>
      </w:rPr>
      <mc:AlternateContent>
        <mc:Choice Requires="wps">
          <w:drawing>
            <wp:anchor distT="0" distB="0" distL="114300" distR="114300" simplePos="0" relativeHeight="251720704" behindDoc="0" locked="0" layoutInCell="1" allowOverlap="1" wp14:anchorId="4DFF3FC9" wp14:editId="543EDB7C">
              <wp:simplePos x="0" y="0"/>
              <wp:positionH relativeFrom="column">
                <wp:posOffset>535940</wp:posOffset>
              </wp:positionH>
              <wp:positionV relativeFrom="page">
                <wp:posOffset>342900</wp:posOffset>
              </wp:positionV>
              <wp:extent cx="5143500" cy="3276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27660"/>
                      </a:xfrm>
                      <a:prstGeom prst="rect">
                        <a:avLst/>
                      </a:prstGeom>
                      <a:noFill/>
                      <a:ln>
                        <a:noFill/>
                      </a:ln>
                      <a:effectLst/>
                      <a:extLst>
                        <a:ext uri="{C572A759-6A51-4108-AA02-DFA0A04FC94B}"/>
                      </a:extLst>
                    </wps:spPr>
                    <wps:txbx>
                      <w:txbxContent>
                        <w:p w:rsidR="001D4C16" w:rsidRPr="00327E26" w:rsidRDefault="001D4C16" w:rsidP="007E7193">
                          <w:pPr>
                            <w:rPr>
                              <w:b/>
                              <w:color w:val="FF0000"/>
                            </w:rPr>
                          </w:pPr>
                          <w:r w:rsidRPr="00327E26">
                            <w:rPr>
                              <w:b/>
                              <w:color w:val="FF000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F3FC9" id="_x0000_t202" coordsize="21600,21600" o:spt="202" path="m,l,21600r21600,l21600,xe">
              <v:stroke joinstyle="miter"/>
              <v:path gradientshapeok="t" o:connecttype="rect"/>
            </v:shapetype>
            <v:shape id="Text Box 20" o:spid="_x0000_s1037" type="#_x0000_t202" style="position:absolute;margin-left:42.2pt;margin-top:27pt;width:405pt;height:2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" filled="f" stroked="f">
              <v:path arrowok="t"/>
              <v:textbox>
                <w:txbxContent>
                  <w:p w:rsidR="001D4C16" w:rsidRPr="00327E26" w:rsidRDefault="001D4C16" w:rsidP="007E7193">
                    <w:pPr>
                      <w:rPr>
                        <w:b/>
                        <w:color w:val="FF0000"/>
                      </w:rPr>
                    </w:pPr>
                    <w:r w:rsidRPr="00327E26">
                      <w:rPr>
                        <w:b/>
                        <w:color w:val="FF0000"/>
                      </w:rPr>
                      <w:t>DRAFT</w:t>
                    </w:r>
                  </w:p>
                </w:txbxContent>
              </v:textbox>
              <w10:wrap anchory="page"/>
            </v:shape>
          </w:pict>
        </mc:Fallback>
      </mc:AlternateContent>
    </w:r>
    <w:r>
      <w:rPr>
        <w:noProof/>
        <w:lang w:val="el-GR" w:eastAsia="el-GR"/>
      </w:rPr>
      <w:drawing>
        <wp:anchor distT="0" distB="0" distL="114300" distR="114300" simplePos="0" relativeHeight="251721728" behindDoc="1" locked="0" layoutInCell="1" allowOverlap="1" wp14:anchorId="0A76F93E" wp14:editId="11448728">
          <wp:simplePos x="0" y="0"/>
          <wp:positionH relativeFrom="page">
            <wp:posOffset>52558</wp:posOffset>
          </wp:positionH>
          <wp:positionV relativeFrom="page">
            <wp:posOffset>192991</wp:posOffset>
          </wp:positionV>
          <wp:extent cx="1423716" cy="960559"/>
          <wp:effectExtent l="0" t="0" r="5080" b="0"/>
          <wp:wrapNone/>
          <wp:docPr id="3" name="Picture 3" descr="sample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GRB.png"/>
                  <pic:cNvPicPr/>
                </pic:nvPicPr>
                <pic:blipFill>
                  <a:blip r:embed="rId1"/>
                  <a:srcRect l="5728" t="2107" r="80203" b="91239"/>
                  <a:stretch>
                    <a:fillRect/>
                  </a:stretch>
                </pic:blipFill>
                <pic:spPr>
                  <a:xfrm>
                    <a:off x="0" y="0"/>
                    <a:ext cx="1423716" cy="960559"/>
                  </a:xfrm>
                  <a:prstGeom prst="rect">
                    <a:avLst/>
                  </a:prstGeom>
                </pic:spPr>
              </pic:pic>
            </a:graphicData>
          </a:graphic>
          <wp14:sizeRelH relativeFrom="margin">
            <wp14:pctWidth>0</wp14:pctWidth>
          </wp14:sizeRelH>
          <wp14:sizeRelV relativeFrom="margin">
            <wp14:pctHeight>0</wp14:pctHeight>
          </wp14:sizeRelV>
        </wp:anchor>
      </w:drawing>
    </w:r>
  </w:p>
  <w:p w:rsidR="001D4C16" w:rsidRDefault="001D4C16"/>
  <w:p w:rsidR="001D4C16" w:rsidRPr="00B05D9B" w:rsidRDefault="001D4C16" w:rsidP="00B05D9B">
    <w:pPr>
      <w:pStyle w:val="Header"/>
      <w:rPr>
        <w:lang w:val="el-GR"/>
      </w:rPr>
    </w:pPr>
    <w:r>
      <w:rPr>
        <w:noProof/>
        <w:lang w:val="el-GR" w:eastAsia="el-GR"/>
      </w:rPr>
      <mc:AlternateContent>
        <mc:Choice Requires="wps">
          <w:drawing>
            <wp:anchor distT="0" distB="0" distL="114300" distR="114300" simplePos="0" relativeHeight="251722752" behindDoc="0" locked="0" layoutInCell="1" allowOverlap="1" wp14:anchorId="0D01D5E3" wp14:editId="1A771C77">
              <wp:simplePos x="0" y="0"/>
              <wp:positionH relativeFrom="column">
                <wp:align>right</wp:align>
              </wp:positionH>
              <wp:positionV relativeFrom="page">
                <wp:posOffset>666750</wp:posOffset>
              </wp:positionV>
              <wp:extent cx="5143500" cy="228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228600"/>
                      </a:xfrm>
                      <a:prstGeom prst="rect">
                        <a:avLst/>
                      </a:prstGeom>
                      <a:noFill/>
                      <a:ln>
                        <a:noFill/>
                      </a:ln>
                      <a:effectLst/>
                      <a:extLst>
                        <a:ext uri="{C572A759-6A51-4108-AA02-DFA0A04FC94B}"/>
                      </a:extLst>
                    </wps:spPr>
                    <wps:txbx>
                      <w:txbxContent>
                        <w:p w:rsidR="001D4C16" w:rsidRPr="00433C8C" w:rsidRDefault="001D4C16" w:rsidP="00D65EBA">
                          <w:pPr>
                            <w:pStyle w:val="01HEADLINE"/>
                            <w:jc w:val="right"/>
                            <w:rPr>
                              <w:color w:val="6F6F6F" w:themeColor="text1" w:themeTint="BF"/>
                              <w:sz w:val="20"/>
                              <w:szCs w:val="20"/>
                            </w:rPr>
                          </w:pPr>
                          <w:r>
                            <w:rPr>
                              <w:color w:val="6F6F6F" w:themeColor="text1" w:themeTint="BF"/>
                              <w:sz w:val="20"/>
                              <w:szCs w:val="20"/>
                              <w:lang w:val="en-US"/>
                            </w:rPr>
                            <w:t>31</w:t>
                          </w:r>
                          <w:r>
                            <w:rPr>
                              <w:color w:val="6F6F6F" w:themeColor="text1" w:themeTint="BF"/>
                              <w:sz w:val="20"/>
                              <w:szCs w:val="20"/>
                              <w:lang w:val="en-GB"/>
                            </w:rPr>
                            <w:t>.</w:t>
                          </w:r>
                          <w:r>
                            <w:rPr>
                              <w:color w:val="6F6F6F" w:themeColor="text1" w:themeTint="BF"/>
                              <w:sz w:val="20"/>
                              <w:szCs w:val="20"/>
                            </w:rPr>
                            <w:t>10</w:t>
                          </w:r>
                          <w:r>
                            <w:rPr>
                              <w:color w:val="6F6F6F" w:themeColor="text1" w:themeTint="BF"/>
                              <w:sz w:val="20"/>
                              <w:szCs w:val="20"/>
                              <w:lang w:val="en-GB"/>
                            </w:rPr>
                            <w:t>.201</w:t>
                          </w:r>
                          <w:r>
                            <w:rPr>
                              <w:color w:val="6F6F6F" w:themeColor="text1" w:themeTint="BF"/>
                              <w:sz w:val="20"/>
                              <w:szCs w:val="20"/>
                            </w:rPr>
                            <w:t>5</w:t>
                          </w:r>
                        </w:p>
                        <w:p w:rsidR="001D4C16" w:rsidRPr="003632A0" w:rsidRDefault="001D4C16" w:rsidP="00D65EBA">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1D5E3" id="Text Box 24" o:spid="_x0000_s1038" type="#_x0000_t202" style="position:absolute;margin-left:353.8pt;margin-top:52.5pt;width:405pt;height:18pt;z-index:251722752;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" filled="f" stroked="f">
              <v:path arrowok="t"/>
              <v:textbox>
                <w:txbxContent>
                  <w:p w:rsidR="001D4C16" w:rsidRPr="00433C8C" w:rsidRDefault="001D4C16" w:rsidP="00D65EBA">
                    <w:pPr>
                      <w:pStyle w:val="01HEADLINE"/>
                      <w:jc w:val="right"/>
                      <w:rPr>
                        <w:color w:val="6F6F6F" w:themeColor="text1" w:themeTint="BF"/>
                        <w:sz w:val="20"/>
                        <w:szCs w:val="20"/>
                      </w:rPr>
                    </w:pPr>
                    <w:r>
                      <w:rPr>
                        <w:color w:val="6F6F6F" w:themeColor="text1" w:themeTint="BF"/>
                        <w:sz w:val="20"/>
                        <w:szCs w:val="20"/>
                        <w:lang w:val="en-US"/>
                      </w:rPr>
                      <w:t>31</w:t>
                    </w:r>
                    <w:r>
                      <w:rPr>
                        <w:color w:val="6F6F6F" w:themeColor="text1" w:themeTint="BF"/>
                        <w:sz w:val="20"/>
                        <w:szCs w:val="20"/>
                        <w:lang w:val="en-GB"/>
                      </w:rPr>
                      <w:t>.</w:t>
                    </w:r>
                    <w:r>
                      <w:rPr>
                        <w:color w:val="6F6F6F" w:themeColor="text1" w:themeTint="BF"/>
                        <w:sz w:val="20"/>
                        <w:szCs w:val="20"/>
                      </w:rPr>
                      <w:t>10</w:t>
                    </w:r>
                    <w:r>
                      <w:rPr>
                        <w:color w:val="6F6F6F" w:themeColor="text1" w:themeTint="BF"/>
                        <w:sz w:val="20"/>
                        <w:szCs w:val="20"/>
                        <w:lang w:val="en-GB"/>
                      </w:rPr>
                      <w:t>.201</w:t>
                    </w:r>
                    <w:r>
                      <w:rPr>
                        <w:color w:val="6F6F6F" w:themeColor="text1" w:themeTint="BF"/>
                        <w:sz w:val="20"/>
                        <w:szCs w:val="20"/>
                      </w:rPr>
                      <w:t>5</w:t>
                    </w:r>
                  </w:p>
                  <w:p w:rsidR="001D4C16" w:rsidRPr="003632A0" w:rsidRDefault="001D4C16" w:rsidP="00D65EBA">
                    <w:pPr>
                      <w:rPr>
                        <w:lang w:val="el-GR"/>
                      </w:rPr>
                    </w:pPr>
                  </w:p>
                </w:txbxContent>
              </v:textbox>
              <w10:wrap anchory="page"/>
            </v:shape>
          </w:pict>
        </mc:Fallback>
      </mc:AlternateContent>
    </w:r>
  </w:p>
  <w:p w:rsidR="001D4C16" w:rsidRPr="0060460E" w:rsidRDefault="001D4C16" w:rsidP="00C26F97"/>
  <w:tbl>
    <w:tblPr>
      <w:tblpPr w:leftFromText="187" w:rightFromText="187" w:vertAnchor="page" w:horzAnchor="page" w:tblpX="10598" w:tblpY="7656"/>
      <w:tblW w:w="338" w:type="pct"/>
      <w:tblLook w:val="00A0" w:firstRow="1" w:lastRow="0" w:firstColumn="1" w:lastColumn="0" w:noHBand="0" w:noVBand="0"/>
    </w:tblPr>
    <w:tblGrid>
      <w:gridCol w:w="601"/>
    </w:tblGrid>
    <w:tr w:rsidR="001D4C16" w:rsidRPr="009E23DC" w:rsidTr="00195C1E">
      <w:trPr>
        <w:cantSplit/>
        <w:trHeight w:val="8220"/>
      </w:trPr>
      <w:tc>
        <w:tcPr>
          <w:tcW w:w="624" w:type="dxa"/>
          <w:tcMar>
            <w:left w:w="227" w:type="dxa"/>
            <w:bottom w:w="113" w:type="dxa"/>
          </w:tcMar>
          <w:textDirection w:val="btLr"/>
        </w:tcPr>
        <w:p w:rsidR="001D4C16" w:rsidRPr="00530032" w:rsidRDefault="001D4C16" w:rsidP="00195C1E">
          <w:pPr>
            <w:rPr>
              <w:rFonts w:ascii="Calibri" w:hAnsi="Calibri"/>
              <w:color w:val="A7A896"/>
              <w:sz w:val="16"/>
              <w:szCs w:val="16"/>
              <w:lang w:val="el-GR"/>
            </w:rPr>
          </w:pPr>
          <w:r>
            <w:rPr>
              <w:rFonts w:ascii="Calibri" w:hAnsi="Calibri"/>
              <w:color w:val="A7A896"/>
              <w:sz w:val="16"/>
              <w:szCs w:val="16"/>
              <w:lang w:val="el-GR"/>
            </w:rPr>
            <w:t>ΟΜΙΛΟΣ ΤΡΑΠΕΖΑΣ ΠΕΙΡΑΙΩΣ</w:t>
          </w:r>
          <w:r w:rsidRPr="00327E26">
            <w:rPr>
              <w:rFonts w:ascii="Calibri" w:hAnsi="Calibri"/>
              <w:color w:val="A7A896"/>
              <w:sz w:val="16"/>
              <w:szCs w:val="16"/>
              <w:lang w:val="el-GR"/>
            </w:rPr>
            <w:t xml:space="preserve"> </w:t>
          </w:r>
          <w:r>
            <w:rPr>
              <w:rFonts w:ascii="Calibri" w:hAnsi="Calibri"/>
              <w:color w:val="A7A896"/>
              <w:sz w:val="16"/>
              <w:szCs w:val="16"/>
              <w:lang w:val="el-GR"/>
            </w:rPr>
            <w:t>- ΑΠΟΤΕΛΕΣΜΑΤΑ 1ΟΥ 6ΜΗΝΟΥ &amp; 9ΜΗΝΟΥ 2015</w:t>
          </w:r>
        </w:p>
      </w:tc>
    </w:tr>
    <w:tr w:rsidR="001D4C16" w:rsidRPr="0089197B" w:rsidTr="00195C1E">
      <w:trPr>
        <w:trHeight w:val="624"/>
      </w:trPr>
      <w:tc>
        <w:tcPr>
          <w:tcW w:w="624" w:type="dxa"/>
          <w:tcMar>
            <w:left w:w="227" w:type="dxa"/>
          </w:tcMar>
        </w:tcPr>
        <w:p w:rsidR="001D4C16" w:rsidRPr="00DF79A6" w:rsidRDefault="001D4C16" w:rsidP="00721180">
          <w:pPr>
            <w:pStyle w:val="Footer"/>
            <w:rPr>
              <w:rFonts w:asciiTheme="majorHAnsi" w:hAnsiTheme="majorHAnsi"/>
              <w:b/>
              <w:color w:val="11275D" w:themeColor="accent1"/>
              <w:sz w:val="28"/>
              <w:szCs w:val="28"/>
              <w:lang w:val="el-GR"/>
            </w:rPr>
          </w:pPr>
          <w:r w:rsidRPr="00DF79A6">
            <w:rPr>
              <w:rFonts w:asciiTheme="majorHAnsi" w:hAnsiTheme="majorHAnsi"/>
              <w:b/>
              <w:color w:val="11275D" w:themeColor="accent1"/>
              <w:sz w:val="28"/>
              <w:szCs w:val="28"/>
            </w:rPr>
            <w:fldChar w:fldCharType="begin"/>
          </w:r>
          <w:r w:rsidRPr="00DF79A6">
            <w:rPr>
              <w:rFonts w:asciiTheme="majorHAnsi" w:hAnsiTheme="majorHAnsi"/>
              <w:b/>
              <w:color w:val="11275D" w:themeColor="accent1"/>
              <w:sz w:val="28"/>
              <w:szCs w:val="28"/>
            </w:rPr>
            <w:instrText xml:space="preserve"> PAGE   \* MERGEFORMAT </w:instrText>
          </w:r>
          <w:r w:rsidRPr="00DF79A6">
            <w:rPr>
              <w:rFonts w:asciiTheme="majorHAnsi" w:hAnsiTheme="majorHAnsi"/>
              <w:b/>
              <w:color w:val="11275D" w:themeColor="accent1"/>
              <w:sz w:val="28"/>
              <w:szCs w:val="28"/>
            </w:rPr>
            <w:fldChar w:fldCharType="separate"/>
          </w:r>
          <w:r>
            <w:rPr>
              <w:rFonts w:asciiTheme="majorHAnsi" w:hAnsiTheme="majorHAnsi"/>
              <w:b/>
              <w:noProof/>
              <w:color w:val="11275D" w:themeColor="accent1"/>
              <w:sz w:val="28"/>
              <w:szCs w:val="28"/>
            </w:rPr>
            <w:t>2</w:t>
          </w:r>
          <w:r w:rsidRPr="00DF79A6">
            <w:rPr>
              <w:rFonts w:asciiTheme="majorHAnsi" w:hAnsiTheme="majorHAnsi"/>
              <w:b/>
              <w:color w:val="11275D" w:themeColor="accent1"/>
              <w:sz w:val="28"/>
              <w:szCs w:val="28"/>
            </w:rPr>
            <w:fldChar w:fldCharType="end"/>
          </w:r>
        </w:p>
      </w:tc>
    </w:tr>
  </w:tbl>
  <w:p w:rsidR="001D4C16" w:rsidRPr="00B05D9B" w:rsidRDefault="001D4C16" w:rsidP="00C26F97">
    <w:pPr>
      <w:rPr>
        <w:sz w:val="16"/>
        <w:szCs w:val="16"/>
        <w:lang w:val="el-GR"/>
      </w:rPr>
    </w:pPr>
  </w:p>
  <w:p w:rsidR="001D4C16" w:rsidRPr="00B05D9B" w:rsidRDefault="001D4C16">
    <w:pPr>
      <w:rPr>
        <w:sz w:val="10"/>
        <w:szCs w:val="10"/>
        <w:lang w:val="el-G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16" w:rsidRDefault="001D4C16" w:rsidP="00E32DB5">
    <w:pPr>
      <w:pStyle w:val="Header"/>
      <w:tabs>
        <w:tab w:val="clear" w:pos="8640"/>
        <w:tab w:val="right" w:pos="8895"/>
      </w:tabs>
    </w:pPr>
    <w:r>
      <w:rPr>
        <w:noProof/>
        <w:lang w:val="el-GR" w:eastAsia="el-GR"/>
      </w:rPr>
      <mc:AlternateContent>
        <mc:Choice Requires="wps">
          <w:drawing>
            <wp:anchor distT="0" distB="0" distL="114300" distR="114300" simplePos="0" relativeHeight="251645951" behindDoc="0" locked="0" layoutInCell="1" allowOverlap="1" wp14:anchorId="5BA2B9D6" wp14:editId="0CC02CCC">
              <wp:simplePos x="0" y="0"/>
              <wp:positionH relativeFrom="column">
                <wp:posOffset>1078865</wp:posOffset>
              </wp:positionH>
              <wp:positionV relativeFrom="paragraph">
                <wp:posOffset>172720</wp:posOffset>
              </wp:positionV>
              <wp:extent cx="4773930" cy="457200"/>
              <wp:effectExtent l="0" t="0" r="762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3930"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C16" w:rsidRPr="001E3C69" w:rsidRDefault="001D4C16" w:rsidP="00E32DB5">
                          <w:pPr>
                            <w:pStyle w:val="01HEADLINE"/>
                            <w:jc w:val="right"/>
                            <w:rPr>
                              <w:color w:val="6F6F6F" w:themeColor="text1" w:themeTint="BF"/>
                            </w:rPr>
                          </w:pPr>
                          <w:r w:rsidRPr="001E3C69">
                            <w:rPr>
                              <w:b w:val="0"/>
                              <w:color w:val="6F6F6F" w:themeColor="text1" w:themeTint="BF"/>
                            </w:rPr>
                            <w:t xml:space="preserve">ΟΜΙΛΟΣ ΤΡΑΠΕΖΑΣ ΠΕΙΡΑΙΩΣ - ΑΠΟΤΕΛΕΣΜΑΤΑ </w:t>
                          </w:r>
                          <w:r>
                            <w:rPr>
                              <w:b w:val="0"/>
                              <w:color w:val="6F6F6F" w:themeColor="text1" w:themeTint="BF"/>
                            </w:rPr>
                            <w:t>1</w:t>
                          </w:r>
                          <w:r w:rsidRPr="00063DF5">
                            <w:rPr>
                              <w:b w:val="0"/>
                              <w:color w:val="6F6F6F" w:themeColor="text1" w:themeTint="BF"/>
                              <w:vertAlign w:val="superscript"/>
                            </w:rPr>
                            <w:t>ΟΥ</w:t>
                          </w:r>
                          <w:r>
                            <w:rPr>
                              <w:b w:val="0"/>
                              <w:color w:val="6F6F6F" w:themeColor="text1" w:themeTint="BF"/>
                            </w:rPr>
                            <w:t xml:space="preserve"> 6ΜΗΝΟΥ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A2B9D6" id="_x0000_t202" coordsize="21600,21600" o:spt="202" path="m,l,21600r21600,l21600,xe">
              <v:stroke joinstyle="miter"/>
              <v:path gradientshapeok="t" o:connecttype="rect"/>
            </v:shapetype>
            <v:shape id="_x0000_s1039" type="#_x0000_t202" style="position:absolute;margin-left:84.95pt;margin-top:13.6pt;width:375.9pt;height:36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" fillcolor="white [3212]" stroked="f">
              <v:path arrowok="t"/>
              <v:textbox>
                <w:txbxContent>
                  <w:p w:rsidR="001D4C16" w:rsidRPr="001E3C69" w:rsidRDefault="001D4C16" w:rsidP="00E32DB5">
                    <w:pPr>
                      <w:pStyle w:val="01HEADLINE"/>
                      <w:jc w:val="right"/>
                      <w:rPr>
                        <w:color w:val="6F6F6F" w:themeColor="text1" w:themeTint="BF"/>
                      </w:rPr>
                    </w:pPr>
                    <w:r w:rsidRPr="001E3C69">
                      <w:rPr>
                        <w:b w:val="0"/>
                        <w:color w:val="6F6F6F" w:themeColor="text1" w:themeTint="BF"/>
                      </w:rPr>
                      <w:t xml:space="preserve">ΟΜΙΛΟΣ ΤΡΑΠΕΖΑΣ ΠΕΙΡΑΙΩΣ - ΑΠΟΤΕΛΕΣΜΑΤΑ </w:t>
                    </w:r>
                    <w:r>
                      <w:rPr>
                        <w:b w:val="0"/>
                        <w:color w:val="6F6F6F" w:themeColor="text1" w:themeTint="BF"/>
                      </w:rPr>
                      <w:t>1</w:t>
                    </w:r>
                    <w:r w:rsidRPr="00063DF5">
                      <w:rPr>
                        <w:b w:val="0"/>
                        <w:color w:val="6F6F6F" w:themeColor="text1" w:themeTint="BF"/>
                        <w:vertAlign w:val="superscript"/>
                      </w:rPr>
                      <w:t>ΟΥ</w:t>
                    </w:r>
                    <w:r>
                      <w:rPr>
                        <w:b w:val="0"/>
                        <w:color w:val="6F6F6F" w:themeColor="text1" w:themeTint="BF"/>
                      </w:rPr>
                      <w:t xml:space="preserve"> 6ΜΗΝΟΥ 2015</w:t>
                    </w:r>
                  </w:p>
                </w:txbxContent>
              </v:textbox>
            </v:shape>
          </w:pict>
        </mc:Fallback>
      </mc:AlternateContent>
    </w:r>
    <w:r>
      <w:rPr>
        <w:noProof/>
        <w:lang w:val="el-GR" w:eastAsia="el-GR"/>
      </w:rPr>
      <w:drawing>
        <wp:anchor distT="0" distB="0" distL="114300" distR="114300" simplePos="0" relativeHeight="251665408" behindDoc="1" locked="0" layoutInCell="1" allowOverlap="1" wp14:anchorId="438350B9" wp14:editId="1FBC8F0B">
          <wp:simplePos x="0" y="0"/>
          <wp:positionH relativeFrom="page">
            <wp:posOffset>225689</wp:posOffset>
          </wp:positionH>
          <wp:positionV relativeFrom="page">
            <wp:posOffset>127000</wp:posOffset>
          </wp:positionV>
          <wp:extent cx="1606283" cy="1083734"/>
          <wp:effectExtent l="0" t="0" r="0" b="2540"/>
          <wp:wrapNone/>
          <wp:docPr id="18" name="Picture 18" descr="sample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GRB.png"/>
                  <pic:cNvPicPr/>
                </pic:nvPicPr>
                <pic:blipFill>
                  <a:blip r:embed="rId1"/>
                  <a:srcRect l="5728" t="2107" r="80203" b="91239"/>
                  <a:stretch>
                    <a:fillRect/>
                  </a:stretch>
                </pic:blipFill>
                <pic:spPr>
                  <a:xfrm>
                    <a:off x="0" y="0"/>
                    <a:ext cx="1606283" cy="1083734"/>
                  </a:xfrm>
                  <a:prstGeom prst="rect">
                    <a:avLst/>
                  </a:prstGeom>
                </pic:spPr>
              </pic:pic>
            </a:graphicData>
          </a:graphic>
        </wp:anchor>
      </w:drawing>
    </w:r>
    <w:r>
      <w:rPr>
        <w:noProof/>
        <w:lang w:val="el-GR" w:eastAsia="el-GR"/>
      </w:rPr>
      <mc:AlternateContent>
        <mc:Choice Requires="wps">
          <w:drawing>
            <wp:anchor distT="0" distB="0" distL="114300" distR="114300" simplePos="0" relativeHeight="251646976" behindDoc="0" locked="0" layoutInCell="1" allowOverlap="1" wp14:anchorId="1FC85790" wp14:editId="63D3FC7D">
              <wp:simplePos x="0" y="0"/>
              <wp:positionH relativeFrom="column">
                <wp:posOffset>996950</wp:posOffset>
              </wp:positionH>
              <wp:positionV relativeFrom="page">
                <wp:posOffset>441325</wp:posOffset>
              </wp:positionV>
              <wp:extent cx="51435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D4C16" w:rsidRPr="007E7193" w:rsidRDefault="001D4C16" w:rsidP="007E7193">
                          <w:pPr>
                            <w:pStyle w:val="01HEADLINE"/>
                            <w:jc w:val="right"/>
                            <w:rPr>
                              <w:sz w:val="20"/>
                              <w:szCs w:val="20"/>
                            </w:rPr>
                          </w:pPr>
                          <w:r>
                            <w:rPr>
                              <w:sz w:val="20"/>
                              <w:szCs w:val="20"/>
                            </w:rPr>
                            <w:t>Δελτίο Τύπου, 29</w:t>
                          </w:r>
                          <w:r w:rsidRPr="00604BA9">
                            <w:rPr>
                              <w:sz w:val="20"/>
                              <w:szCs w:val="20"/>
                            </w:rPr>
                            <w:t>.</w:t>
                          </w:r>
                          <w:r>
                            <w:rPr>
                              <w:sz w:val="20"/>
                              <w:szCs w:val="20"/>
                            </w:rPr>
                            <w:t>08</w:t>
                          </w:r>
                          <w:r w:rsidRPr="00604BA9">
                            <w:rPr>
                              <w:sz w:val="20"/>
                              <w:szCs w:val="20"/>
                            </w:rPr>
                            <w:t>.</w:t>
                          </w:r>
                          <w:r>
                            <w:rPr>
                              <w:sz w:val="20"/>
                              <w:szCs w:val="20"/>
                            </w:rPr>
                            <w:t>14</w:t>
                          </w:r>
                        </w:p>
                        <w:p w:rsidR="001D4C16" w:rsidRPr="003632A0" w:rsidRDefault="001D4C16" w:rsidP="007E7193">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5790" id="Text Box 17" o:spid="_x0000_s1040" type="#_x0000_t202" style="position:absolute;margin-left:78.5pt;margin-top:34.75pt;width:40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" filled="f" stroked="f">
              <v:path arrowok="t"/>
              <v:textbox>
                <w:txbxContent>
                  <w:p w:rsidR="001D4C16" w:rsidRPr="007E7193" w:rsidRDefault="001D4C16" w:rsidP="007E7193">
                    <w:pPr>
                      <w:pStyle w:val="01HEADLINE"/>
                      <w:jc w:val="right"/>
                      <w:rPr>
                        <w:sz w:val="20"/>
                        <w:szCs w:val="20"/>
                      </w:rPr>
                    </w:pPr>
                    <w:r>
                      <w:rPr>
                        <w:sz w:val="20"/>
                        <w:szCs w:val="20"/>
                      </w:rPr>
                      <w:t>Δελτίο Τύπου, 29</w:t>
                    </w:r>
                    <w:r w:rsidRPr="00604BA9">
                      <w:rPr>
                        <w:sz w:val="20"/>
                        <w:szCs w:val="20"/>
                      </w:rPr>
                      <w:t>.</w:t>
                    </w:r>
                    <w:r>
                      <w:rPr>
                        <w:sz w:val="20"/>
                        <w:szCs w:val="20"/>
                      </w:rPr>
                      <w:t>08</w:t>
                    </w:r>
                    <w:r w:rsidRPr="00604BA9">
                      <w:rPr>
                        <w:sz w:val="20"/>
                        <w:szCs w:val="20"/>
                      </w:rPr>
                      <w:t>.</w:t>
                    </w:r>
                    <w:r>
                      <w:rPr>
                        <w:sz w:val="20"/>
                        <w:szCs w:val="20"/>
                      </w:rPr>
                      <w:t>14</w:t>
                    </w:r>
                  </w:p>
                  <w:p w:rsidR="001D4C16" w:rsidRPr="003632A0" w:rsidRDefault="001D4C16" w:rsidP="007E7193">
                    <w:pPr>
                      <w:rPr>
                        <w:lang w:val="el-GR"/>
                      </w:rPr>
                    </w:pPr>
                  </w:p>
                </w:txbxContent>
              </v:textbox>
              <w10:wrap anchory="page"/>
            </v:shape>
          </w:pict>
        </mc:Fallback>
      </mc:AlternateContent>
    </w:r>
  </w:p>
  <w:p w:rsidR="001D4C16" w:rsidRDefault="001D4C16"/>
  <w:p w:rsidR="001D4C16" w:rsidRPr="00B05D9B" w:rsidRDefault="001D4C16" w:rsidP="00B05D9B">
    <w:pPr>
      <w:pStyle w:val="Header"/>
      <w:rPr>
        <w:lang w:val="el-GR"/>
      </w:rPr>
    </w:pPr>
  </w:p>
  <w:p w:rsidR="001D4C16" w:rsidRPr="0060460E" w:rsidRDefault="001D4C16" w:rsidP="00C26F97">
    <w:r>
      <w:rPr>
        <w:noProof/>
        <w:sz w:val="16"/>
        <w:szCs w:val="16"/>
        <w:lang w:val="el-GR" w:eastAsia="el-GR"/>
      </w:rPr>
      <mc:AlternateContent>
        <mc:Choice Requires="wps">
          <w:drawing>
            <wp:anchor distT="4294967291" distB="4294967291" distL="114300" distR="114300" simplePos="0" relativeHeight="251674624" behindDoc="0" locked="0" layoutInCell="1" allowOverlap="1" wp14:anchorId="568A24B2" wp14:editId="0CAE9FFA">
              <wp:simplePos x="0" y="0"/>
              <wp:positionH relativeFrom="column">
                <wp:posOffset>1255395</wp:posOffset>
              </wp:positionH>
              <wp:positionV relativeFrom="paragraph">
                <wp:posOffset>1269</wp:posOffset>
              </wp:positionV>
              <wp:extent cx="6623685" cy="0"/>
              <wp:effectExtent l="0" t="0" r="24765" b="1905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3685" cy="0"/>
                      </a:xfrm>
                      <a:prstGeom prst="straightConnector1">
                        <a:avLst/>
                      </a:prstGeom>
                      <a:noFill/>
                      <a:ln w="6350">
                        <a:solidFill>
                          <a:srgbClr val="D1AA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699B2A" id="_x0000_t32" coordsize="21600,21600" o:spt="32" o:oned="t" path="m,l21600,21600e" filled="f">
              <v:path arrowok="t" fillok="f" o:connecttype="none"/>
              <o:lock v:ext="edit" shapetype="t"/>
            </v:shapetype>
            <v:shape id="AutoShape 11" o:spid="_x0000_s1026" type="#_x0000_t32" style="position:absolute;margin-left:98.85pt;margin-top:.1pt;width:521.55pt;height:0;flip:y;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" strokecolor="#d1aa71" strokeweight=".5pt"/>
          </w:pict>
        </mc:Fallback>
      </mc:AlternateContent>
    </w:r>
  </w:p>
  <w:tbl>
    <w:tblPr>
      <w:tblpPr w:leftFromText="187" w:rightFromText="187" w:vertAnchor="page" w:horzAnchor="page" w:tblpX="10598" w:tblpY="7769"/>
      <w:tblW w:w="281" w:type="pct"/>
      <w:tblLook w:val="00A0" w:firstRow="1" w:lastRow="0" w:firstColumn="1" w:lastColumn="0" w:noHBand="0" w:noVBand="0"/>
    </w:tblPr>
    <w:tblGrid>
      <w:gridCol w:w="500"/>
    </w:tblGrid>
    <w:tr w:rsidR="001D4C16" w:rsidRPr="009E23DC" w:rsidTr="00A429D8">
      <w:trPr>
        <w:trHeight w:val="8228"/>
      </w:trPr>
      <w:tc>
        <w:tcPr>
          <w:tcW w:w="512" w:type="dxa"/>
          <w:tcMar>
            <w:left w:w="113" w:type="dxa"/>
            <w:bottom w:w="113" w:type="dxa"/>
          </w:tcMar>
          <w:textDirection w:val="btLr"/>
        </w:tcPr>
        <w:p w:rsidR="001D4C16" w:rsidRPr="0022003F" w:rsidRDefault="001D4C16" w:rsidP="00A429D8">
          <w:pPr>
            <w:rPr>
              <w:rFonts w:ascii="Calibri" w:hAnsi="Calibri"/>
              <w:color w:val="A7A896"/>
              <w:sz w:val="16"/>
              <w:szCs w:val="16"/>
              <w:lang w:val="el-GR"/>
            </w:rPr>
          </w:pPr>
          <w:r w:rsidRPr="00B615B9">
            <w:rPr>
              <w:rFonts w:ascii="Calibri" w:hAnsi="Calibri"/>
              <w:color w:val="A7A896"/>
              <w:sz w:val="16"/>
              <w:szCs w:val="16"/>
              <w:lang w:val="el-GR"/>
            </w:rPr>
            <w:t xml:space="preserve">    </w:t>
          </w:r>
          <w:r>
            <w:rPr>
              <w:rFonts w:ascii="Calibri" w:hAnsi="Calibri"/>
              <w:color w:val="A7A896"/>
              <w:sz w:val="16"/>
              <w:szCs w:val="16"/>
              <w:lang w:val="el-GR"/>
            </w:rPr>
            <w:t>ΟΜΙΛΟΣ ΤΡΑΠΕΖΑΣ ΠΕΙΡΑΙΩΣ- ΑΠΟΤΕΛΕΣΜΑΤΑ 1</w:t>
          </w:r>
          <w:r w:rsidRPr="00A25257">
            <w:rPr>
              <w:rFonts w:ascii="Calibri" w:hAnsi="Calibri"/>
              <w:color w:val="A7A896"/>
              <w:sz w:val="16"/>
              <w:szCs w:val="16"/>
              <w:vertAlign w:val="superscript"/>
              <w:lang w:val="el-GR"/>
            </w:rPr>
            <w:t>ΟΥ</w:t>
          </w:r>
          <w:r>
            <w:rPr>
              <w:rFonts w:ascii="Calibri" w:hAnsi="Calibri"/>
              <w:color w:val="A7A896"/>
              <w:sz w:val="16"/>
              <w:szCs w:val="16"/>
              <w:lang w:val="el-GR"/>
            </w:rPr>
            <w:t xml:space="preserve"> ΕΞΑΜΗΝΟΥ 2015</w:t>
          </w:r>
        </w:p>
      </w:tc>
    </w:tr>
    <w:tr w:rsidR="001D4C16" w:rsidRPr="0089197B" w:rsidTr="00A429D8">
      <w:trPr>
        <w:trHeight w:val="553"/>
      </w:trPr>
      <w:tc>
        <w:tcPr>
          <w:tcW w:w="512" w:type="dxa"/>
        </w:tcPr>
        <w:p w:rsidR="001D4C16" w:rsidRPr="0022003F" w:rsidRDefault="001D4C16" w:rsidP="00A429D8">
          <w:pPr>
            <w:pStyle w:val="Footer"/>
            <w:rPr>
              <w:rFonts w:asciiTheme="majorHAnsi" w:hAnsiTheme="majorHAnsi"/>
              <w:b/>
              <w:color w:val="11275D"/>
              <w:sz w:val="28"/>
              <w:szCs w:val="28"/>
            </w:rPr>
          </w:pPr>
          <w:r>
            <w:rPr>
              <w:rFonts w:asciiTheme="majorHAnsi" w:hAnsiTheme="majorHAnsi"/>
              <w:b/>
              <w:color w:val="11275D"/>
              <w:sz w:val="28"/>
              <w:szCs w:val="28"/>
            </w:rPr>
            <w:t>2</w:t>
          </w:r>
        </w:p>
      </w:tc>
    </w:tr>
  </w:tbl>
  <w:p w:rsidR="001D4C16" w:rsidRPr="00B05D9B" w:rsidRDefault="001D4C16" w:rsidP="00C26F97">
    <w:pPr>
      <w:rPr>
        <w:sz w:val="16"/>
        <w:szCs w:val="16"/>
        <w:lang w:val="el-GR"/>
      </w:rPr>
    </w:pPr>
  </w:p>
  <w:p w:rsidR="001D4C16" w:rsidRPr="00B05D9B" w:rsidRDefault="001D4C16">
    <w:pPr>
      <w:rPr>
        <w:sz w:val="10"/>
        <w:szCs w:val="10"/>
        <w:lang w:val="el-G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10630" w:tblpY="7696"/>
      <w:tblW w:w="281" w:type="pct"/>
      <w:tblLook w:val="00A0" w:firstRow="1" w:lastRow="0" w:firstColumn="1" w:lastColumn="0" w:noHBand="0" w:noVBand="0"/>
    </w:tblPr>
    <w:tblGrid>
      <w:gridCol w:w="500"/>
    </w:tblGrid>
    <w:tr w:rsidR="001D4C16" w:rsidTr="00E140A9">
      <w:trPr>
        <w:trHeight w:val="8228"/>
      </w:trPr>
      <w:tc>
        <w:tcPr>
          <w:tcW w:w="500" w:type="dxa"/>
          <w:textDirection w:val="btLr"/>
        </w:tcPr>
        <w:p w:rsidR="001D4C16" w:rsidRDefault="001D4C16" w:rsidP="003071F4">
          <w:pPr>
            <w:pStyle w:val="Header"/>
            <w:ind w:left="113" w:right="113"/>
          </w:pPr>
        </w:p>
      </w:tc>
    </w:tr>
    <w:tr w:rsidR="001D4C16" w:rsidRPr="0089197B" w:rsidTr="00E140A9">
      <w:trPr>
        <w:trHeight w:val="553"/>
      </w:trPr>
      <w:tc>
        <w:tcPr>
          <w:tcW w:w="500" w:type="dxa"/>
          <w:vAlign w:val="center"/>
        </w:tcPr>
        <w:p w:rsidR="001D4C16" w:rsidRPr="003632A0" w:rsidRDefault="001D4C16" w:rsidP="003071F4">
          <w:pPr>
            <w:pStyle w:val="Footer"/>
            <w:jc w:val="center"/>
            <w:rPr>
              <w:rFonts w:asciiTheme="majorHAnsi" w:hAnsiTheme="majorHAnsi"/>
              <w:color w:val="11275D"/>
              <w:sz w:val="28"/>
              <w:szCs w:val="28"/>
            </w:rPr>
          </w:pPr>
        </w:p>
      </w:tc>
    </w:tr>
  </w:tbl>
  <w:p w:rsidR="001D4C16" w:rsidRDefault="001D4C16" w:rsidP="004E54A0">
    <w:pPr>
      <w:pStyle w:val="Header"/>
      <w:tabs>
        <w:tab w:val="clear" w:pos="4320"/>
        <w:tab w:val="clear" w:pos="8640"/>
        <w:tab w:val="right" w:pos="8498"/>
      </w:tabs>
    </w:pPr>
    <w:r>
      <w:rPr>
        <w:noProof/>
        <w:lang w:val="el-GR" w:eastAsia="el-GR"/>
      </w:rPr>
      <mc:AlternateContent>
        <mc:Choice Requires="wpg">
          <w:drawing>
            <wp:anchor distT="0" distB="0" distL="114300" distR="114300" simplePos="0" relativeHeight="251710464" behindDoc="0" locked="0" layoutInCell="1" allowOverlap="1" wp14:anchorId="5360E6EC" wp14:editId="4787C307">
              <wp:simplePos x="0" y="0"/>
              <wp:positionH relativeFrom="column">
                <wp:posOffset>-351790</wp:posOffset>
              </wp:positionH>
              <wp:positionV relativeFrom="paragraph">
                <wp:posOffset>-116840</wp:posOffset>
              </wp:positionV>
              <wp:extent cx="6328410" cy="7842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8410" cy="784225"/>
                        <a:chOff x="0" y="0"/>
                        <a:chExt cx="6328410" cy="784225"/>
                      </a:xfrm>
                    </wpg:grpSpPr>
                    <pic:pic xmlns:pic="http://schemas.openxmlformats.org/drawingml/2006/picture">
                      <pic:nvPicPr>
                        <pic:cNvPr id="19" name="Picture 0" descr="sampleA.png"/>
                        <pic:cNvPicPr>
                          <a:picLocks noChangeAspect="1"/>
                        </pic:cNvPicPr>
                      </pic:nvPicPr>
                      <pic:blipFill>
                        <a:blip r:embed="rId1"/>
                        <a:srcRect l="8647" t="2778" r="75225" b="88223"/>
                        <a:stretch>
                          <a:fillRect/>
                        </a:stretch>
                      </pic:blipFill>
                      <pic:spPr>
                        <a:xfrm>
                          <a:off x="0" y="0"/>
                          <a:ext cx="1009650" cy="784225"/>
                        </a:xfrm>
                        <a:prstGeom prst="rect">
                          <a:avLst/>
                        </a:prstGeom>
                      </pic:spPr>
                    </pic:pic>
                    <wps:wsp>
                      <wps:cNvPr id="23" name="Rectangle 14"/>
                      <wps:cNvSpPr>
                        <a:spLocks noChangeArrowheads="1"/>
                      </wps:cNvSpPr>
                      <wps:spPr bwMode="auto">
                        <a:xfrm>
                          <a:off x="1514475" y="390525"/>
                          <a:ext cx="4813935" cy="190500"/>
                        </a:xfrm>
                        <a:prstGeom prst="rect">
                          <a:avLst/>
                        </a:prstGeom>
                        <a:solidFill>
                          <a:schemeClr val="bg1"/>
                        </a:solidFill>
                        <a:ln>
                          <a:noFill/>
                        </a:ln>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80CAF" id="Group 32" o:spid="_x0000_s1026" style="position:absolute;margin-left:-27.7pt;margin-top:-9.2pt;width:498.3pt;height:61.75pt;z-index:251710464" coordsize="63284,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sampleA.png" style="position:absolute;width:10096;height:7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1m2rDAAAA2wAAAA8AAABkcnMvZG93bnJldi54bWxET01rAjEQvRf8D2EEbzWrgq2rUcTSInqx&#10;VrC9jZtxs7iZrJtU139vhEJv83ifM5k1thQXqn3hWEGvm4AgzpwuOFew+3p/fgXhA7LG0jEpuJGH&#10;2bT1NMFUuyt/0mUbchFD2KeowIRQpVL6zJBF33UVceSOrrYYIqxzqWu8xnBbyn6SDKXFgmODwYoW&#10;hrLT9tcqOJiBOd/W3/sX/3b++diVm9XJzZXqtJv5GESgJvyL/9xLHeeP4PFLPE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WbasMAAADbAAAADwAAAAAAAAAAAAAAAACf&#10;AgAAZHJzL2Rvd25yZXYueG1sUEsFBgAAAAAEAAQA9wAAAI8DAAAAAA==&#10;">
                <v:imagedata r:id="rId2" o:title="sampleA" croptop="1821f" cropbottom="57818f" cropleft="5667f" cropright="49299f"/>
                <v:path arrowok="t"/>
              </v:shape>
              <v:rect id="Rectangle 14" o:spid="_x0000_s1028" style="position:absolute;left:15144;top:3905;width:4814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t9sMA&#10;AADbAAAADwAAAGRycy9kb3ducmV2LnhtbESPT4vCMBTE78J+h/AW9qbpuihSjeIKwooK/jt4fDTP&#10;tti81CZbq5/eCILHYWZ+w4wmjSlETZXLLSv47kQgiBOrc04VHPbz9gCE88gaC8uk4EYOJuOP1ghj&#10;ba+8pXrnUxEg7GJUkHlfxlK6JCODrmNL4uCdbGXQB1mlUld4DXBTyG4U9aXBnMNChiXNMkrOu3+j&#10;4He1XtYbvuhTs+ht7t7OEI83pb4+m+kQhKfGv8Ov9p9W0P2B55fw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2t9sMAAADbAAAADwAAAAAAAAAAAAAAAACYAgAAZHJzL2Rv&#10;d25yZXYueG1sUEsFBgAAAAAEAAQA9QAAAIgDAAAAAA==&#10;" fillcolor="white [3212]" stroked="f"/>
            </v:group>
          </w:pict>
        </mc:Fallback>
      </mc:AlternateContent>
    </w:r>
    <w:r>
      <w:tab/>
    </w:r>
  </w:p>
  <w:p w:rsidR="001D4C16" w:rsidRDefault="001D4C16" w:rsidP="00C26F97">
    <w:pPr>
      <w:pStyle w:val="Header"/>
      <w:tabs>
        <w:tab w:val="clear" w:pos="4320"/>
        <w:tab w:val="clear" w:pos="8640"/>
        <w:tab w:val="right" w:pos="8498"/>
      </w:tabs>
      <w:rPr>
        <w:noProof/>
        <w:lang w:val="el-GR" w:eastAsia="el-GR"/>
      </w:rPr>
    </w:pPr>
    <w:r>
      <w:rPr>
        <w:noProof/>
        <w:lang w:val="el-GR" w:eastAsia="el-GR"/>
      </w:rPr>
      <mc:AlternateContent>
        <mc:Choice Requires="wps">
          <w:drawing>
            <wp:anchor distT="0" distB="0" distL="114300" distR="114300" simplePos="0" relativeHeight="251686912" behindDoc="0" locked="0" layoutInCell="1" allowOverlap="1" wp14:anchorId="3E51AE79" wp14:editId="5E9F2402">
              <wp:simplePos x="0" y="0"/>
              <wp:positionH relativeFrom="column">
                <wp:posOffset>1180465</wp:posOffset>
              </wp:positionH>
              <wp:positionV relativeFrom="paragraph">
                <wp:posOffset>42545</wp:posOffset>
              </wp:positionV>
              <wp:extent cx="4831715" cy="457200"/>
              <wp:effectExtent l="0" t="0" r="698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1715" cy="457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C16" w:rsidRPr="005A656A" w:rsidRDefault="001D4C16" w:rsidP="005A656A">
                          <w:pPr>
                            <w:pStyle w:val="01HEADLINE"/>
                            <w:rPr>
                              <w:b w:val="0"/>
                              <w:color w:val="6F6F6F" w:themeColor="text1" w:themeTint="BF"/>
                            </w:rPr>
                          </w:pPr>
                          <w:r w:rsidRPr="00530032">
                            <w:rPr>
                              <w:b w:val="0"/>
                              <w:color w:val="6F6F6F" w:themeColor="text1" w:themeTint="BF"/>
                            </w:rPr>
                            <w:t xml:space="preserve">ΟΜΙΛΟΣ ΤΡΑΠΕΖΑΣ ΠΕΙΡΑΙΩΣ </w:t>
                          </w:r>
                          <w:r w:rsidRPr="00E67978">
                            <w:rPr>
                              <w:b w:val="0"/>
                              <w:color w:val="6F6F6F" w:themeColor="text1" w:themeTint="BF"/>
                            </w:rPr>
                            <w:t>-</w:t>
                          </w:r>
                          <w:r w:rsidRPr="00530032">
                            <w:rPr>
                              <w:b w:val="0"/>
                              <w:color w:val="6F6F6F" w:themeColor="text1" w:themeTint="BF"/>
                            </w:rPr>
                            <w:t xml:space="preserve"> ΑΠΟΤΕΛΕΣΜΑΤΑ </w:t>
                          </w:r>
                          <w:r>
                            <w:rPr>
                              <w:b w:val="0"/>
                              <w:color w:val="6F6F6F" w:themeColor="text1" w:themeTint="BF"/>
                            </w:rPr>
                            <w:t>1</w:t>
                          </w:r>
                          <w:r w:rsidRPr="005A656A">
                            <w:rPr>
                              <w:b w:val="0"/>
                              <w:color w:val="6F6F6F" w:themeColor="text1" w:themeTint="BF"/>
                              <w:vertAlign w:val="superscript"/>
                            </w:rPr>
                            <w:t>ου</w:t>
                          </w:r>
                          <w:r>
                            <w:rPr>
                              <w:b w:val="0"/>
                              <w:color w:val="6F6F6F" w:themeColor="text1" w:themeTint="BF"/>
                            </w:rPr>
                            <w:t xml:space="preserve"> 3ΜΗΝΟΥ 2015</w:t>
                          </w:r>
                        </w:p>
                        <w:p w:rsidR="001D4C16" w:rsidRPr="00530032" w:rsidRDefault="001D4C16" w:rsidP="004E54A0">
                          <w:pPr>
                            <w:rPr>
                              <w:color w:val="6F6F6F" w:themeColor="text1" w:themeTint="BF"/>
                              <w:sz w:val="26"/>
                              <w:szCs w:val="26"/>
                              <w:lang w:val="el-G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51AE79" id="_x0000_t202" coordsize="21600,21600" o:spt="202" path="m,l,21600r21600,l21600,xe">
              <v:stroke joinstyle="miter"/>
              <v:path gradientshapeok="t" o:connecttype="rect"/>
            </v:shapetype>
            <v:shape id="_x0000_s1041" type="#_x0000_t202" style="position:absolute;margin-left:92.95pt;margin-top:3.35pt;width:380.4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" fillcolor="white [3212]" stroked="f">
              <v:path arrowok="t"/>
              <v:textbox>
                <w:txbxContent>
                  <w:p w:rsidR="001D4C16" w:rsidRPr="005A656A" w:rsidRDefault="001D4C16" w:rsidP="005A656A">
                    <w:pPr>
                      <w:pStyle w:val="01HEADLINE"/>
                      <w:rPr>
                        <w:b w:val="0"/>
                        <w:color w:val="6F6F6F" w:themeColor="text1" w:themeTint="BF"/>
                      </w:rPr>
                    </w:pPr>
                    <w:r w:rsidRPr="00530032">
                      <w:rPr>
                        <w:b w:val="0"/>
                        <w:color w:val="6F6F6F" w:themeColor="text1" w:themeTint="BF"/>
                      </w:rPr>
                      <w:t xml:space="preserve">ΟΜΙΛΟΣ ΤΡΑΠΕΖΑΣ ΠΕΙΡΑΙΩΣ </w:t>
                    </w:r>
                    <w:r w:rsidRPr="00E67978">
                      <w:rPr>
                        <w:b w:val="0"/>
                        <w:color w:val="6F6F6F" w:themeColor="text1" w:themeTint="BF"/>
                      </w:rPr>
                      <w:t>-</w:t>
                    </w:r>
                    <w:r w:rsidRPr="00530032">
                      <w:rPr>
                        <w:b w:val="0"/>
                        <w:color w:val="6F6F6F" w:themeColor="text1" w:themeTint="BF"/>
                      </w:rPr>
                      <w:t xml:space="preserve"> ΑΠΟΤΕΛΕΣΜΑΤΑ </w:t>
                    </w:r>
                    <w:r>
                      <w:rPr>
                        <w:b w:val="0"/>
                        <w:color w:val="6F6F6F" w:themeColor="text1" w:themeTint="BF"/>
                      </w:rPr>
                      <w:t>1</w:t>
                    </w:r>
                    <w:r w:rsidRPr="005A656A">
                      <w:rPr>
                        <w:b w:val="0"/>
                        <w:color w:val="6F6F6F" w:themeColor="text1" w:themeTint="BF"/>
                        <w:vertAlign w:val="superscript"/>
                      </w:rPr>
                      <w:t>ου</w:t>
                    </w:r>
                    <w:r>
                      <w:rPr>
                        <w:b w:val="0"/>
                        <w:color w:val="6F6F6F" w:themeColor="text1" w:themeTint="BF"/>
                      </w:rPr>
                      <w:t xml:space="preserve"> 3ΜΗΝΟΥ 2015</w:t>
                    </w:r>
                  </w:p>
                  <w:p w:rsidR="001D4C16" w:rsidRPr="00530032" w:rsidRDefault="001D4C16" w:rsidP="004E54A0">
                    <w:pPr>
                      <w:rPr>
                        <w:color w:val="6F6F6F" w:themeColor="text1" w:themeTint="BF"/>
                        <w:sz w:val="26"/>
                        <w:szCs w:val="26"/>
                        <w:lang w:val="el-GR"/>
                      </w:rPr>
                    </w:pPr>
                  </w:p>
                </w:txbxContent>
              </v:textbox>
            </v:shape>
          </w:pict>
        </mc:Fallback>
      </mc:AlternateContent>
    </w:r>
  </w:p>
  <w:p w:rsidR="001D4C16" w:rsidRDefault="001D4C16" w:rsidP="00C26F97">
    <w:pPr>
      <w:pStyle w:val="Header"/>
      <w:tabs>
        <w:tab w:val="clear" w:pos="4320"/>
        <w:tab w:val="clear" w:pos="8640"/>
        <w:tab w:val="right" w:pos="8498"/>
      </w:tabs>
    </w:pPr>
    <w:r>
      <w:rPr>
        <w:noProof/>
        <w:lang w:val="el-GR" w:eastAsia="el-GR"/>
      </w:rPr>
      <mc:AlternateContent>
        <mc:Choice Requires="wps">
          <w:drawing>
            <wp:anchor distT="4294967292" distB="4294967292" distL="114300" distR="114300" simplePos="0" relativeHeight="251688960" behindDoc="0" locked="0" layoutInCell="1" allowOverlap="1" wp14:anchorId="1A354894" wp14:editId="092E262B">
              <wp:simplePos x="0" y="0"/>
              <wp:positionH relativeFrom="column">
                <wp:posOffset>1271270</wp:posOffset>
              </wp:positionH>
              <wp:positionV relativeFrom="paragraph">
                <wp:posOffset>168275</wp:posOffset>
              </wp:positionV>
              <wp:extent cx="5440045" cy="635"/>
              <wp:effectExtent l="0" t="0" r="27305" b="37465"/>
              <wp:wrapNone/>
              <wp:docPr id="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635"/>
                      </a:xfrm>
                      <a:prstGeom prst="bentConnector3">
                        <a:avLst>
                          <a:gd name="adj1" fmla="val 49995"/>
                        </a:avLst>
                      </a:prstGeom>
                      <a:noFill/>
                      <a:ln w="9525">
                        <a:solidFill>
                          <a:schemeClr val="accent3">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658F54"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2" o:spid="_x0000_s1026" type="#_x0000_t34" style="position:absolute;margin-left:100.1pt;margin-top:13.25pt;width:428.35pt;height:.05pt;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" adj="10799" strokecolor="#d1aa71 [3206]"/>
          </w:pict>
        </mc:Fallback>
      </mc:AlternateContent>
    </w:r>
    <w:r>
      <w:tab/>
    </w:r>
  </w:p>
  <w:p w:rsidR="001D4C16" w:rsidRDefault="001D4C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16" w:rsidRDefault="001D4C16">
    <w:pPr>
      <w:pStyle w:val="Header"/>
    </w:pPr>
    <w:r>
      <w:rPr>
        <w:noProof/>
        <w:lang w:val="el-GR" w:eastAsia="el-GR"/>
      </w:rPr>
      <mc:AlternateContent>
        <mc:Choice Requires="wps">
          <w:drawing>
            <wp:anchor distT="0" distB="0" distL="114300" distR="114300" simplePos="0" relativeHeight="251726848" behindDoc="0" locked="0" layoutInCell="1" allowOverlap="1" wp14:anchorId="0F1CFB79" wp14:editId="65E802A2">
              <wp:simplePos x="0" y="0"/>
              <wp:positionH relativeFrom="column">
                <wp:posOffset>541020</wp:posOffset>
              </wp:positionH>
              <wp:positionV relativeFrom="page">
                <wp:posOffset>411480</wp:posOffset>
              </wp:positionV>
              <wp:extent cx="5143500" cy="3276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27660"/>
                      </a:xfrm>
                      <a:prstGeom prst="rect">
                        <a:avLst/>
                      </a:prstGeom>
                      <a:noFill/>
                      <a:ln>
                        <a:noFill/>
                      </a:ln>
                      <a:effectLst/>
                      <a:extLst>
                        <a:ext uri="{C572A759-6A51-4108-AA02-DFA0A04FC94B}"/>
                      </a:extLst>
                    </wps:spPr>
                    <wps:txbx>
                      <w:txbxContent>
                        <w:p w:rsidR="001D4C16" w:rsidRPr="00327E26" w:rsidRDefault="001D4C16" w:rsidP="004A2EAF">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CFB79" id="_x0000_t202" coordsize="21600,21600" o:spt="202" path="m,l,21600r21600,l21600,xe">
              <v:stroke joinstyle="miter"/>
              <v:path gradientshapeok="t" o:connecttype="rect"/>
            </v:shapetype>
            <v:shape id="Text Box 11" o:spid="_x0000_s1042" type="#_x0000_t202" style="position:absolute;margin-left:42.6pt;margin-top:32.4pt;width:405pt;height:2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" filled="f" stroked="f">
              <v:path arrowok="t"/>
              <v:textbox>
                <w:txbxContent>
                  <w:p w:rsidR="001D4C16" w:rsidRPr="00327E26" w:rsidRDefault="001D4C16" w:rsidP="004A2EAF">
                    <w:pPr>
                      <w:rPr>
                        <w:b/>
                        <w:color w:val="FF0000"/>
                      </w:rPr>
                    </w:pPr>
                  </w:p>
                </w:txbxContent>
              </v:textbox>
              <w10:wrap anchory="page"/>
            </v:shape>
          </w:pict>
        </mc:Fallback>
      </mc:AlternateContent>
    </w:r>
    <w:r>
      <w:rPr>
        <w:noProof/>
        <w:lang w:val="el-GR" w:eastAsia="el-GR"/>
      </w:rPr>
      <w:drawing>
        <wp:anchor distT="0" distB="0" distL="114300" distR="114300" simplePos="0" relativeHeight="251713536" behindDoc="1" locked="0" layoutInCell="1" allowOverlap="1" wp14:anchorId="0C579A41" wp14:editId="17C571DA">
          <wp:simplePos x="0" y="0"/>
          <wp:positionH relativeFrom="page">
            <wp:posOffset>422275</wp:posOffset>
          </wp:positionH>
          <wp:positionV relativeFrom="page">
            <wp:posOffset>301320</wp:posOffset>
          </wp:positionV>
          <wp:extent cx="1056005" cy="712470"/>
          <wp:effectExtent l="0" t="0" r="0" b="0"/>
          <wp:wrapNone/>
          <wp:docPr id="37" name="Picture 37" descr="sample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GRB.png"/>
                  <pic:cNvPicPr/>
                </pic:nvPicPr>
                <pic:blipFill>
                  <a:blip r:embed="rId1"/>
                  <a:srcRect l="5728" t="2107" r="80203" b="91239"/>
                  <a:stretch>
                    <a:fillRect/>
                  </a:stretch>
                </pic:blipFill>
                <pic:spPr>
                  <a:xfrm>
                    <a:off x="0" y="0"/>
                    <a:ext cx="1056005" cy="712470"/>
                  </a:xfrm>
                  <a:prstGeom prst="rect">
                    <a:avLst/>
                  </a:prstGeom>
                </pic:spPr>
              </pic:pic>
            </a:graphicData>
          </a:graphic>
        </wp:anchor>
      </w:drawing>
    </w:r>
    <w:r>
      <w:rPr>
        <w:noProof/>
        <w:lang w:val="el-GR" w:eastAsia="el-GR"/>
      </w:rPr>
      <mc:AlternateContent>
        <mc:Choice Requires="wps">
          <w:drawing>
            <wp:anchor distT="0" distB="0" distL="114300" distR="114300" simplePos="0" relativeHeight="251712512" behindDoc="0" locked="0" layoutInCell="1" allowOverlap="1" wp14:anchorId="0CAD818E" wp14:editId="774FD164">
              <wp:simplePos x="0" y="0"/>
              <wp:positionH relativeFrom="column">
                <wp:posOffset>996950</wp:posOffset>
              </wp:positionH>
              <wp:positionV relativeFrom="page">
                <wp:posOffset>441325</wp:posOffset>
              </wp:positionV>
              <wp:extent cx="5143500" cy="2286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D4C16" w:rsidRPr="007E7193" w:rsidRDefault="001D4C16" w:rsidP="007E7193">
                          <w:pPr>
                            <w:pStyle w:val="01HEADLINE"/>
                            <w:jc w:val="right"/>
                            <w:rPr>
                              <w:sz w:val="20"/>
                              <w:szCs w:val="20"/>
                            </w:rPr>
                          </w:pPr>
                          <w:r>
                            <w:rPr>
                              <w:sz w:val="20"/>
                              <w:szCs w:val="20"/>
                            </w:rPr>
                            <w:t>Δελτίο Τύπου, 29</w:t>
                          </w:r>
                          <w:r w:rsidRPr="00604BA9">
                            <w:rPr>
                              <w:sz w:val="20"/>
                              <w:szCs w:val="20"/>
                            </w:rPr>
                            <w:t>.</w:t>
                          </w:r>
                          <w:r>
                            <w:rPr>
                              <w:sz w:val="20"/>
                              <w:szCs w:val="20"/>
                            </w:rPr>
                            <w:t>08</w:t>
                          </w:r>
                          <w:r w:rsidRPr="00604BA9">
                            <w:rPr>
                              <w:sz w:val="20"/>
                              <w:szCs w:val="20"/>
                            </w:rPr>
                            <w:t>.</w:t>
                          </w:r>
                          <w:r>
                            <w:rPr>
                              <w:sz w:val="20"/>
                              <w:szCs w:val="20"/>
                            </w:rPr>
                            <w:t>14</w:t>
                          </w:r>
                        </w:p>
                        <w:p w:rsidR="001D4C16" w:rsidRPr="003632A0" w:rsidRDefault="001D4C16" w:rsidP="007E7193">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818E" id="Text Box 35" o:spid="_x0000_s1043" type="#_x0000_t202" style="position:absolute;margin-left:78.5pt;margin-top:34.75pt;width:40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6QugIAAMU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" filled="f" stroked="f">
              <v:path arrowok="t"/>
              <v:textbox>
                <w:txbxContent>
                  <w:p w:rsidR="001D4C16" w:rsidRPr="007E7193" w:rsidRDefault="001D4C16" w:rsidP="007E7193">
                    <w:pPr>
                      <w:pStyle w:val="01HEADLINE"/>
                      <w:jc w:val="right"/>
                      <w:rPr>
                        <w:sz w:val="20"/>
                        <w:szCs w:val="20"/>
                      </w:rPr>
                    </w:pPr>
                    <w:r>
                      <w:rPr>
                        <w:sz w:val="20"/>
                        <w:szCs w:val="20"/>
                      </w:rPr>
                      <w:t>Δελτίο Τύπου, 29</w:t>
                    </w:r>
                    <w:r w:rsidRPr="00604BA9">
                      <w:rPr>
                        <w:sz w:val="20"/>
                        <w:szCs w:val="20"/>
                      </w:rPr>
                      <w:t>.</w:t>
                    </w:r>
                    <w:r>
                      <w:rPr>
                        <w:sz w:val="20"/>
                        <w:szCs w:val="20"/>
                      </w:rPr>
                      <w:t>08</w:t>
                    </w:r>
                    <w:r w:rsidRPr="00604BA9">
                      <w:rPr>
                        <w:sz w:val="20"/>
                        <w:szCs w:val="20"/>
                      </w:rPr>
                      <w:t>.</w:t>
                    </w:r>
                    <w:r>
                      <w:rPr>
                        <w:sz w:val="20"/>
                        <w:szCs w:val="20"/>
                      </w:rPr>
                      <w:t>14</w:t>
                    </w:r>
                  </w:p>
                  <w:p w:rsidR="001D4C16" w:rsidRPr="003632A0" w:rsidRDefault="001D4C16" w:rsidP="007E7193">
                    <w:pPr>
                      <w:rPr>
                        <w:lang w:val="el-GR"/>
                      </w:rPr>
                    </w:pPr>
                  </w:p>
                </w:txbxContent>
              </v:textbox>
              <w10:wrap anchory="page"/>
            </v:shape>
          </w:pict>
        </mc:Fallback>
      </mc:AlternateContent>
    </w:r>
  </w:p>
  <w:p w:rsidR="001D4C16" w:rsidRDefault="001D4C16"/>
  <w:p w:rsidR="001D4C16" w:rsidRPr="00B05D9B" w:rsidRDefault="001D4C16" w:rsidP="00B05D9B">
    <w:pPr>
      <w:pStyle w:val="Header"/>
      <w:rPr>
        <w:lang w:val="el-GR"/>
      </w:rPr>
    </w:pPr>
    <w:r>
      <w:rPr>
        <w:noProof/>
        <w:lang w:val="el-GR" w:eastAsia="el-GR"/>
      </w:rPr>
      <mc:AlternateContent>
        <mc:Choice Requires="wps">
          <w:drawing>
            <wp:anchor distT="0" distB="0" distL="114300" distR="114300" simplePos="0" relativeHeight="251714560" behindDoc="0" locked="0" layoutInCell="1" allowOverlap="1" wp14:anchorId="4C20DAFE" wp14:editId="237E313F">
              <wp:simplePos x="0" y="0"/>
              <wp:positionH relativeFrom="column">
                <wp:align>right</wp:align>
              </wp:positionH>
              <wp:positionV relativeFrom="page">
                <wp:posOffset>666750</wp:posOffset>
              </wp:positionV>
              <wp:extent cx="5143500" cy="2286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228600"/>
                      </a:xfrm>
                      <a:prstGeom prst="rect">
                        <a:avLst/>
                      </a:prstGeom>
                      <a:noFill/>
                      <a:ln>
                        <a:noFill/>
                      </a:ln>
                      <a:effectLst/>
                      <a:extLst>
                        <a:ext uri="{C572A759-6A51-4108-AA02-DFA0A04FC94B}"/>
                      </a:extLst>
                    </wps:spPr>
                    <wps:txbx>
                      <w:txbxContent>
                        <w:p w:rsidR="001D4C16" w:rsidRPr="00433C8C" w:rsidRDefault="001D4C16" w:rsidP="00D65EBA">
                          <w:pPr>
                            <w:pStyle w:val="01HEADLINE"/>
                            <w:jc w:val="right"/>
                            <w:rPr>
                              <w:color w:val="6F6F6F" w:themeColor="text1" w:themeTint="BF"/>
                              <w:sz w:val="20"/>
                              <w:szCs w:val="20"/>
                            </w:rPr>
                          </w:pPr>
                          <w:r>
                            <w:rPr>
                              <w:color w:val="6F6F6F" w:themeColor="text1" w:themeTint="BF"/>
                              <w:sz w:val="20"/>
                              <w:szCs w:val="20"/>
                            </w:rPr>
                            <w:t>31</w:t>
                          </w:r>
                          <w:r>
                            <w:rPr>
                              <w:color w:val="6F6F6F" w:themeColor="text1" w:themeTint="BF"/>
                              <w:sz w:val="20"/>
                              <w:szCs w:val="20"/>
                              <w:lang w:val="en-GB"/>
                            </w:rPr>
                            <w:t>.</w:t>
                          </w:r>
                          <w:r>
                            <w:rPr>
                              <w:color w:val="6F6F6F" w:themeColor="text1" w:themeTint="BF"/>
                              <w:sz w:val="20"/>
                              <w:szCs w:val="20"/>
                            </w:rPr>
                            <w:t>10</w:t>
                          </w:r>
                          <w:r>
                            <w:rPr>
                              <w:color w:val="6F6F6F" w:themeColor="text1" w:themeTint="BF"/>
                              <w:sz w:val="20"/>
                              <w:szCs w:val="20"/>
                              <w:lang w:val="en-GB"/>
                            </w:rPr>
                            <w:t>.201</w:t>
                          </w:r>
                          <w:r>
                            <w:rPr>
                              <w:color w:val="6F6F6F" w:themeColor="text1" w:themeTint="BF"/>
                              <w:sz w:val="20"/>
                              <w:szCs w:val="20"/>
                            </w:rPr>
                            <w:t>5</w:t>
                          </w:r>
                        </w:p>
                        <w:p w:rsidR="001D4C16" w:rsidRPr="003632A0" w:rsidRDefault="001D4C16" w:rsidP="00D65EBA">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0DAFE" id="Text Box 36" o:spid="_x0000_s1044" type="#_x0000_t202" style="position:absolute;margin-left:353.8pt;margin-top:52.5pt;width:405pt;height:18pt;z-index:25171456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" filled="f" stroked="f">
              <v:path arrowok="t"/>
              <v:textbox>
                <w:txbxContent>
                  <w:p w:rsidR="001D4C16" w:rsidRPr="00433C8C" w:rsidRDefault="001D4C16" w:rsidP="00D65EBA">
                    <w:pPr>
                      <w:pStyle w:val="01HEADLINE"/>
                      <w:jc w:val="right"/>
                      <w:rPr>
                        <w:color w:val="6F6F6F" w:themeColor="text1" w:themeTint="BF"/>
                        <w:sz w:val="20"/>
                        <w:szCs w:val="20"/>
                      </w:rPr>
                    </w:pPr>
                    <w:r>
                      <w:rPr>
                        <w:color w:val="6F6F6F" w:themeColor="text1" w:themeTint="BF"/>
                        <w:sz w:val="20"/>
                        <w:szCs w:val="20"/>
                      </w:rPr>
                      <w:t>31</w:t>
                    </w:r>
                    <w:r>
                      <w:rPr>
                        <w:color w:val="6F6F6F" w:themeColor="text1" w:themeTint="BF"/>
                        <w:sz w:val="20"/>
                        <w:szCs w:val="20"/>
                        <w:lang w:val="en-GB"/>
                      </w:rPr>
                      <w:t>.</w:t>
                    </w:r>
                    <w:r>
                      <w:rPr>
                        <w:color w:val="6F6F6F" w:themeColor="text1" w:themeTint="BF"/>
                        <w:sz w:val="20"/>
                        <w:szCs w:val="20"/>
                      </w:rPr>
                      <w:t>10</w:t>
                    </w:r>
                    <w:r>
                      <w:rPr>
                        <w:color w:val="6F6F6F" w:themeColor="text1" w:themeTint="BF"/>
                        <w:sz w:val="20"/>
                        <w:szCs w:val="20"/>
                        <w:lang w:val="en-GB"/>
                      </w:rPr>
                      <w:t>.201</w:t>
                    </w:r>
                    <w:r>
                      <w:rPr>
                        <w:color w:val="6F6F6F" w:themeColor="text1" w:themeTint="BF"/>
                        <w:sz w:val="20"/>
                        <w:szCs w:val="20"/>
                      </w:rPr>
                      <w:t>5</w:t>
                    </w:r>
                  </w:p>
                  <w:p w:rsidR="001D4C16" w:rsidRPr="003632A0" w:rsidRDefault="001D4C16" w:rsidP="00D65EBA">
                    <w:pPr>
                      <w:rPr>
                        <w:lang w:val="el-GR"/>
                      </w:rPr>
                    </w:pPr>
                  </w:p>
                </w:txbxContent>
              </v:textbox>
              <w10:wrap anchory="page"/>
            </v:shape>
          </w:pict>
        </mc:Fallback>
      </mc:AlternateContent>
    </w:r>
  </w:p>
  <w:p w:rsidR="001D4C16" w:rsidRPr="0060460E" w:rsidRDefault="001D4C16" w:rsidP="00C26F97"/>
  <w:tbl>
    <w:tblPr>
      <w:tblpPr w:leftFromText="187" w:rightFromText="187" w:vertAnchor="page" w:horzAnchor="page" w:tblpX="10598" w:tblpY="7656"/>
      <w:tblW w:w="338" w:type="pct"/>
      <w:tblLook w:val="00A0" w:firstRow="1" w:lastRow="0" w:firstColumn="1" w:lastColumn="0" w:noHBand="0" w:noVBand="0"/>
    </w:tblPr>
    <w:tblGrid>
      <w:gridCol w:w="601"/>
    </w:tblGrid>
    <w:tr w:rsidR="001D4C16" w:rsidRPr="00BF2A66" w:rsidTr="00C26F99">
      <w:trPr>
        <w:cantSplit/>
        <w:trHeight w:val="8220"/>
      </w:trPr>
      <w:tc>
        <w:tcPr>
          <w:tcW w:w="624" w:type="dxa"/>
          <w:tcMar>
            <w:left w:w="227" w:type="dxa"/>
            <w:bottom w:w="113" w:type="dxa"/>
          </w:tcMar>
          <w:textDirection w:val="btLr"/>
        </w:tcPr>
        <w:p w:rsidR="001D4C16" w:rsidRPr="00530032" w:rsidRDefault="001D4C16" w:rsidP="00F83CA6">
          <w:pPr>
            <w:rPr>
              <w:rFonts w:ascii="Calibri" w:hAnsi="Calibri"/>
              <w:color w:val="A7A896"/>
              <w:sz w:val="16"/>
              <w:szCs w:val="16"/>
              <w:lang w:val="el-GR"/>
            </w:rPr>
          </w:pPr>
        </w:p>
      </w:tc>
    </w:tr>
    <w:tr w:rsidR="001D4C16" w:rsidRPr="0089197B" w:rsidTr="00721180">
      <w:trPr>
        <w:trHeight w:val="624"/>
      </w:trPr>
      <w:tc>
        <w:tcPr>
          <w:tcW w:w="624" w:type="dxa"/>
          <w:tcMar>
            <w:left w:w="227" w:type="dxa"/>
          </w:tcMar>
        </w:tcPr>
        <w:p w:rsidR="001D4C16" w:rsidRPr="00DF79A6" w:rsidRDefault="001D4C16" w:rsidP="00721180">
          <w:pPr>
            <w:pStyle w:val="Footer"/>
            <w:rPr>
              <w:rFonts w:asciiTheme="majorHAnsi" w:hAnsiTheme="majorHAnsi"/>
              <w:b/>
              <w:color w:val="11275D" w:themeColor="accent1"/>
              <w:sz w:val="28"/>
              <w:szCs w:val="28"/>
              <w:lang w:val="el-GR"/>
            </w:rPr>
          </w:pPr>
          <w:r w:rsidRPr="00DF79A6">
            <w:rPr>
              <w:rFonts w:asciiTheme="majorHAnsi" w:hAnsiTheme="majorHAnsi"/>
              <w:b/>
              <w:color w:val="11275D" w:themeColor="accent1"/>
              <w:sz w:val="28"/>
              <w:szCs w:val="28"/>
            </w:rPr>
            <w:fldChar w:fldCharType="begin"/>
          </w:r>
          <w:r w:rsidRPr="00DF79A6">
            <w:rPr>
              <w:rFonts w:asciiTheme="majorHAnsi" w:hAnsiTheme="majorHAnsi"/>
              <w:b/>
              <w:color w:val="11275D" w:themeColor="accent1"/>
              <w:sz w:val="28"/>
              <w:szCs w:val="28"/>
            </w:rPr>
            <w:instrText xml:space="preserve"> PAGE   \* MERGEFORMAT </w:instrText>
          </w:r>
          <w:r w:rsidRPr="00DF79A6">
            <w:rPr>
              <w:rFonts w:asciiTheme="majorHAnsi" w:hAnsiTheme="majorHAnsi"/>
              <w:b/>
              <w:color w:val="11275D" w:themeColor="accent1"/>
              <w:sz w:val="28"/>
              <w:szCs w:val="28"/>
            </w:rPr>
            <w:fldChar w:fldCharType="separate"/>
          </w:r>
          <w:r w:rsidR="009E23DC">
            <w:rPr>
              <w:rFonts w:asciiTheme="majorHAnsi" w:hAnsiTheme="majorHAnsi"/>
              <w:b/>
              <w:noProof/>
              <w:color w:val="11275D" w:themeColor="accent1"/>
              <w:sz w:val="28"/>
              <w:szCs w:val="28"/>
            </w:rPr>
            <w:t>3</w:t>
          </w:r>
          <w:r w:rsidRPr="00DF79A6">
            <w:rPr>
              <w:rFonts w:asciiTheme="majorHAnsi" w:hAnsiTheme="majorHAnsi"/>
              <w:b/>
              <w:color w:val="11275D" w:themeColor="accent1"/>
              <w:sz w:val="28"/>
              <w:szCs w:val="28"/>
            </w:rPr>
            <w:fldChar w:fldCharType="end"/>
          </w:r>
        </w:p>
      </w:tc>
    </w:tr>
  </w:tbl>
  <w:p w:rsidR="001D4C16" w:rsidRPr="00B05D9B" w:rsidRDefault="001D4C16" w:rsidP="00C26F97">
    <w:pPr>
      <w:rPr>
        <w:sz w:val="16"/>
        <w:szCs w:val="16"/>
        <w:lang w:val="el-GR"/>
      </w:rPr>
    </w:pPr>
  </w:p>
  <w:p w:rsidR="001D4C16" w:rsidRPr="00B05D9B" w:rsidRDefault="001D4C16">
    <w:pPr>
      <w:rPr>
        <w:sz w:val="10"/>
        <w:szCs w:val="10"/>
        <w:lang w:val="el-G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16" w:rsidRDefault="001D4C16">
    <w:pPr>
      <w:pStyle w:val="Header"/>
    </w:pPr>
    <w:r>
      <w:rPr>
        <w:noProof/>
        <w:lang w:val="el-GR" w:eastAsia="el-GR"/>
      </w:rPr>
      <mc:AlternateContent>
        <mc:Choice Requires="wps">
          <w:drawing>
            <wp:anchor distT="0" distB="0" distL="114300" distR="114300" simplePos="0" relativeHeight="251728896" behindDoc="0" locked="0" layoutInCell="1" allowOverlap="1" wp14:anchorId="5F00C625" wp14:editId="3BBE64D0">
              <wp:simplePos x="0" y="0"/>
              <wp:positionH relativeFrom="column">
                <wp:posOffset>-1295400</wp:posOffset>
              </wp:positionH>
              <wp:positionV relativeFrom="page">
                <wp:posOffset>457200</wp:posOffset>
              </wp:positionV>
              <wp:extent cx="5143500" cy="3276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27660"/>
                      </a:xfrm>
                      <a:prstGeom prst="rect">
                        <a:avLst/>
                      </a:prstGeom>
                      <a:noFill/>
                      <a:ln>
                        <a:noFill/>
                      </a:ln>
                      <a:effectLst/>
                      <a:extLst>
                        <a:ext uri="{C572A759-6A51-4108-AA02-DFA0A04FC94B}"/>
                      </a:extLst>
                    </wps:spPr>
                    <wps:txbx>
                      <w:txbxContent>
                        <w:p w:rsidR="001D4C16" w:rsidRPr="00327E26" w:rsidRDefault="001D4C16" w:rsidP="004A2EAF">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0C625" id="_x0000_t202" coordsize="21600,21600" o:spt="202" path="m,l,21600r21600,l21600,xe">
              <v:stroke joinstyle="miter"/>
              <v:path gradientshapeok="t" o:connecttype="rect"/>
            </v:shapetype>
            <v:shape id="Text Box 14" o:spid="_x0000_s1045" type="#_x0000_t202" style="position:absolute;margin-left:-102pt;margin-top:36pt;width:405pt;height:2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" filled="f" stroked="f">
              <v:path arrowok="t"/>
              <v:textbox>
                <w:txbxContent>
                  <w:p w:rsidR="001D4C16" w:rsidRPr="00327E26" w:rsidRDefault="001D4C16" w:rsidP="004A2EAF">
                    <w:pPr>
                      <w:rPr>
                        <w:b/>
                        <w:color w:val="FF0000"/>
                      </w:rPr>
                    </w:pPr>
                  </w:p>
                </w:txbxContent>
              </v:textbox>
              <w10:wrap anchory="page"/>
            </v:shape>
          </w:pict>
        </mc:Fallback>
      </mc:AlternateContent>
    </w:r>
    <w:r>
      <w:rPr>
        <w:noProof/>
        <w:lang w:val="el-GR" w:eastAsia="el-GR"/>
      </w:rPr>
      <w:drawing>
        <wp:anchor distT="0" distB="0" distL="114300" distR="114300" simplePos="0" relativeHeight="251717632" behindDoc="1" locked="0" layoutInCell="1" allowOverlap="1" wp14:anchorId="363DCA46" wp14:editId="7B85AE40">
          <wp:simplePos x="0" y="0"/>
          <wp:positionH relativeFrom="page">
            <wp:posOffset>422275</wp:posOffset>
          </wp:positionH>
          <wp:positionV relativeFrom="page">
            <wp:posOffset>301320</wp:posOffset>
          </wp:positionV>
          <wp:extent cx="1056005" cy="712470"/>
          <wp:effectExtent l="0" t="0" r="0" b="0"/>
          <wp:wrapNone/>
          <wp:docPr id="42" name="Picture 42" descr="sample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GRB.png"/>
                  <pic:cNvPicPr/>
                </pic:nvPicPr>
                <pic:blipFill>
                  <a:blip r:embed="rId1"/>
                  <a:srcRect l="5728" t="2107" r="80203" b="91239"/>
                  <a:stretch>
                    <a:fillRect/>
                  </a:stretch>
                </pic:blipFill>
                <pic:spPr>
                  <a:xfrm>
                    <a:off x="0" y="0"/>
                    <a:ext cx="1056005" cy="712470"/>
                  </a:xfrm>
                  <a:prstGeom prst="rect">
                    <a:avLst/>
                  </a:prstGeom>
                </pic:spPr>
              </pic:pic>
            </a:graphicData>
          </a:graphic>
        </wp:anchor>
      </w:drawing>
    </w:r>
    <w:r>
      <w:rPr>
        <w:noProof/>
        <w:lang w:val="el-GR" w:eastAsia="el-GR"/>
      </w:rPr>
      <mc:AlternateContent>
        <mc:Choice Requires="wps">
          <w:drawing>
            <wp:anchor distT="0" distB="0" distL="114300" distR="114300" simplePos="0" relativeHeight="251716608" behindDoc="0" locked="0" layoutInCell="1" allowOverlap="1" wp14:anchorId="527AD0C0" wp14:editId="4CA72732">
              <wp:simplePos x="0" y="0"/>
              <wp:positionH relativeFrom="column">
                <wp:posOffset>996950</wp:posOffset>
              </wp:positionH>
              <wp:positionV relativeFrom="page">
                <wp:posOffset>441325</wp:posOffset>
              </wp:positionV>
              <wp:extent cx="5143500" cy="2286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D4C16" w:rsidRPr="007E7193" w:rsidRDefault="001D4C16" w:rsidP="007E7193">
                          <w:pPr>
                            <w:pStyle w:val="01HEADLINE"/>
                            <w:jc w:val="right"/>
                            <w:rPr>
                              <w:sz w:val="20"/>
                              <w:szCs w:val="20"/>
                            </w:rPr>
                          </w:pPr>
                          <w:r>
                            <w:rPr>
                              <w:sz w:val="20"/>
                              <w:szCs w:val="20"/>
                            </w:rPr>
                            <w:t>Δελτίο Τύπου, 29</w:t>
                          </w:r>
                          <w:r w:rsidRPr="00604BA9">
                            <w:rPr>
                              <w:sz w:val="20"/>
                              <w:szCs w:val="20"/>
                            </w:rPr>
                            <w:t>.</w:t>
                          </w:r>
                          <w:r>
                            <w:rPr>
                              <w:sz w:val="20"/>
                              <w:szCs w:val="20"/>
                            </w:rPr>
                            <w:t>08</w:t>
                          </w:r>
                          <w:r w:rsidRPr="00604BA9">
                            <w:rPr>
                              <w:sz w:val="20"/>
                              <w:szCs w:val="20"/>
                            </w:rPr>
                            <w:t>.</w:t>
                          </w:r>
                          <w:r>
                            <w:rPr>
                              <w:sz w:val="20"/>
                              <w:szCs w:val="20"/>
                            </w:rPr>
                            <w:t>14</w:t>
                          </w:r>
                        </w:p>
                        <w:p w:rsidR="001D4C16" w:rsidRPr="003632A0" w:rsidRDefault="001D4C16" w:rsidP="007E7193">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D0C0" id="Text Box 38" o:spid="_x0000_s1046" type="#_x0000_t202" style="position:absolute;margin-left:78.5pt;margin-top:34.75pt;width:40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" filled="f" stroked="f">
              <v:path arrowok="t"/>
              <v:textbox>
                <w:txbxContent>
                  <w:p w:rsidR="001D4C16" w:rsidRPr="007E7193" w:rsidRDefault="001D4C16" w:rsidP="007E7193">
                    <w:pPr>
                      <w:pStyle w:val="01HEADLINE"/>
                      <w:jc w:val="right"/>
                      <w:rPr>
                        <w:sz w:val="20"/>
                        <w:szCs w:val="20"/>
                      </w:rPr>
                    </w:pPr>
                    <w:r>
                      <w:rPr>
                        <w:sz w:val="20"/>
                        <w:szCs w:val="20"/>
                      </w:rPr>
                      <w:t>Δελτίο Τύπου, 29</w:t>
                    </w:r>
                    <w:r w:rsidRPr="00604BA9">
                      <w:rPr>
                        <w:sz w:val="20"/>
                        <w:szCs w:val="20"/>
                      </w:rPr>
                      <w:t>.</w:t>
                    </w:r>
                    <w:r>
                      <w:rPr>
                        <w:sz w:val="20"/>
                        <w:szCs w:val="20"/>
                      </w:rPr>
                      <w:t>08</w:t>
                    </w:r>
                    <w:r w:rsidRPr="00604BA9">
                      <w:rPr>
                        <w:sz w:val="20"/>
                        <w:szCs w:val="20"/>
                      </w:rPr>
                      <w:t>.</w:t>
                    </w:r>
                    <w:r>
                      <w:rPr>
                        <w:sz w:val="20"/>
                        <w:szCs w:val="20"/>
                      </w:rPr>
                      <w:t>14</w:t>
                    </w:r>
                  </w:p>
                  <w:p w:rsidR="001D4C16" w:rsidRPr="003632A0" w:rsidRDefault="001D4C16" w:rsidP="007E7193">
                    <w:pPr>
                      <w:rPr>
                        <w:lang w:val="el-GR"/>
                      </w:rPr>
                    </w:pPr>
                  </w:p>
                </w:txbxContent>
              </v:textbox>
              <w10:wrap anchory="page"/>
            </v:shape>
          </w:pict>
        </mc:Fallback>
      </mc:AlternateContent>
    </w:r>
  </w:p>
  <w:p w:rsidR="001D4C16" w:rsidRDefault="001D4C16"/>
  <w:p w:rsidR="001D4C16" w:rsidRPr="00B05D9B" w:rsidRDefault="001D4C16" w:rsidP="00B05D9B">
    <w:pPr>
      <w:pStyle w:val="Header"/>
      <w:rPr>
        <w:lang w:val="el-GR"/>
      </w:rPr>
    </w:pPr>
    <w:r>
      <w:rPr>
        <w:noProof/>
        <w:lang w:val="el-GR" w:eastAsia="el-GR"/>
      </w:rPr>
      <mc:AlternateContent>
        <mc:Choice Requires="wps">
          <w:drawing>
            <wp:anchor distT="0" distB="0" distL="114300" distR="114300" simplePos="0" relativeHeight="251718656" behindDoc="0" locked="0" layoutInCell="1" allowOverlap="1" wp14:anchorId="43979403" wp14:editId="291611AE">
              <wp:simplePos x="0" y="0"/>
              <wp:positionH relativeFrom="column">
                <wp:align>right</wp:align>
              </wp:positionH>
              <wp:positionV relativeFrom="page">
                <wp:posOffset>666750</wp:posOffset>
              </wp:positionV>
              <wp:extent cx="5143500" cy="2286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228600"/>
                      </a:xfrm>
                      <a:prstGeom prst="rect">
                        <a:avLst/>
                      </a:prstGeom>
                      <a:noFill/>
                      <a:ln>
                        <a:noFill/>
                      </a:ln>
                      <a:effectLst/>
                      <a:extLst>
                        <a:ext uri="{C572A759-6A51-4108-AA02-DFA0A04FC94B}"/>
                      </a:extLst>
                    </wps:spPr>
                    <wps:txbx>
                      <w:txbxContent>
                        <w:p w:rsidR="001D4C16" w:rsidRPr="00433C8C" w:rsidRDefault="001D4C16" w:rsidP="00D65EBA">
                          <w:pPr>
                            <w:pStyle w:val="01HEADLINE"/>
                            <w:jc w:val="right"/>
                            <w:rPr>
                              <w:color w:val="6F6F6F" w:themeColor="text1" w:themeTint="BF"/>
                              <w:sz w:val="20"/>
                              <w:szCs w:val="20"/>
                            </w:rPr>
                          </w:pPr>
                          <w:r>
                            <w:rPr>
                              <w:color w:val="6F6F6F" w:themeColor="text1" w:themeTint="BF"/>
                              <w:sz w:val="20"/>
                              <w:szCs w:val="20"/>
                            </w:rPr>
                            <w:t>31</w:t>
                          </w:r>
                          <w:r>
                            <w:rPr>
                              <w:color w:val="6F6F6F" w:themeColor="text1" w:themeTint="BF"/>
                              <w:sz w:val="20"/>
                              <w:szCs w:val="20"/>
                              <w:lang w:val="en-GB"/>
                            </w:rPr>
                            <w:t>.</w:t>
                          </w:r>
                          <w:r>
                            <w:rPr>
                              <w:color w:val="6F6F6F" w:themeColor="text1" w:themeTint="BF"/>
                              <w:sz w:val="20"/>
                              <w:szCs w:val="20"/>
                            </w:rPr>
                            <w:t>10</w:t>
                          </w:r>
                          <w:r>
                            <w:rPr>
                              <w:color w:val="6F6F6F" w:themeColor="text1" w:themeTint="BF"/>
                              <w:sz w:val="20"/>
                              <w:szCs w:val="20"/>
                              <w:lang w:val="en-GB"/>
                            </w:rPr>
                            <w:t>.201</w:t>
                          </w:r>
                          <w:r>
                            <w:rPr>
                              <w:color w:val="6F6F6F" w:themeColor="text1" w:themeTint="BF"/>
                              <w:sz w:val="20"/>
                              <w:szCs w:val="20"/>
                            </w:rPr>
                            <w:t>5</w:t>
                          </w:r>
                        </w:p>
                        <w:p w:rsidR="001D4C16" w:rsidRPr="003632A0" w:rsidRDefault="001D4C16" w:rsidP="00D65EBA">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9403" id="Text Box 39" o:spid="_x0000_s1047" type="#_x0000_t202" style="position:absolute;margin-left:353.8pt;margin-top:52.5pt;width:405pt;height:18pt;z-index:251718656;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" filled="f" stroked="f">
              <v:path arrowok="t"/>
              <v:textbox>
                <w:txbxContent>
                  <w:p w:rsidR="001D4C16" w:rsidRPr="00433C8C" w:rsidRDefault="001D4C16" w:rsidP="00D65EBA">
                    <w:pPr>
                      <w:pStyle w:val="01HEADLINE"/>
                      <w:jc w:val="right"/>
                      <w:rPr>
                        <w:color w:val="6F6F6F" w:themeColor="text1" w:themeTint="BF"/>
                        <w:sz w:val="20"/>
                        <w:szCs w:val="20"/>
                      </w:rPr>
                    </w:pPr>
                    <w:r>
                      <w:rPr>
                        <w:color w:val="6F6F6F" w:themeColor="text1" w:themeTint="BF"/>
                        <w:sz w:val="20"/>
                        <w:szCs w:val="20"/>
                      </w:rPr>
                      <w:t>31</w:t>
                    </w:r>
                    <w:r>
                      <w:rPr>
                        <w:color w:val="6F6F6F" w:themeColor="text1" w:themeTint="BF"/>
                        <w:sz w:val="20"/>
                        <w:szCs w:val="20"/>
                        <w:lang w:val="en-GB"/>
                      </w:rPr>
                      <w:t>.</w:t>
                    </w:r>
                    <w:r>
                      <w:rPr>
                        <w:color w:val="6F6F6F" w:themeColor="text1" w:themeTint="BF"/>
                        <w:sz w:val="20"/>
                        <w:szCs w:val="20"/>
                      </w:rPr>
                      <w:t>10</w:t>
                    </w:r>
                    <w:r>
                      <w:rPr>
                        <w:color w:val="6F6F6F" w:themeColor="text1" w:themeTint="BF"/>
                        <w:sz w:val="20"/>
                        <w:szCs w:val="20"/>
                        <w:lang w:val="en-GB"/>
                      </w:rPr>
                      <w:t>.201</w:t>
                    </w:r>
                    <w:r>
                      <w:rPr>
                        <w:color w:val="6F6F6F" w:themeColor="text1" w:themeTint="BF"/>
                        <w:sz w:val="20"/>
                        <w:szCs w:val="20"/>
                      </w:rPr>
                      <w:t>5</w:t>
                    </w:r>
                  </w:p>
                  <w:p w:rsidR="001D4C16" w:rsidRPr="003632A0" w:rsidRDefault="001D4C16" w:rsidP="00D65EBA">
                    <w:pPr>
                      <w:rPr>
                        <w:lang w:val="el-GR"/>
                      </w:rPr>
                    </w:pPr>
                  </w:p>
                </w:txbxContent>
              </v:textbox>
              <w10:wrap anchory="page"/>
            </v:shape>
          </w:pict>
        </mc:Fallback>
      </mc:AlternateContent>
    </w:r>
  </w:p>
  <w:p w:rsidR="001D4C16" w:rsidRPr="0060460E" w:rsidRDefault="001D4C16" w:rsidP="00C26F97"/>
  <w:tbl>
    <w:tblPr>
      <w:tblpPr w:leftFromText="187" w:rightFromText="187" w:vertAnchor="page" w:horzAnchor="page" w:tblpX="10598" w:tblpY="7656"/>
      <w:tblW w:w="338" w:type="pct"/>
      <w:tblLook w:val="00A0" w:firstRow="1" w:lastRow="0" w:firstColumn="1" w:lastColumn="0" w:noHBand="0" w:noVBand="0"/>
    </w:tblPr>
    <w:tblGrid>
      <w:gridCol w:w="537"/>
    </w:tblGrid>
    <w:tr w:rsidR="001D4C16" w:rsidRPr="009E23DC" w:rsidTr="00C26F99">
      <w:trPr>
        <w:cantSplit/>
        <w:trHeight w:val="8220"/>
      </w:trPr>
      <w:tc>
        <w:tcPr>
          <w:tcW w:w="624" w:type="dxa"/>
          <w:tcMar>
            <w:left w:w="227" w:type="dxa"/>
            <w:bottom w:w="113" w:type="dxa"/>
          </w:tcMar>
          <w:textDirection w:val="btLr"/>
        </w:tcPr>
        <w:p w:rsidR="001D4C16" w:rsidRPr="00530032" w:rsidRDefault="001D4C16" w:rsidP="00CB3D2D">
          <w:pPr>
            <w:rPr>
              <w:rFonts w:ascii="Calibri" w:hAnsi="Calibri"/>
              <w:color w:val="A7A896"/>
              <w:sz w:val="16"/>
              <w:szCs w:val="16"/>
              <w:lang w:val="el-GR"/>
            </w:rPr>
          </w:pPr>
          <w:r>
            <w:rPr>
              <w:rFonts w:ascii="Calibri" w:hAnsi="Calibri"/>
              <w:color w:val="A7A896"/>
              <w:sz w:val="16"/>
              <w:szCs w:val="16"/>
              <w:lang w:val="el-GR"/>
            </w:rPr>
            <w:t>ΟΜΙΛΟΣ ΤΡΑΠΕΖΑΣ ΠΕΙΡΑΙΩΣ- ΑΠΟΤΕΛΕΣΜΑΤΑ 1ΟΥ 6ΜΗΝΟΥ &amp; 9ΜΗΝΟΥ 2015</w:t>
          </w:r>
        </w:p>
      </w:tc>
    </w:tr>
    <w:tr w:rsidR="001D4C16" w:rsidRPr="0089197B" w:rsidTr="00721180">
      <w:trPr>
        <w:trHeight w:val="624"/>
      </w:trPr>
      <w:tc>
        <w:tcPr>
          <w:tcW w:w="624" w:type="dxa"/>
          <w:tcMar>
            <w:left w:w="227" w:type="dxa"/>
          </w:tcMar>
        </w:tcPr>
        <w:p w:rsidR="001D4C16" w:rsidRPr="00DF79A6" w:rsidRDefault="001D4C16" w:rsidP="00721180">
          <w:pPr>
            <w:pStyle w:val="Footer"/>
            <w:rPr>
              <w:rFonts w:asciiTheme="majorHAnsi" w:hAnsiTheme="majorHAnsi"/>
              <w:b/>
              <w:color w:val="11275D" w:themeColor="accent1"/>
              <w:sz w:val="28"/>
              <w:szCs w:val="28"/>
              <w:lang w:val="el-GR"/>
            </w:rPr>
          </w:pPr>
          <w:r w:rsidRPr="00DF79A6">
            <w:rPr>
              <w:rFonts w:asciiTheme="majorHAnsi" w:hAnsiTheme="majorHAnsi"/>
              <w:b/>
              <w:color w:val="11275D" w:themeColor="accent1"/>
              <w:sz w:val="28"/>
              <w:szCs w:val="28"/>
            </w:rPr>
            <w:fldChar w:fldCharType="begin"/>
          </w:r>
          <w:r w:rsidRPr="00DF79A6">
            <w:rPr>
              <w:rFonts w:asciiTheme="majorHAnsi" w:hAnsiTheme="majorHAnsi"/>
              <w:b/>
              <w:color w:val="11275D" w:themeColor="accent1"/>
              <w:sz w:val="28"/>
              <w:szCs w:val="28"/>
            </w:rPr>
            <w:instrText xml:space="preserve"> PAGE   \* MERGEFORMAT </w:instrText>
          </w:r>
          <w:r w:rsidRPr="00DF79A6">
            <w:rPr>
              <w:rFonts w:asciiTheme="majorHAnsi" w:hAnsiTheme="majorHAnsi"/>
              <w:b/>
              <w:color w:val="11275D" w:themeColor="accent1"/>
              <w:sz w:val="28"/>
              <w:szCs w:val="28"/>
            </w:rPr>
            <w:fldChar w:fldCharType="separate"/>
          </w:r>
          <w:r w:rsidR="009E23DC">
            <w:rPr>
              <w:rFonts w:asciiTheme="majorHAnsi" w:hAnsiTheme="majorHAnsi"/>
              <w:b/>
              <w:noProof/>
              <w:color w:val="11275D" w:themeColor="accent1"/>
              <w:sz w:val="28"/>
              <w:szCs w:val="28"/>
            </w:rPr>
            <w:t>7</w:t>
          </w:r>
          <w:r w:rsidRPr="00DF79A6">
            <w:rPr>
              <w:rFonts w:asciiTheme="majorHAnsi" w:hAnsiTheme="majorHAnsi"/>
              <w:b/>
              <w:color w:val="11275D" w:themeColor="accent1"/>
              <w:sz w:val="28"/>
              <w:szCs w:val="28"/>
            </w:rPr>
            <w:fldChar w:fldCharType="end"/>
          </w:r>
        </w:p>
      </w:tc>
    </w:tr>
  </w:tbl>
  <w:p w:rsidR="001D4C16" w:rsidRPr="00B05D9B" w:rsidRDefault="001D4C16" w:rsidP="00C26F97">
    <w:pPr>
      <w:rPr>
        <w:sz w:val="16"/>
        <w:szCs w:val="16"/>
        <w:lang w:val="el-GR"/>
      </w:rPr>
    </w:pPr>
  </w:p>
  <w:p w:rsidR="001D4C16" w:rsidRPr="00B05D9B" w:rsidRDefault="001D4C16">
    <w:pPr>
      <w:rPr>
        <w:sz w:val="10"/>
        <w:szCs w:val="10"/>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8pt;height:16.8pt" o:bullet="t">
        <v:imagedata r:id="rId1" o:title="TickDarkBlue"/>
      </v:shape>
    </w:pict>
  </w:numPicBullet>
  <w:numPicBullet w:numPicBulletId="1">
    <w:pict>
      <v:shape id="_x0000_i1031" type="#_x0000_t75" style="width:19.8pt;height:16.8pt" o:bullet="t">
        <v:imagedata r:id="rId2" o:title="TickLightBlue"/>
      </v:shape>
    </w:pict>
  </w:numPicBullet>
  <w:numPicBullet w:numPicBulletId="2">
    <w:pict>
      <v:shape id="_x0000_i1032" type="#_x0000_t75" style="width:748.8pt;height:922.8pt" o:bullet="t">
        <v:imagedata r:id="rId3" o:title="logo"/>
      </v:shape>
    </w:pict>
  </w:numPicBullet>
  <w:abstractNum w:abstractNumId="0">
    <w:nsid w:val="FFFFFF83"/>
    <w:multiLevelType w:val="singleLevel"/>
    <w:tmpl w:val="782C9C6A"/>
    <w:lvl w:ilvl="0">
      <w:start w:val="1"/>
      <w:numFmt w:val="bullet"/>
      <w:pStyle w:val="ListBullet2"/>
      <w:lvlText w:val="−"/>
      <w:lvlJc w:val="left"/>
      <w:pPr>
        <w:tabs>
          <w:tab w:val="num" w:pos="567"/>
        </w:tabs>
        <w:ind w:left="567" w:hanging="283"/>
      </w:pPr>
      <w:rPr>
        <w:rFonts w:ascii="Credit Suisse Type Roman" w:hAnsi="Credit Suisse Type Roman" w:hint="default"/>
        <w:color w:val="auto"/>
      </w:rPr>
    </w:lvl>
  </w:abstractNum>
  <w:abstractNum w:abstractNumId="1">
    <w:nsid w:val="FFFFFF89"/>
    <w:multiLevelType w:val="singleLevel"/>
    <w:tmpl w:val="5700EBBE"/>
    <w:lvl w:ilvl="0">
      <w:start w:val="1"/>
      <w:numFmt w:val="bullet"/>
      <w:pStyle w:val="ListBullet"/>
      <w:lvlText w:val=""/>
      <w:lvlJc w:val="left"/>
      <w:pPr>
        <w:tabs>
          <w:tab w:val="num" w:pos="284"/>
        </w:tabs>
        <w:ind w:left="284" w:hanging="284"/>
      </w:pPr>
      <w:rPr>
        <w:rFonts w:ascii="Wingdings" w:hAnsi="Wingdings" w:hint="default"/>
        <w:color w:val="7898B3"/>
      </w:rPr>
    </w:lvl>
  </w:abstractNum>
  <w:abstractNum w:abstractNumId="2">
    <w:nsid w:val="070169E7"/>
    <w:multiLevelType w:val="hybridMultilevel"/>
    <w:tmpl w:val="BCF8F8C6"/>
    <w:lvl w:ilvl="0" w:tplc="8530240A">
      <w:start w:val="1"/>
      <w:numFmt w:val="bullet"/>
      <w:lvlText w:val=""/>
      <w:lvlJc w:val="left"/>
      <w:pPr>
        <w:ind w:left="340" w:hanging="340"/>
      </w:pPr>
      <w:rPr>
        <w:rFonts w:ascii="Wingdings" w:hAnsi="Wingdings" w:hint="default"/>
        <w:color w:val="11275D" w:themeColor="accent1"/>
        <w:sz w:val="19"/>
        <w:szCs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27032"/>
    <w:multiLevelType w:val="hybridMultilevel"/>
    <w:tmpl w:val="D71A8778"/>
    <w:lvl w:ilvl="0" w:tplc="42901250">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3E858EA"/>
    <w:multiLevelType w:val="hybridMultilevel"/>
    <w:tmpl w:val="A8CE7D00"/>
    <w:lvl w:ilvl="0" w:tplc="0408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72843"/>
    <w:multiLevelType w:val="hybridMultilevel"/>
    <w:tmpl w:val="9EE41D22"/>
    <w:lvl w:ilvl="0" w:tplc="3F028DA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564D76"/>
    <w:multiLevelType w:val="hybridMultilevel"/>
    <w:tmpl w:val="FB883F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C9E6042"/>
    <w:multiLevelType w:val="hybridMultilevel"/>
    <w:tmpl w:val="13AC22F6"/>
    <w:lvl w:ilvl="0" w:tplc="490245F2">
      <w:start w:val="1"/>
      <w:numFmt w:val="bullet"/>
      <w:lvlText w:val=""/>
      <w:lvlJc w:val="left"/>
      <w:pPr>
        <w:ind w:left="340" w:hanging="340"/>
      </w:pPr>
      <w:rPr>
        <w:rFonts w:ascii="Wingdings" w:hAnsi="Wingdings" w:hint="default"/>
        <w:color w:val="1842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736BDE"/>
    <w:multiLevelType w:val="hybridMultilevel"/>
    <w:tmpl w:val="E03C1C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B8A505A"/>
    <w:multiLevelType w:val="hybridMultilevel"/>
    <w:tmpl w:val="C6A070A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D5C3532"/>
    <w:multiLevelType w:val="hybridMultilevel"/>
    <w:tmpl w:val="E17047D8"/>
    <w:lvl w:ilvl="0" w:tplc="1E5648B2">
      <w:start w:val="1"/>
      <w:numFmt w:val="bullet"/>
      <w:lvlText w:val="-"/>
      <w:lvlJc w:val="left"/>
      <w:pPr>
        <w:ind w:left="626" w:hanging="266"/>
      </w:pPr>
      <w:rPr>
        <w:rFonts w:ascii="Calibri" w:hAnsi="Calibr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2C79CB"/>
    <w:multiLevelType w:val="hybridMultilevel"/>
    <w:tmpl w:val="43C2E814"/>
    <w:lvl w:ilvl="0" w:tplc="595EE6E4">
      <w:start w:val="1"/>
      <w:numFmt w:val="bullet"/>
      <w:lvlText w:val=""/>
      <w:lvlPicBulletId w:val="0"/>
      <w:lvlJc w:val="left"/>
      <w:pPr>
        <w:ind w:left="340"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C10099"/>
    <w:multiLevelType w:val="hybridMultilevel"/>
    <w:tmpl w:val="33A6B04A"/>
    <w:lvl w:ilvl="0" w:tplc="0408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0"/>
  </w:num>
  <w:num w:numId="4">
    <w:abstractNumId w:val="1"/>
  </w:num>
  <w:num w:numId="5">
    <w:abstractNumId w:val="11"/>
  </w:num>
  <w:num w:numId="6">
    <w:abstractNumId w:val="2"/>
  </w:num>
  <w:num w:numId="7">
    <w:abstractNumId w:val="12"/>
  </w:num>
  <w:num w:numId="8">
    <w:abstractNumId w:val="4"/>
  </w:num>
  <w:num w:numId="9">
    <w:abstractNumId w:val="5"/>
  </w:num>
  <w:num w:numId="10">
    <w:abstractNumId w:val="3"/>
  </w:num>
  <w:num w:numId="11">
    <w:abstractNumId w:val="8"/>
  </w:num>
  <w:num w:numId="12">
    <w:abstractNumId w:val="6"/>
  </w:num>
  <w:num w:numId="1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en-US" w:vendorID="64" w:dllVersion="131078" w:nlCheck="1" w:checkStyle="1"/>
  <w:activeWritingStyle w:appName="MSWord" w:lang="de-CH" w:vendorID="64" w:dllVersion="131078" w:nlCheck="1" w:checkStyle="1"/>
  <w:activeWritingStyle w:appName="MSWord" w:lang="en-GB" w:vendorID="64" w:dllVersion="131078" w:nlCheck="1" w:checkStyle="1"/>
  <w:proofState w:spelling="clean" w:grammar="clean"/>
  <w:defaultTabStop w:val="720"/>
  <w:drawingGridHorizontalSpacing w:val="120"/>
  <w:displayHorizontalDrawingGridEvery w:val="2"/>
  <w:characterSpacingControl w:val="doNotCompress"/>
  <w:hdrShapeDefaults>
    <o:shapedefaults v:ext="edit" spidmax="2049" style="mso-position-horizontal-relative:page;mso-position-vertical-relative:page;mso-width-relative:margin;mso-height-relative:margin;v-text-anchor:middle" fillcolor="#dfded6" stroke="f">
      <v:fill color="#dfded6" opacity="49087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7BE"/>
    <w:rsid w:val="000008F6"/>
    <w:rsid w:val="00000BC4"/>
    <w:rsid w:val="0000104A"/>
    <w:rsid w:val="000018B4"/>
    <w:rsid w:val="0000194D"/>
    <w:rsid w:val="00002D66"/>
    <w:rsid w:val="00002E6B"/>
    <w:rsid w:val="000035BA"/>
    <w:rsid w:val="00003CA1"/>
    <w:rsid w:val="00004732"/>
    <w:rsid w:val="000047E1"/>
    <w:rsid w:val="0000513F"/>
    <w:rsid w:val="000056BC"/>
    <w:rsid w:val="00005BAF"/>
    <w:rsid w:val="00006608"/>
    <w:rsid w:val="000068AD"/>
    <w:rsid w:val="00006A9C"/>
    <w:rsid w:val="00007086"/>
    <w:rsid w:val="00007F7C"/>
    <w:rsid w:val="000104C3"/>
    <w:rsid w:val="000107D2"/>
    <w:rsid w:val="000108B8"/>
    <w:rsid w:val="00010ADE"/>
    <w:rsid w:val="00011062"/>
    <w:rsid w:val="00011B6D"/>
    <w:rsid w:val="00011BA8"/>
    <w:rsid w:val="00012876"/>
    <w:rsid w:val="00012DF4"/>
    <w:rsid w:val="00013E52"/>
    <w:rsid w:val="00014612"/>
    <w:rsid w:val="00014B3E"/>
    <w:rsid w:val="0001545F"/>
    <w:rsid w:val="0001583F"/>
    <w:rsid w:val="000169F8"/>
    <w:rsid w:val="00016F65"/>
    <w:rsid w:val="00017257"/>
    <w:rsid w:val="0001732A"/>
    <w:rsid w:val="0001785D"/>
    <w:rsid w:val="00017E6E"/>
    <w:rsid w:val="0002028E"/>
    <w:rsid w:val="000204F4"/>
    <w:rsid w:val="00020A04"/>
    <w:rsid w:val="000223FE"/>
    <w:rsid w:val="00023149"/>
    <w:rsid w:val="00024482"/>
    <w:rsid w:val="0002516B"/>
    <w:rsid w:val="00026139"/>
    <w:rsid w:val="00026757"/>
    <w:rsid w:val="0002720F"/>
    <w:rsid w:val="000276B6"/>
    <w:rsid w:val="00027CE3"/>
    <w:rsid w:val="000304BD"/>
    <w:rsid w:val="00030F52"/>
    <w:rsid w:val="00032455"/>
    <w:rsid w:val="00033D42"/>
    <w:rsid w:val="00033E49"/>
    <w:rsid w:val="00035166"/>
    <w:rsid w:val="000354FF"/>
    <w:rsid w:val="00035551"/>
    <w:rsid w:val="00035847"/>
    <w:rsid w:val="00035EE9"/>
    <w:rsid w:val="0003637F"/>
    <w:rsid w:val="0004001F"/>
    <w:rsid w:val="00040310"/>
    <w:rsid w:val="00041657"/>
    <w:rsid w:val="00041D51"/>
    <w:rsid w:val="00041D5C"/>
    <w:rsid w:val="0004208B"/>
    <w:rsid w:val="0004249D"/>
    <w:rsid w:val="000433DB"/>
    <w:rsid w:val="000433E8"/>
    <w:rsid w:val="00043D70"/>
    <w:rsid w:val="000440DD"/>
    <w:rsid w:val="000452AC"/>
    <w:rsid w:val="00045655"/>
    <w:rsid w:val="0004695D"/>
    <w:rsid w:val="00047640"/>
    <w:rsid w:val="00050C33"/>
    <w:rsid w:val="00050FAB"/>
    <w:rsid w:val="00050FC7"/>
    <w:rsid w:val="000513B0"/>
    <w:rsid w:val="00051F09"/>
    <w:rsid w:val="00052BDC"/>
    <w:rsid w:val="00052F64"/>
    <w:rsid w:val="00052F9E"/>
    <w:rsid w:val="00053056"/>
    <w:rsid w:val="000534C2"/>
    <w:rsid w:val="00053BD9"/>
    <w:rsid w:val="00054127"/>
    <w:rsid w:val="0005482D"/>
    <w:rsid w:val="00054A4B"/>
    <w:rsid w:val="00054C6D"/>
    <w:rsid w:val="00056421"/>
    <w:rsid w:val="000565A2"/>
    <w:rsid w:val="00056631"/>
    <w:rsid w:val="00056DB3"/>
    <w:rsid w:val="00060A9E"/>
    <w:rsid w:val="00060AE4"/>
    <w:rsid w:val="00060D47"/>
    <w:rsid w:val="000612A4"/>
    <w:rsid w:val="00061EBD"/>
    <w:rsid w:val="000621BB"/>
    <w:rsid w:val="000626BB"/>
    <w:rsid w:val="00062701"/>
    <w:rsid w:val="000639C5"/>
    <w:rsid w:val="00063AD2"/>
    <w:rsid w:val="00063B7A"/>
    <w:rsid w:val="00063D8F"/>
    <w:rsid w:val="00063DF5"/>
    <w:rsid w:val="000640A9"/>
    <w:rsid w:val="000644A0"/>
    <w:rsid w:val="0006470B"/>
    <w:rsid w:val="00064F7D"/>
    <w:rsid w:val="0006554C"/>
    <w:rsid w:val="0006554E"/>
    <w:rsid w:val="000658E1"/>
    <w:rsid w:val="0006595E"/>
    <w:rsid w:val="00065B93"/>
    <w:rsid w:val="00065F44"/>
    <w:rsid w:val="0006631A"/>
    <w:rsid w:val="00066D72"/>
    <w:rsid w:val="00066FC8"/>
    <w:rsid w:val="000670D5"/>
    <w:rsid w:val="0006738C"/>
    <w:rsid w:val="00070029"/>
    <w:rsid w:val="00070DF5"/>
    <w:rsid w:val="00072B59"/>
    <w:rsid w:val="00072BC9"/>
    <w:rsid w:val="00072F92"/>
    <w:rsid w:val="000731C4"/>
    <w:rsid w:val="000737E1"/>
    <w:rsid w:val="000737FE"/>
    <w:rsid w:val="00074646"/>
    <w:rsid w:val="0007478A"/>
    <w:rsid w:val="00074FDE"/>
    <w:rsid w:val="00076277"/>
    <w:rsid w:val="000767CB"/>
    <w:rsid w:val="00076D7D"/>
    <w:rsid w:val="00076E03"/>
    <w:rsid w:val="00077171"/>
    <w:rsid w:val="00077C9A"/>
    <w:rsid w:val="00077FB7"/>
    <w:rsid w:val="000802B6"/>
    <w:rsid w:val="0008049B"/>
    <w:rsid w:val="000809EB"/>
    <w:rsid w:val="00080C90"/>
    <w:rsid w:val="000818E8"/>
    <w:rsid w:val="00081996"/>
    <w:rsid w:val="00082399"/>
    <w:rsid w:val="000828F2"/>
    <w:rsid w:val="000829AB"/>
    <w:rsid w:val="00082C2F"/>
    <w:rsid w:val="00082E36"/>
    <w:rsid w:val="000832F7"/>
    <w:rsid w:val="0008398C"/>
    <w:rsid w:val="00083E35"/>
    <w:rsid w:val="000846FB"/>
    <w:rsid w:val="000849EF"/>
    <w:rsid w:val="00084CD3"/>
    <w:rsid w:val="000850BA"/>
    <w:rsid w:val="00085758"/>
    <w:rsid w:val="00085F22"/>
    <w:rsid w:val="00086906"/>
    <w:rsid w:val="00087DCC"/>
    <w:rsid w:val="00087F6E"/>
    <w:rsid w:val="000909BD"/>
    <w:rsid w:val="000909CD"/>
    <w:rsid w:val="000910BB"/>
    <w:rsid w:val="000919F9"/>
    <w:rsid w:val="00091D8D"/>
    <w:rsid w:val="00092103"/>
    <w:rsid w:val="000933F6"/>
    <w:rsid w:val="00094947"/>
    <w:rsid w:val="000951F3"/>
    <w:rsid w:val="000957D3"/>
    <w:rsid w:val="000963F0"/>
    <w:rsid w:val="000964CA"/>
    <w:rsid w:val="0009674F"/>
    <w:rsid w:val="000968C8"/>
    <w:rsid w:val="000971E7"/>
    <w:rsid w:val="000977A6"/>
    <w:rsid w:val="000A087A"/>
    <w:rsid w:val="000A0B35"/>
    <w:rsid w:val="000A0E7C"/>
    <w:rsid w:val="000A1AEA"/>
    <w:rsid w:val="000A29C9"/>
    <w:rsid w:val="000A3EEF"/>
    <w:rsid w:val="000A6625"/>
    <w:rsid w:val="000A664B"/>
    <w:rsid w:val="000A68D1"/>
    <w:rsid w:val="000A7808"/>
    <w:rsid w:val="000A7F10"/>
    <w:rsid w:val="000B0213"/>
    <w:rsid w:val="000B03D1"/>
    <w:rsid w:val="000B15BC"/>
    <w:rsid w:val="000B251E"/>
    <w:rsid w:val="000B2FC3"/>
    <w:rsid w:val="000B35B2"/>
    <w:rsid w:val="000B3C6A"/>
    <w:rsid w:val="000B441D"/>
    <w:rsid w:val="000B4BB3"/>
    <w:rsid w:val="000B4DC9"/>
    <w:rsid w:val="000B5ECE"/>
    <w:rsid w:val="000B63D2"/>
    <w:rsid w:val="000B6906"/>
    <w:rsid w:val="000B71CD"/>
    <w:rsid w:val="000B7342"/>
    <w:rsid w:val="000B7AF4"/>
    <w:rsid w:val="000C004A"/>
    <w:rsid w:val="000C01E0"/>
    <w:rsid w:val="000C0484"/>
    <w:rsid w:val="000C0964"/>
    <w:rsid w:val="000C1BAC"/>
    <w:rsid w:val="000C1FC6"/>
    <w:rsid w:val="000C30D5"/>
    <w:rsid w:val="000C3447"/>
    <w:rsid w:val="000C4247"/>
    <w:rsid w:val="000C42EC"/>
    <w:rsid w:val="000C458A"/>
    <w:rsid w:val="000C47ED"/>
    <w:rsid w:val="000C48AE"/>
    <w:rsid w:val="000C4CE2"/>
    <w:rsid w:val="000C5339"/>
    <w:rsid w:val="000C5464"/>
    <w:rsid w:val="000C5687"/>
    <w:rsid w:val="000C5F8E"/>
    <w:rsid w:val="000C5FF5"/>
    <w:rsid w:val="000C601F"/>
    <w:rsid w:val="000C6082"/>
    <w:rsid w:val="000C6306"/>
    <w:rsid w:val="000C6816"/>
    <w:rsid w:val="000C69AE"/>
    <w:rsid w:val="000C734B"/>
    <w:rsid w:val="000C7555"/>
    <w:rsid w:val="000C7824"/>
    <w:rsid w:val="000C7A56"/>
    <w:rsid w:val="000D011A"/>
    <w:rsid w:val="000D01D3"/>
    <w:rsid w:val="000D0978"/>
    <w:rsid w:val="000D0E77"/>
    <w:rsid w:val="000D1D15"/>
    <w:rsid w:val="000D29F6"/>
    <w:rsid w:val="000D34B9"/>
    <w:rsid w:val="000D354C"/>
    <w:rsid w:val="000D3CE7"/>
    <w:rsid w:val="000D3F6B"/>
    <w:rsid w:val="000D4329"/>
    <w:rsid w:val="000D4D81"/>
    <w:rsid w:val="000D517B"/>
    <w:rsid w:val="000D5311"/>
    <w:rsid w:val="000D5611"/>
    <w:rsid w:val="000D5B62"/>
    <w:rsid w:val="000D5D7F"/>
    <w:rsid w:val="000D64E2"/>
    <w:rsid w:val="000D6F98"/>
    <w:rsid w:val="000D7E63"/>
    <w:rsid w:val="000D7F99"/>
    <w:rsid w:val="000E0033"/>
    <w:rsid w:val="000E0262"/>
    <w:rsid w:val="000E02EF"/>
    <w:rsid w:val="000E0E34"/>
    <w:rsid w:val="000E16C5"/>
    <w:rsid w:val="000E191A"/>
    <w:rsid w:val="000E2D8E"/>
    <w:rsid w:val="000E3068"/>
    <w:rsid w:val="000E456A"/>
    <w:rsid w:val="000E4A65"/>
    <w:rsid w:val="000E4F34"/>
    <w:rsid w:val="000E5CB4"/>
    <w:rsid w:val="000E67E3"/>
    <w:rsid w:val="000E67FB"/>
    <w:rsid w:val="000E6D39"/>
    <w:rsid w:val="000E70D0"/>
    <w:rsid w:val="000E7C7A"/>
    <w:rsid w:val="000F113F"/>
    <w:rsid w:val="000F1251"/>
    <w:rsid w:val="000F1389"/>
    <w:rsid w:val="000F14F1"/>
    <w:rsid w:val="000F1785"/>
    <w:rsid w:val="000F2537"/>
    <w:rsid w:val="000F3807"/>
    <w:rsid w:val="000F475D"/>
    <w:rsid w:val="000F62ED"/>
    <w:rsid w:val="000F6653"/>
    <w:rsid w:val="000F6F5B"/>
    <w:rsid w:val="000F7579"/>
    <w:rsid w:val="000F7596"/>
    <w:rsid w:val="000F77F0"/>
    <w:rsid w:val="000F7FB8"/>
    <w:rsid w:val="0010008F"/>
    <w:rsid w:val="001006F3"/>
    <w:rsid w:val="0010096C"/>
    <w:rsid w:val="001012A6"/>
    <w:rsid w:val="00101B64"/>
    <w:rsid w:val="00101EEC"/>
    <w:rsid w:val="00102AB5"/>
    <w:rsid w:val="00102F72"/>
    <w:rsid w:val="0010388A"/>
    <w:rsid w:val="0010436E"/>
    <w:rsid w:val="00104372"/>
    <w:rsid w:val="001044CC"/>
    <w:rsid w:val="00104B88"/>
    <w:rsid w:val="00104F02"/>
    <w:rsid w:val="00105DC6"/>
    <w:rsid w:val="00106334"/>
    <w:rsid w:val="00106F8E"/>
    <w:rsid w:val="001110EE"/>
    <w:rsid w:val="00111E20"/>
    <w:rsid w:val="0011230A"/>
    <w:rsid w:val="0011259F"/>
    <w:rsid w:val="00114BDF"/>
    <w:rsid w:val="001153D4"/>
    <w:rsid w:val="0011553E"/>
    <w:rsid w:val="00115C6D"/>
    <w:rsid w:val="001170B7"/>
    <w:rsid w:val="00117CCA"/>
    <w:rsid w:val="00117D0D"/>
    <w:rsid w:val="00120045"/>
    <w:rsid w:val="001203C9"/>
    <w:rsid w:val="00120DDD"/>
    <w:rsid w:val="00121083"/>
    <w:rsid w:val="0012261E"/>
    <w:rsid w:val="001229D6"/>
    <w:rsid w:val="00122F38"/>
    <w:rsid w:val="00123320"/>
    <w:rsid w:val="00123AF6"/>
    <w:rsid w:val="00123DCF"/>
    <w:rsid w:val="001246C0"/>
    <w:rsid w:val="001248A3"/>
    <w:rsid w:val="00124B86"/>
    <w:rsid w:val="0012547B"/>
    <w:rsid w:val="0012572C"/>
    <w:rsid w:val="00125BAC"/>
    <w:rsid w:val="00126137"/>
    <w:rsid w:val="0012619F"/>
    <w:rsid w:val="00126880"/>
    <w:rsid w:val="00126909"/>
    <w:rsid w:val="00126DD5"/>
    <w:rsid w:val="00126F86"/>
    <w:rsid w:val="001277F7"/>
    <w:rsid w:val="00130EA3"/>
    <w:rsid w:val="00131000"/>
    <w:rsid w:val="00131072"/>
    <w:rsid w:val="00132604"/>
    <w:rsid w:val="00133424"/>
    <w:rsid w:val="0013370E"/>
    <w:rsid w:val="001346B0"/>
    <w:rsid w:val="00134A00"/>
    <w:rsid w:val="00134F2E"/>
    <w:rsid w:val="00135801"/>
    <w:rsid w:val="0013610F"/>
    <w:rsid w:val="00136FDC"/>
    <w:rsid w:val="00140A0D"/>
    <w:rsid w:val="00140BE6"/>
    <w:rsid w:val="00140EAB"/>
    <w:rsid w:val="00140ECC"/>
    <w:rsid w:val="00141BB9"/>
    <w:rsid w:val="00141E46"/>
    <w:rsid w:val="001421B9"/>
    <w:rsid w:val="00142738"/>
    <w:rsid w:val="0014315B"/>
    <w:rsid w:val="00143FBE"/>
    <w:rsid w:val="00144E46"/>
    <w:rsid w:val="00144FE0"/>
    <w:rsid w:val="00144FE8"/>
    <w:rsid w:val="0014585E"/>
    <w:rsid w:val="00146980"/>
    <w:rsid w:val="00147011"/>
    <w:rsid w:val="00151363"/>
    <w:rsid w:val="00151581"/>
    <w:rsid w:val="001518AF"/>
    <w:rsid w:val="00151F25"/>
    <w:rsid w:val="00152940"/>
    <w:rsid w:val="00152CFE"/>
    <w:rsid w:val="00152EDA"/>
    <w:rsid w:val="0015343E"/>
    <w:rsid w:val="00153A94"/>
    <w:rsid w:val="00153B94"/>
    <w:rsid w:val="00154459"/>
    <w:rsid w:val="00154910"/>
    <w:rsid w:val="0015493D"/>
    <w:rsid w:val="00154D41"/>
    <w:rsid w:val="00154D5D"/>
    <w:rsid w:val="001555A7"/>
    <w:rsid w:val="00156471"/>
    <w:rsid w:val="00156752"/>
    <w:rsid w:val="00157188"/>
    <w:rsid w:val="00157202"/>
    <w:rsid w:val="00160039"/>
    <w:rsid w:val="001605C9"/>
    <w:rsid w:val="001611CA"/>
    <w:rsid w:val="001625DA"/>
    <w:rsid w:val="0016262D"/>
    <w:rsid w:val="00162A57"/>
    <w:rsid w:val="00164418"/>
    <w:rsid w:val="00164724"/>
    <w:rsid w:val="00164A26"/>
    <w:rsid w:val="00164A99"/>
    <w:rsid w:val="0016536E"/>
    <w:rsid w:val="00165575"/>
    <w:rsid w:val="00165790"/>
    <w:rsid w:val="00165DFD"/>
    <w:rsid w:val="00166FDA"/>
    <w:rsid w:val="0016717A"/>
    <w:rsid w:val="0017091C"/>
    <w:rsid w:val="001718F1"/>
    <w:rsid w:val="00171ADD"/>
    <w:rsid w:val="00171BFE"/>
    <w:rsid w:val="00172500"/>
    <w:rsid w:val="00173264"/>
    <w:rsid w:val="00174043"/>
    <w:rsid w:val="001749A2"/>
    <w:rsid w:val="00174C67"/>
    <w:rsid w:val="0017543E"/>
    <w:rsid w:val="00175951"/>
    <w:rsid w:val="00175AEA"/>
    <w:rsid w:val="0017603D"/>
    <w:rsid w:val="001764DF"/>
    <w:rsid w:val="00176B4B"/>
    <w:rsid w:val="00176D85"/>
    <w:rsid w:val="00176DA8"/>
    <w:rsid w:val="00176FE0"/>
    <w:rsid w:val="00177C57"/>
    <w:rsid w:val="00180A65"/>
    <w:rsid w:val="00180B8C"/>
    <w:rsid w:val="00181392"/>
    <w:rsid w:val="00182112"/>
    <w:rsid w:val="00182334"/>
    <w:rsid w:val="001827DF"/>
    <w:rsid w:val="0018306C"/>
    <w:rsid w:val="001831C0"/>
    <w:rsid w:val="00183AEC"/>
    <w:rsid w:val="00184004"/>
    <w:rsid w:val="00184715"/>
    <w:rsid w:val="0018481B"/>
    <w:rsid w:val="001848CC"/>
    <w:rsid w:val="0018498F"/>
    <w:rsid w:val="00184A43"/>
    <w:rsid w:val="00184E87"/>
    <w:rsid w:val="00185074"/>
    <w:rsid w:val="00185C2C"/>
    <w:rsid w:val="00185D2F"/>
    <w:rsid w:val="0018640C"/>
    <w:rsid w:val="00187979"/>
    <w:rsid w:val="00187C80"/>
    <w:rsid w:val="001912F5"/>
    <w:rsid w:val="0019158B"/>
    <w:rsid w:val="00191B58"/>
    <w:rsid w:val="00191D04"/>
    <w:rsid w:val="00191DB8"/>
    <w:rsid w:val="00192293"/>
    <w:rsid w:val="001931B4"/>
    <w:rsid w:val="0019358E"/>
    <w:rsid w:val="001939AF"/>
    <w:rsid w:val="00193FBA"/>
    <w:rsid w:val="00194000"/>
    <w:rsid w:val="00194CF3"/>
    <w:rsid w:val="00194F69"/>
    <w:rsid w:val="00195BC8"/>
    <w:rsid w:val="00195C1E"/>
    <w:rsid w:val="00196012"/>
    <w:rsid w:val="001966E6"/>
    <w:rsid w:val="00196FBD"/>
    <w:rsid w:val="001975EE"/>
    <w:rsid w:val="00197BD0"/>
    <w:rsid w:val="001A043E"/>
    <w:rsid w:val="001A077E"/>
    <w:rsid w:val="001A276D"/>
    <w:rsid w:val="001A2952"/>
    <w:rsid w:val="001A3315"/>
    <w:rsid w:val="001A3D46"/>
    <w:rsid w:val="001A4BE1"/>
    <w:rsid w:val="001A53A8"/>
    <w:rsid w:val="001A640E"/>
    <w:rsid w:val="001A6A30"/>
    <w:rsid w:val="001A6D7E"/>
    <w:rsid w:val="001A71B8"/>
    <w:rsid w:val="001A7C2E"/>
    <w:rsid w:val="001A7D5A"/>
    <w:rsid w:val="001B016D"/>
    <w:rsid w:val="001B0571"/>
    <w:rsid w:val="001B0E47"/>
    <w:rsid w:val="001B10F7"/>
    <w:rsid w:val="001B1138"/>
    <w:rsid w:val="001B13C7"/>
    <w:rsid w:val="001B2548"/>
    <w:rsid w:val="001B25BD"/>
    <w:rsid w:val="001B269A"/>
    <w:rsid w:val="001B3D83"/>
    <w:rsid w:val="001B470C"/>
    <w:rsid w:val="001B4AB3"/>
    <w:rsid w:val="001B4C8B"/>
    <w:rsid w:val="001B4DC1"/>
    <w:rsid w:val="001B5576"/>
    <w:rsid w:val="001B5803"/>
    <w:rsid w:val="001B62E8"/>
    <w:rsid w:val="001B700F"/>
    <w:rsid w:val="001B7BDE"/>
    <w:rsid w:val="001B7CEB"/>
    <w:rsid w:val="001C04C6"/>
    <w:rsid w:val="001C069E"/>
    <w:rsid w:val="001C06EA"/>
    <w:rsid w:val="001C0CCB"/>
    <w:rsid w:val="001C1660"/>
    <w:rsid w:val="001C17BD"/>
    <w:rsid w:val="001C2C6E"/>
    <w:rsid w:val="001C2C9B"/>
    <w:rsid w:val="001C2EA1"/>
    <w:rsid w:val="001C36F7"/>
    <w:rsid w:val="001C3850"/>
    <w:rsid w:val="001C3A47"/>
    <w:rsid w:val="001C44E7"/>
    <w:rsid w:val="001C49BC"/>
    <w:rsid w:val="001C4FCB"/>
    <w:rsid w:val="001C50FF"/>
    <w:rsid w:val="001C551E"/>
    <w:rsid w:val="001C5DD8"/>
    <w:rsid w:val="001C676C"/>
    <w:rsid w:val="001C71EF"/>
    <w:rsid w:val="001C7AE4"/>
    <w:rsid w:val="001D01E0"/>
    <w:rsid w:val="001D06B4"/>
    <w:rsid w:val="001D100B"/>
    <w:rsid w:val="001D18F5"/>
    <w:rsid w:val="001D1971"/>
    <w:rsid w:val="001D21EC"/>
    <w:rsid w:val="001D2782"/>
    <w:rsid w:val="001D446B"/>
    <w:rsid w:val="001D4C16"/>
    <w:rsid w:val="001D508A"/>
    <w:rsid w:val="001D5BCE"/>
    <w:rsid w:val="001D6089"/>
    <w:rsid w:val="001D6B15"/>
    <w:rsid w:val="001D74C6"/>
    <w:rsid w:val="001D7F8A"/>
    <w:rsid w:val="001E344D"/>
    <w:rsid w:val="001E35F7"/>
    <w:rsid w:val="001E3701"/>
    <w:rsid w:val="001E38AE"/>
    <w:rsid w:val="001E3C69"/>
    <w:rsid w:val="001E4F49"/>
    <w:rsid w:val="001E591E"/>
    <w:rsid w:val="001E5D7C"/>
    <w:rsid w:val="001E66A4"/>
    <w:rsid w:val="001E66CF"/>
    <w:rsid w:val="001E6D1F"/>
    <w:rsid w:val="001E7B8E"/>
    <w:rsid w:val="001F0580"/>
    <w:rsid w:val="001F0CF1"/>
    <w:rsid w:val="001F0F3D"/>
    <w:rsid w:val="001F0FB2"/>
    <w:rsid w:val="001F1526"/>
    <w:rsid w:val="001F207A"/>
    <w:rsid w:val="001F2455"/>
    <w:rsid w:val="001F28A7"/>
    <w:rsid w:val="001F3846"/>
    <w:rsid w:val="001F3C33"/>
    <w:rsid w:val="001F5872"/>
    <w:rsid w:val="001F66D8"/>
    <w:rsid w:val="001F779F"/>
    <w:rsid w:val="001F7D87"/>
    <w:rsid w:val="00200C39"/>
    <w:rsid w:val="00201594"/>
    <w:rsid w:val="002015FE"/>
    <w:rsid w:val="0020179D"/>
    <w:rsid w:val="00201A09"/>
    <w:rsid w:val="00201D2C"/>
    <w:rsid w:val="00202849"/>
    <w:rsid w:val="00202C64"/>
    <w:rsid w:val="00202D42"/>
    <w:rsid w:val="00202E38"/>
    <w:rsid w:val="00202EB2"/>
    <w:rsid w:val="002035A3"/>
    <w:rsid w:val="002038C9"/>
    <w:rsid w:val="0020541D"/>
    <w:rsid w:val="00205C65"/>
    <w:rsid w:val="0020616A"/>
    <w:rsid w:val="002063DD"/>
    <w:rsid w:val="00207DD8"/>
    <w:rsid w:val="002101AA"/>
    <w:rsid w:val="002101FC"/>
    <w:rsid w:val="00210EC9"/>
    <w:rsid w:val="002110E1"/>
    <w:rsid w:val="002114DA"/>
    <w:rsid w:val="00211506"/>
    <w:rsid w:val="002127FD"/>
    <w:rsid w:val="00213105"/>
    <w:rsid w:val="00213659"/>
    <w:rsid w:val="00213B39"/>
    <w:rsid w:val="00214707"/>
    <w:rsid w:val="00214B8A"/>
    <w:rsid w:val="00214B9C"/>
    <w:rsid w:val="00215B3C"/>
    <w:rsid w:val="00215DCA"/>
    <w:rsid w:val="00216130"/>
    <w:rsid w:val="00216147"/>
    <w:rsid w:val="002161EA"/>
    <w:rsid w:val="002162AA"/>
    <w:rsid w:val="00216361"/>
    <w:rsid w:val="00216F35"/>
    <w:rsid w:val="00217097"/>
    <w:rsid w:val="00217287"/>
    <w:rsid w:val="0021729F"/>
    <w:rsid w:val="002174D2"/>
    <w:rsid w:val="002179D0"/>
    <w:rsid w:val="00217E43"/>
    <w:rsid w:val="0022065C"/>
    <w:rsid w:val="00220CE0"/>
    <w:rsid w:val="00221FD9"/>
    <w:rsid w:val="002223F6"/>
    <w:rsid w:val="00223FDD"/>
    <w:rsid w:val="00225D91"/>
    <w:rsid w:val="00225E4B"/>
    <w:rsid w:val="00226014"/>
    <w:rsid w:val="0022770E"/>
    <w:rsid w:val="0022783B"/>
    <w:rsid w:val="002300DE"/>
    <w:rsid w:val="0023085D"/>
    <w:rsid w:val="00230C79"/>
    <w:rsid w:val="002313A0"/>
    <w:rsid w:val="00231B5F"/>
    <w:rsid w:val="002323A8"/>
    <w:rsid w:val="0023370D"/>
    <w:rsid w:val="0023394C"/>
    <w:rsid w:val="00233B08"/>
    <w:rsid w:val="002346B4"/>
    <w:rsid w:val="00234B7A"/>
    <w:rsid w:val="00234E35"/>
    <w:rsid w:val="00235504"/>
    <w:rsid w:val="002355C8"/>
    <w:rsid w:val="002370A6"/>
    <w:rsid w:val="00237B66"/>
    <w:rsid w:val="00237D8E"/>
    <w:rsid w:val="00237F66"/>
    <w:rsid w:val="00237FF4"/>
    <w:rsid w:val="00240B79"/>
    <w:rsid w:val="002432FD"/>
    <w:rsid w:val="002437F2"/>
    <w:rsid w:val="00243AF3"/>
    <w:rsid w:val="00243BE7"/>
    <w:rsid w:val="00243F47"/>
    <w:rsid w:val="002444B4"/>
    <w:rsid w:val="0024460D"/>
    <w:rsid w:val="00244A28"/>
    <w:rsid w:val="002451E7"/>
    <w:rsid w:val="00245850"/>
    <w:rsid w:val="0024672E"/>
    <w:rsid w:val="00250069"/>
    <w:rsid w:val="00250669"/>
    <w:rsid w:val="002513D5"/>
    <w:rsid w:val="00251FE7"/>
    <w:rsid w:val="0025236C"/>
    <w:rsid w:val="002524C0"/>
    <w:rsid w:val="002526E0"/>
    <w:rsid w:val="00252CCC"/>
    <w:rsid w:val="00252D08"/>
    <w:rsid w:val="00253450"/>
    <w:rsid w:val="002534A8"/>
    <w:rsid w:val="00253F68"/>
    <w:rsid w:val="002542A5"/>
    <w:rsid w:val="002546A7"/>
    <w:rsid w:val="00254E16"/>
    <w:rsid w:val="00255306"/>
    <w:rsid w:val="002553ED"/>
    <w:rsid w:val="00256806"/>
    <w:rsid w:val="00256961"/>
    <w:rsid w:val="00257644"/>
    <w:rsid w:val="00257AF7"/>
    <w:rsid w:val="00260668"/>
    <w:rsid w:val="00260825"/>
    <w:rsid w:val="00260B4D"/>
    <w:rsid w:val="00260B8F"/>
    <w:rsid w:val="00261256"/>
    <w:rsid w:val="002617A2"/>
    <w:rsid w:val="0026184C"/>
    <w:rsid w:val="00262FAD"/>
    <w:rsid w:val="00262FB0"/>
    <w:rsid w:val="00262FD6"/>
    <w:rsid w:val="0026307D"/>
    <w:rsid w:val="0026342F"/>
    <w:rsid w:val="002637BF"/>
    <w:rsid w:val="00263926"/>
    <w:rsid w:val="00263CDA"/>
    <w:rsid w:val="00264976"/>
    <w:rsid w:val="00264DB6"/>
    <w:rsid w:val="00265446"/>
    <w:rsid w:val="00265890"/>
    <w:rsid w:val="00265A31"/>
    <w:rsid w:val="0027054B"/>
    <w:rsid w:val="00270ABE"/>
    <w:rsid w:val="00271C79"/>
    <w:rsid w:val="00272657"/>
    <w:rsid w:val="002727F3"/>
    <w:rsid w:val="00272C73"/>
    <w:rsid w:val="002735D3"/>
    <w:rsid w:val="002740F8"/>
    <w:rsid w:val="0027423D"/>
    <w:rsid w:val="002743BB"/>
    <w:rsid w:val="00274C92"/>
    <w:rsid w:val="002765D0"/>
    <w:rsid w:val="00276A33"/>
    <w:rsid w:val="00277098"/>
    <w:rsid w:val="002774B1"/>
    <w:rsid w:val="00277CF6"/>
    <w:rsid w:val="00277EFE"/>
    <w:rsid w:val="002804BF"/>
    <w:rsid w:val="002811A0"/>
    <w:rsid w:val="002822FE"/>
    <w:rsid w:val="002827A7"/>
    <w:rsid w:val="00282891"/>
    <w:rsid w:val="00282F6B"/>
    <w:rsid w:val="002838D3"/>
    <w:rsid w:val="0028464E"/>
    <w:rsid w:val="00284C48"/>
    <w:rsid w:val="00285376"/>
    <w:rsid w:val="002857F4"/>
    <w:rsid w:val="00285D26"/>
    <w:rsid w:val="002861AB"/>
    <w:rsid w:val="00286654"/>
    <w:rsid w:val="00286A5B"/>
    <w:rsid w:val="002879AE"/>
    <w:rsid w:val="00287C18"/>
    <w:rsid w:val="002908B1"/>
    <w:rsid w:val="00291167"/>
    <w:rsid w:val="002922CC"/>
    <w:rsid w:val="00292316"/>
    <w:rsid w:val="00292473"/>
    <w:rsid w:val="00294212"/>
    <w:rsid w:val="002955E6"/>
    <w:rsid w:val="00295850"/>
    <w:rsid w:val="00295D9F"/>
    <w:rsid w:val="0029674D"/>
    <w:rsid w:val="00296AFC"/>
    <w:rsid w:val="00296C68"/>
    <w:rsid w:val="002974DF"/>
    <w:rsid w:val="00297AC6"/>
    <w:rsid w:val="00297E87"/>
    <w:rsid w:val="002A0245"/>
    <w:rsid w:val="002A0473"/>
    <w:rsid w:val="002A069D"/>
    <w:rsid w:val="002A0A86"/>
    <w:rsid w:val="002A0D7F"/>
    <w:rsid w:val="002A247C"/>
    <w:rsid w:val="002A277D"/>
    <w:rsid w:val="002A35B0"/>
    <w:rsid w:val="002A42D0"/>
    <w:rsid w:val="002A53B6"/>
    <w:rsid w:val="002A54FD"/>
    <w:rsid w:val="002A5842"/>
    <w:rsid w:val="002A688F"/>
    <w:rsid w:val="002A6A60"/>
    <w:rsid w:val="002A6D8D"/>
    <w:rsid w:val="002A73F1"/>
    <w:rsid w:val="002A7C3E"/>
    <w:rsid w:val="002B02EC"/>
    <w:rsid w:val="002B096C"/>
    <w:rsid w:val="002B14E4"/>
    <w:rsid w:val="002B1579"/>
    <w:rsid w:val="002B1849"/>
    <w:rsid w:val="002B1927"/>
    <w:rsid w:val="002B1AE7"/>
    <w:rsid w:val="002B1CBB"/>
    <w:rsid w:val="002B2250"/>
    <w:rsid w:val="002B23A1"/>
    <w:rsid w:val="002B2869"/>
    <w:rsid w:val="002B2A36"/>
    <w:rsid w:val="002B2ECF"/>
    <w:rsid w:val="002B3674"/>
    <w:rsid w:val="002B368E"/>
    <w:rsid w:val="002B422B"/>
    <w:rsid w:val="002B56E8"/>
    <w:rsid w:val="002B6628"/>
    <w:rsid w:val="002B69CB"/>
    <w:rsid w:val="002B6AE6"/>
    <w:rsid w:val="002B719A"/>
    <w:rsid w:val="002B7297"/>
    <w:rsid w:val="002B759F"/>
    <w:rsid w:val="002B7798"/>
    <w:rsid w:val="002B79DD"/>
    <w:rsid w:val="002B7AD0"/>
    <w:rsid w:val="002B7C0B"/>
    <w:rsid w:val="002B7DAA"/>
    <w:rsid w:val="002C0C0E"/>
    <w:rsid w:val="002C0F24"/>
    <w:rsid w:val="002C1091"/>
    <w:rsid w:val="002C10F8"/>
    <w:rsid w:val="002C16D5"/>
    <w:rsid w:val="002C261F"/>
    <w:rsid w:val="002C3E35"/>
    <w:rsid w:val="002C47E8"/>
    <w:rsid w:val="002C4FC9"/>
    <w:rsid w:val="002C5112"/>
    <w:rsid w:val="002C55B8"/>
    <w:rsid w:val="002C57E6"/>
    <w:rsid w:val="002C6473"/>
    <w:rsid w:val="002C6F03"/>
    <w:rsid w:val="002D0442"/>
    <w:rsid w:val="002D13D5"/>
    <w:rsid w:val="002D1928"/>
    <w:rsid w:val="002D214D"/>
    <w:rsid w:val="002D2B3D"/>
    <w:rsid w:val="002D35D1"/>
    <w:rsid w:val="002D4ACC"/>
    <w:rsid w:val="002D4ED4"/>
    <w:rsid w:val="002D5006"/>
    <w:rsid w:val="002D5ACD"/>
    <w:rsid w:val="002D68F1"/>
    <w:rsid w:val="002D781E"/>
    <w:rsid w:val="002D7BC3"/>
    <w:rsid w:val="002E026D"/>
    <w:rsid w:val="002E17BF"/>
    <w:rsid w:val="002E2983"/>
    <w:rsid w:val="002E2D77"/>
    <w:rsid w:val="002E3471"/>
    <w:rsid w:val="002E46E9"/>
    <w:rsid w:val="002E4CEC"/>
    <w:rsid w:val="002E593F"/>
    <w:rsid w:val="002E717E"/>
    <w:rsid w:val="002E762E"/>
    <w:rsid w:val="002E7762"/>
    <w:rsid w:val="002E7A01"/>
    <w:rsid w:val="002E7B28"/>
    <w:rsid w:val="002F071D"/>
    <w:rsid w:val="002F10C8"/>
    <w:rsid w:val="002F1EBB"/>
    <w:rsid w:val="002F2109"/>
    <w:rsid w:val="002F2162"/>
    <w:rsid w:val="002F2327"/>
    <w:rsid w:val="002F242B"/>
    <w:rsid w:val="002F2CFA"/>
    <w:rsid w:val="002F378D"/>
    <w:rsid w:val="002F391D"/>
    <w:rsid w:val="002F3B26"/>
    <w:rsid w:val="002F47EA"/>
    <w:rsid w:val="002F4C6D"/>
    <w:rsid w:val="002F53BD"/>
    <w:rsid w:val="002F5BD7"/>
    <w:rsid w:val="002F6497"/>
    <w:rsid w:val="002F75FE"/>
    <w:rsid w:val="002F7D1E"/>
    <w:rsid w:val="00300380"/>
    <w:rsid w:val="00300615"/>
    <w:rsid w:val="00300B9B"/>
    <w:rsid w:val="0030178A"/>
    <w:rsid w:val="00301BAA"/>
    <w:rsid w:val="003022E7"/>
    <w:rsid w:val="0030255F"/>
    <w:rsid w:val="00302B00"/>
    <w:rsid w:val="00303A23"/>
    <w:rsid w:val="00304101"/>
    <w:rsid w:val="00304134"/>
    <w:rsid w:val="00304445"/>
    <w:rsid w:val="0030482A"/>
    <w:rsid w:val="003052E6"/>
    <w:rsid w:val="00305A7F"/>
    <w:rsid w:val="00305BE9"/>
    <w:rsid w:val="0030604C"/>
    <w:rsid w:val="003066BF"/>
    <w:rsid w:val="00306763"/>
    <w:rsid w:val="00306CFF"/>
    <w:rsid w:val="00307117"/>
    <w:rsid w:val="003071F4"/>
    <w:rsid w:val="00307A89"/>
    <w:rsid w:val="00307DFE"/>
    <w:rsid w:val="00310D09"/>
    <w:rsid w:val="00311539"/>
    <w:rsid w:val="003119F5"/>
    <w:rsid w:val="003126BE"/>
    <w:rsid w:val="00312FF5"/>
    <w:rsid w:val="00313432"/>
    <w:rsid w:val="00313447"/>
    <w:rsid w:val="0031356C"/>
    <w:rsid w:val="00313844"/>
    <w:rsid w:val="00313A13"/>
    <w:rsid w:val="00313C8C"/>
    <w:rsid w:val="003142CC"/>
    <w:rsid w:val="003147CC"/>
    <w:rsid w:val="003153A8"/>
    <w:rsid w:val="003155BA"/>
    <w:rsid w:val="00316209"/>
    <w:rsid w:val="00317A71"/>
    <w:rsid w:val="00317B0A"/>
    <w:rsid w:val="00317DC5"/>
    <w:rsid w:val="003201DD"/>
    <w:rsid w:val="003201F8"/>
    <w:rsid w:val="00320C2F"/>
    <w:rsid w:val="00320F1E"/>
    <w:rsid w:val="00321A31"/>
    <w:rsid w:val="00322745"/>
    <w:rsid w:val="00322E3E"/>
    <w:rsid w:val="003233F6"/>
    <w:rsid w:val="0032445A"/>
    <w:rsid w:val="003247C8"/>
    <w:rsid w:val="00324DFC"/>
    <w:rsid w:val="003253C7"/>
    <w:rsid w:val="00326561"/>
    <w:rsid w:val="003265D0"/>
    <w:rsid w:val="00326DAD"/>
    <w:rsid w:val="00327AD3"/>
    <w:rsid w:val="00327D3F"/>
    <w:rsid w:val="00327E26"/>
    <w:rsid w:val="00330989"/>
    <w:rsid w:val="003322D7"/>
    <w:rsid w:val="003323E2"/>
    <w:rsid w:val="003328D5"/>
    <w:rsid w:val="00332B59"/>
    <w:rsid w:val="00333288"/>
    <w:rsid w:val="003334C0"/>
    <w:rsid w:val="00334462"/>
    <w:rsid w:val="003356E8"/>
    <w:rsid w:val="00335FCD"/>
    <w:rsid w:val="003373E8"/>
    <w:rsid w:val="00337BB3"/>
    <w:rsid w:val="00337E7C"/>
    <w:rsid w:val="003404B0"/>
    <w:rsid w:val="00340670"/>
    <w:rsid w:val="00340D05"/>
    <w:rsid w:val="00341CDD"/>
    <w:rsid w:val="003422B2"/>
    <w:rsid w:val="003426CA"/>
    <w:rsid w:val="00342A72"/>
    <w:rsid w:val="00342B53"/>
    <w:rsid w:val="00342ED6"/>
    <w:rsid w:val="00343498"/>
    <w:rsid w:val="00343586"/>
    <w:rsid w:val="003439BE"/>
    <w:rsid w:val="0034467C"/>
    <w:rsid w:val="00344BF5"/>
    <w:rsid w:val="00344C77"/>
    <w:rsid w:val="00345EB6"/>
    <w:rsid w:val="0034629D"/>
    <w:rsid w:val="003464E0"/>
    <w:rsid w:val="00346786"/>
    <w:rsid w:val="00346C9A"/>
    <w:rsid w:val="003473F7"/>
    <w:rsid w:val="003504B7"/>
    <w:rsid w:val="00351035"/>
    <w:rsid w:val="0035106E"/>
    <w:rsid w:val="00351BF3"/>
    <w:rsid w:val="0035275D"/>
    <w:rsid w:val="0035341A"/>
    <w:rsid w:val="003535FF"/>
    <w:rsid w:val="00354724"/>
    <w:rsid w:val="003552ED"/>
    <w:rsid w:val="003557BE"/>
    <w:rsid w:val="003573D6"/>
    <w:rsid w:val="00357AC0"/>
    <w:rsid w:val="00357D50"/>
    <w:rsid w:val="003609D5"/>
    <w:rsid w:val="00360DD4"/>
    <w:rsid w:val="0036134E"/>
    <w:rsid w:val="003619CA"/>
    <w:rsid w:val="003625A9"/>
    <w:rsid w:val="003632A0"/>
    <w:rsid w:val="003638D8"/>
    <w:rsid w:val="00363E23"/>
    <w:rsid w:val="003640EB"/>
    <w:rsid w:val="00364230"/>
    <w:rsid w:val="0036442E"/>
    <w:rsid w:val="00364B12"/>
    <w:rsid w:val="00364BC9"/>
    <w:rsid w:val="003655AD"/>
    <w:rsid w:val="003656D2"/>
    <w:rsid w:val="00365B5C"/>
    <w:rsid w:val="00365C90"/>
    <w:rsid w:val="00366C73"/>
    <w:rsid w:val="0036703E"/>
    <w:rsid w:val="003678AA"/>
    <w:rsid w:val="0037008E"/>
    <w:rsid w:val="003707C5"/>
    <w:rsid w:val="00370BBD"/>
    <w:rsid w:val="003715A4"/>
    <w:rsid w:val="003716EA"/>
    <w:rsid w:val="00371AB4"/>
    <w:rsid w:val="0037282D"/>
    <w:rsid w:val="00372D3D"/>
    <w:rsid w:val="00372FEA"/>
    <w:rsid w:val="0037306A"/>
    <w:rsid w:val="003732A6"/>
    <w:rsid w:val="00373823"/>
    <w:rsid w:val="0037438D"/>
    <w:rsid w:val="0037486B"/>
    <w:rsid w:val="0037504D"/>
    <w:rsid w:val="00375D84"/>
    <w:rsid w:val="0037704F"/>
    <w:rsid w:val="00380683"/>
    <w:rsid w:val="00381DD2"/>
    <w:rsid w:val="00381F65"/>
    <w:rsid w:val="00382CE8"/>
    <w:rsid w:val="00382DD2"/>
    <w:rsid w:val="00382E42"/>
    <w:rsid w:val="003831A3"/>
    <w:rsid w:val="00383462"/>
    <w:rsid w:val="003848E7"/>
    <w:rsid w:val="00385481"/>
    <w:rsid w:val="00385B4F"/>
    <w:rsid w:val="00386478"/>
    <w:rsid w:val="00387DEC"/>
    <w:rsid w:val="0039142A"/>
    <w:rsid w:val="00391793"/>
    <w:rsid w:val="00391A33"/>
    <w:rsid w:val="00391CAA"/>
    <w:rsid w:val="00392638"/>
    <w:rsid w:val="003927BE"/>
    <w:rsid w:val="003936C1"/>
    <w:rsid w:val="00393A43"/>
    <w:rsid w:val="00393B1C"/>
    <w:rsid w:val="0039437E"/>
    <w:rsid w:val="00394F7F"/>
    <w:rsid w:val="0039543F"/>
    <w:rsid w:val="00395CCF"/>
    <w:rsid w:val="00396518"/>
    <w:rsid w:val="00397447"/>
    <w:rsid w:val="00397B15"/>
    <w:rsid w:val="003A0228"/>
    <w:rsid w:val="003A0752"/>
    <w:rsid w:val="003A081A"/>
    <w:rsid w:val="003A1183"/>
    <w:rsid w:val="003A1866"/>
    <w:rsid w:val="003A1E1E"/>
    <w:rsid w:val="003A2C55"/>
    <w:rsid w:val="003A316A"/>
    <w:rsid w:val="003A3470"/>
    <w:rsid w:val="003A3515"/>
    <w:rsid w:val="003A501B"/>
    <w:rsid w:val="003A6021"/>
    <w:rsid w:val="003A7619"/>
    <w:rsid w:val="003A7A80"/>
    <w:rsid w:val="003B0B4F"/>
    <w:rsid w:val="003B16A6"/>
    <w:rsid w:val="003B2D34"/>
    <w:rsid w:val="003B3716"/>
    <w:rsid w:val="003B3D00"/>
    <w:rsid w:val="003B432D"/>
    <w:rsid w:val="003B434B"/>
    <w:rsid w:val="003B44DC"/>
    <w:rsid w:val="003B4745"/>
    <w:rsid w:val="003B47FC"/>
    <w:rsid w:val="003B6795"/>
    <w:rsid w:val="003B6B66"/>
    <w:rsid w:val="003B7437"/>
    <w:rsid w:val="003C049A"/>
    <w:rsid w:val="003C0BFE"/>
    <w:rsid w:val="003C0CA1"/>
    <w:rsid w:val="003C1B1D"/>
    <w:rsid w:val="003C20CB"/>
    <w:rsid w:val="003C233B"/>
    <w:rsid w:val="003C2D72"/>
    <w:rsid w:val="003C3364"/>
    <w:rsid w:val="003C399C"/>
    <w:rsid w:val="003C3C1A"/>
    <w:rsid w:val="003C42BC"/>
    <w:rsid w:val="003C5498"/>
    <w:rsid w:val="003C5AF9"/>
    <w:rsid w:val="003C6803"/>
    <w:rsid w:val="003C75D2"/>
    <w:rsid w:val="003D0188"/>
    <w:rsid w:val="003D097A"/>
    <w:rsid w:val="003D0A8A"/>
    <w:rsid w:val="003D0DA8"/>
    <w:rsid w:val="003D1110"/>
    <w:rsid w:val="003D119C"/>
    <w:rsid w:val="003D1FE7"/>
    <w:rsid w:val="003D228E"/>
    <w:rsid w:val="003D2AD4"/>
    <w:rsid w:val="003D3013"/>
    <w:rsid w:val="003D31D7"/>
    <w:rsid w:val="003D399D"/>
    <w:rsid w:val="003D46F0"/>
    <w:rsid w:val="003D4947"/>
    <w:rsid w:val="003D4B67"/>
    <w:rsid w:val="003D571C"/>
    <w:rsid w:val="003D5A57"/>
    <w:rsid w:val="003D5BAD"/>
    <w:rsid w:val="003D5C08"/>
    <w:rsid w:val="003D7851"/>
    <w:rsid w:val="003D7DC7"/>
    <w:rsid w:val="003D7E51"/>
    <w:rsid w:val="003E00E7"/>
    <w:rsid w:val="003E1AAC"/>
    <w:rsid w:val="003E1F38"/>
    <w:rsid w:val="003E2689"/>
    <w:rsid w:val="003E2837"/>
    <w:rsid w:val="003E3B36"/>
    <w:rsid w:val="003E3F1E"/>
    <w:rsid w:val="003E464B"/>
    <w:rsid w:val="003E5078"/>
    <w:rsid w:val="003E59C3"/>
    <w:rsid w:val="003E5F3A"/>
    <w:rsid w:val="003E5FA4"/>
    <w:rsid w:val="003E7932"/>
    <w:rsid w:val="003E7CA3"/>
    <w:rsid w:val="003F009F"/>
    <w:rsid w:val="003F099E"/>
    <w:rsid w:val="003F1D5E"/>
    <w:rsid w:val="003F1ED6"/>
    <w:rsid w:val="003F2B7A"/>
    <w:rsid w:val="003F32DA"/>
    <w:rsid w:val="003F3589"/>
    <w:rsid w:val="003F3CE0"/>
    <w:rsid w:val="003F3DB4"/>
    <w:rsid w:val="003F3EF4"/>
    <w:rsid w:val="003F47D6"/>
    <w:rsid w:val="003F4B9B"/>
    <w:rsid w:val="003F4CD0"/>
    <w:rsid w:val="003F4DDD"/>
    <w:rsid w:val="003F5979"/>
    <w:rsid w:val="003F5BAD"/>
    <w:rsid w:val="003F5CD0"/>
    <w:rsid w:val="003F6455"/>
    <w:rsid w:val="003F64BA"/>
    <w:rsid w:val="003F6E21"/>
    <w:rsid w:val="003F73B0"/>
    <w:rsid w:val="003F758B"/>
    <w:rsid w:val="003F7B06"/>
    <w:rsid w:val="003F7DA9"/>
    <w:rsid w:val="003F7E01"/>
    <w:rsid w:val="003F7F8B"/>
    <w:rsid w:val="0040007C"/>
    <w:rsid w:val="004001DA"/>
    <w:rsid w:val="004002E4"/>
    <w:rsid w:val="004014B2"/>
    <w:rsid w:val="00401D7F"/>
    <w:rsid w:val="00402A3D"/>
    <w:rsid w:val="004032DA"/>
    <w:rsid w:val="00403467"/>
    <w:rsid w:val="0040371F"/>
    <w:rsid w:val="00403FD9"/>
    <w:rsid w:val="0040516C"/>
    <w:rsid w:val="00405F90"/>
    <w:rsid w:val="00406F0D"/>
    <w:rsid w:val="00406F3A"/>
    <w:rsid w:val="00410400"/>
    <w:rsid w:val="0041084E"/>
    <w:rsid w:val="004110C1"/>
    <w:rsid w:val="00411173"/>
    <w:rsid w:val="0041180D"/>
    <w:rsid w:val="0041222F"/>
    <w:rsid w:val="00412255"/>
    <w:rsid w:val="0041242D"/>
    <w:rsid w:val="00412D94"/>
    <w:rsid w:val="00413BF8"/>
    <w:rsid w:val="00414716"/>
    <w:rsid w:val="00414730"/>
    <w:rsid w:val="004149FA"/>
    <w:rsid w:val="00414F13"/>
    <w:rsid w:val="0041602F"/>
    <w:rsid w:val="0041710C"/>
    <w:rsid w:val="00417ED8"/>
    <w:rsid w:val="0042074F"/>
    <w:rsid w:val="004208A9"/>
    <w:rsid w:val="00420E64"/>
    <w:rsid w:val="004223E6"/>
    <w:rsid w:val="004225EF"/>
    <w:rsid w:val="00422641"/>
    <w:rsid w:val="00422A14"/>
    <w:rsid w:val="00422FC8"/>
    <w:rsid w:val="00423253"/>
    <w:rsid w:val="00423FBC"/>
    <w:rsid w:val="004254D9"/>
    <w:rsid w:val="004255B7"/>
    <w:rsid w:val="00425E5C"/>
    <w:rsid w:val="00426989"/>
    <w:rsid w:val="00426A44"/>
    <w:rsid w:val="00430716"/>
    <w:rsid w:val="00430AAB"/>
    <w:rsid w:val="00430B5C"/>
    <w:rsid w:val="0043143D"/>
    <w:rsid w:val="00431B4B"/>
    <w:rsid w:val="0043205B"/>
    <w:rsid w:val="00432323"/>
    <w:rsid w:val="0043303D"/>
    <w:rsid w:val="0043354F"/>
    <w:rsid w:val="00433988"/>
    <w:rsid w:val="00433BB2"/>
    <w:rsid w:val="00434B7B"/>
    <w:rsid w:val="00435666"/>
    <w:rsid w:val="004357C4"/>
    <w:rsid w:val="00436EF8"/>
    <w:rsid w:val="0043728D"/>
    <w:rsid w:val="00440C5B"/>
    <w:rsid w:val="00441B66"/>
    <w:rsid w:val="00442AAD"/>
    <w:rsid w:val="00442C5B"/>
    <w:rsid w:val="004437B9"/>
    <w:rsid w:val="004446C4"/>
    <w:rsid w:val="00444816"/>
    <w:rsid w:val="00445A15"/>
    <w:rsid w:val="0044624F"/>
    <w:rsid w:val="00446B39"/>
    <w:rsid w:val="004472BD"/>
    <w:rsid w:val="004478DB"/>
    <w:rsid w:val="00447C3A"/>
    <w:rsid w:val="00450301"/>
    <w:rsid w:val="00451193"/>
    <w:rsid w:val="0045125C"/>
    <w:rsid w:val="0045127A"/>
    <w:rsid w:val="00451643"/>
    <w:rsid w:val="00451AEF"/>
    <w:rsid w:val="00451C1D"/>
    <w:rsid w:val="00452033"/>
    <w:rsid w:val="0045296F"/>
    <w:rsid w:val="0045380D"/>
    <w:rsid w:val="00453CD6"/>
    <w:rsid w:val="00454234"/>
    <w:rsid w:val="00454497"/>
    <w:rsid w:val="00455185"/>
    <w:rsid w:val="004555F9"/>
    <w:rsid w:val="004559C6"/>
    <w:rsid w:val="00455ACD"/>
    <w:rsid w:val="00455C08"/>
    <w:rsid w:val="004573E0"/>
    <w:rsid w:val="0045771A"/>
    <w:rsid w:val="00457965"/>
    <w:rsid w:val="00457A59"/>
    <w:rsid w:val="00460301"/>
    <w:rsid w:val="0046097B"/>
    <w:rsid w:val="00460BB7"/>
    <w:rsid w:val="0046206F"/>
    <w:rsid w:val="0046247A"/>
    <w:rsid w:val="004632CC"/>
    <w:rsid w:val="004649F3"/>
    <w:rsid w:val="0047037E"/>
    <w:rsid w:val="00470834"/>
    <w:rsid w:val="004710CE"/>
    <w:rsid w:val="00471959"/>
    <w:rsid w:val="00471AE6"/>
    <w:rsid w:val="00472E76"/>
    <w:rsid w:val="004734CD"/>
    <w:rsid w:val="00473919"/>
    <w:rsid w:val="0047460B"/>
    <w:rsid w:val="00474967"/>
    <w:rsid w:val="0047507B"/>
    <w:rsid w:val="00475DCC"/>
    <w:rsid w:val="00476389"/>
    <w:rsid w:val="00476B95"/>
    <w:rsid w:val="00476CAE"/>
    <w:rsid w:val="00476F7A"/>
    <w:rsid w:val="004770B9"/>
    <w:rsid w:val="004779F6"/>
    <w:rsid w:val="00477E6E"/>
    <w:rsid w:val="004804D5"/>
    <w:rsid w:val="00480D62"/>
    <w:rsid w:val="00482600"/>
    <w:rsid w:val="00482E0E"/>
    <w:rsid w:val="0048372B"/>
    <w:rsid w:val="00483846"/>
    <w:rsid w:val="00483E91"/>
    <w:rsid w:val="00484556"/>
    <w:rsid w:val="00484662"/>
    <w:rsid w:val="00484922"/>
    <w:rsid w:val="00484B76"/>
    <w:rsid w:val="004851A8"/>
    <w:rsid w:val="00486060"/>
    <w:rsid w:val="004875AC"/>
    <w:rsid w:val="00487CB8"/>
    <w:rsid w:val="004903A2"/>
    <w:rsid w:val="0049067C"/>
    <w:rsid w:val="004907B9"/>
    <w:rsid w:val="00490A5D"/>
    <w:rsid w:val="0049148A"/>
    <w:rsid w:val="00492E78"/>
    <w:rsid w:val="00493040"/>
    <w:rsid w:val="00493E63"/>
    <w:rsid w:val="004949C9"/>
    <w:rsid w:val="00495998"/>
    <w:rsid w:val="00496002"/>
    <w:rsid w:val="00496690"/>
    <w:rsid w:val="004A013B"/>
    <w:rsid w:val="004A1098"/>
    <w:rsid w:val="004A1214"/>
    <w:rsid w:val="004A12DF"/>
    <w:rsid w:val="004A1397"/>
    <w:rsid w:val="004A2EAF"/>
    <w:rsid w:val="004A2EFA"/>
    <w:rsid w:val="004A30F7"/>
    <w:rsid w:val="004A3328"/>
    <w:rsid w:val="004A3459"/>
    <w:rsid w:val="004A3964"/>
    <w:rsid w:val="004A3C17"/>
    <w:rsid w:val="004A4853"/>
    <w:rsid w:val="004A4BA7"/>
    <w:rsid w:val="004A52D5"/>
    <w:rsid w:val="004A7774"/>
    <w:rsid w:val="004A7C94"/>
    <w:rsid w:val="004B0E6C"/>
    <w:rsid w:val="004B178A"/>
    <w:rsid w:val="004B1AF9"/>
    <w:rsid w:val="004B21F3"/>
    <w:rsid w:val="004B21FB"/>
    <w:rsid w:val="004B23DD"/>
    <w:rsid w:val="004B242C"/>
    <w:rsid w:val="004B33E1"/>
    <w:rsid w:val="004B371E"/>
    <w:rsid w:val="004B3CDD"/>
    <w:rsid w:val="004B3D62"/>
    <w:rsid w:val="004B4131"/>
    <w:rsid w:val="004B4BF2"/>
    <w:rsid w:val="004B4E65"/>
    <w:rsid w:val="004B514E"/>
    <w:rsid w:val="004B54F9"/>
    <w:rsid w:val="004B5AFB"/>
    <w:rsid w:val="004B78CD"/>
    <w:rsid w:val="004B7BF0"/>
    <w:rsid w:val="004B7CF3"/>
    <w:rsid w:val="004B7FD3"/>
    <w:rsid w:val="004C09A8"/>
    <w:rsid w:val="004C1BD6"/>
    <w:rsid w:val="004C1D0A"/>
    <w:rsid w:val="004C1DA8"/>
    <w:rsid w:val="004C2BC9"/>
    <w:rsid w:val="004C2D8C"/>
    <w:rsid w:val="004C3148"/>
    <w:rsid w:val="004C3AA9"/>
    <w:rsid w:val="004C4183"/>
    <w:rsid w:val="004C4D71"/>
    <w:rsid w:val="004C5021"/>
    <w:rsid w:val="004C5067"/>
    <w:rsid w:val="004C5758"/>
    <w:rsid w:val="004C5C9F"/>
    <w:rsid w:val="004C60C9"/>
    <w:rsid w:val="004C6EEE"/>
    <w:rsid w:val="004C7140"/>
    <w:rsid w:val="004C764F"/>
    <w:rsid w:val="004C79A4"/>
    <w:rsid w:val="004C7A3E"/>
    <w:rsid w:val="004D01B4"/>
    <w:rsid w:val="004D1EB8"/>
    <w:rsid w:val="004D28EC"/>
    <w:rsid w:val="004D3B06"/>
    <w:rsid w:val="004D3F05"/>
    <w:rsid w:val="004D41F6"/>
    <w:rsid w:val="004D48F3"/>
    <w:rsid w:val="004D5004"/>
    <w:rsid w:val="004D56DB"/>
    <w:rsid w:val="004D5BF5"/>
    <w:rsid w:val="004D6546"/>
    <w:rsid w:val="004D6758"/>
    <w:rsid w:val="004D6A57"/>
    <w:rsid w:val="004D6EED"/>
    <w:rsid w:val="004D7FB4"/>
    <w:rsid w:val="004E1A63"/>
    <w:rsid w:val="004E1F9B"/>
    <w:rsid w:val="004E2723"/>
    <w:rsid w:val="004E3ABE"/>
    <w:rsid w:val="004E3F62"/>
    <w:rsid w:val="004E4A3B"/>
    <w:rsid w:val="004E4A4C"/>
    <w:rsid w:val="004E4B3F"/>
    <w:rsid w:val="004E4D8C"/>
    <w:rsid w:val="004E54A0"/>
    <w:rsid w:val="004E5E81"/>
    <w:rsid w:val="004E630F"/>
    <w:rsid w:val="004E6779"/>
    <w:rsid w:val="004E6CFC"/>
    <w:rsid w:val="004E7236"/>
    <w:rsid w:val="004E7B20"/>
    <w:rsid w:val="004E7F26"/>
    <w:rsid w:val="004F0028"/>
    <w:rsid w:val="004F017E"/>
    <w:rsid w:val="004F151C"/>
    <w:rsid w:val="004F2307"/>
    <w:rsid w:val="004F23A7"/>
    <w:rsid w:val="004F2BF2"/>
    <w:rsid w:val="004F2BF3"/>
    <w:rsid w:val="004F3E97"/>
    <w:rsid w:val="004F4125"/>
    <w:rsid w:val="004F4580"/>
    <w:rsid w:val="004F4C29"/>
    <w:rsid w:val="004F5C32"/>
    <w:rsid w:val="004F61B1"/>
    <w:rsid w:val="004F6447"/>
    <w:rsid w:val="004F6BAC"/>
    <w:rsid w:val="004F7CDD"/>
    <w:rsid w:val="005002E2"/>
    <w:rsid w:val="005010E7"/>
    <w:rsid w:val="00501333"/>
    <w:rsid w:val="005013CF"/>
    <w:rsid w:val="0050251D"/>
    <w:rsid w:val="00503FC0"/>
    <w:rsid w:val="00504676"/>
    <w:rsid w:val="00505CCB"/>
    <w:rsid w:val="00506BC3"/>
    <w:rsid w:val="00507216"/>
    <w:rsid w:val="005073D0"/>
    <w:rsid w:val="00507567"/>
    <w:rsid w:val="00507D0F"/>
    <w:rsid w:val="00507E44"/>
    <w:rsid w:val="0051005D"/>
    <w:rsid w:val="005104F5"/>
    <w:rsid w:val="00510724"/>
    <w:rsid w:val="00510E6D"/>
    <w:rsid w:val="0051108A"/>
    <w:rsid w:val="0051142F"/>
    <w:rsid w:val="005126E6"/>
    <w:rsid w:val="00513379"/>
    <w:rsid w:val="00513432"/>
    <w:rsid w:val="00514AEE"/>
    <w:rsid w:val="005153CB"/>
    <w:rsid w:val="00515645"/>
    <w:rsid w:val="005157D5"/>
    <w:rsid w:val="005158C0"/>
    <w:rsid w:val="00515A85"/>
    <w:rsid w:val="00515F5D"/>
    <w:rsid w:val="00517FE5"/>
    <w:rsid w:val="00520EE0"/>
    <w:rsid w:val="00521D30"/>
    <w:rsid w:val="00521E6A"/>
    <w:rsid w:val="0052272B"/>
    <w:rsid w:val="00522788"/>
    <w:rsid w:val="005235CD"/>
    <w:rsid w:val="0052377B"/>
    <w:rsid w:val="00523854"/>
    <w:rsid w:val="00523B0D"/>
    <w:rsid w:val="00523EFE"/>
    <w:rsid w:val="00524A8D"/>
    <w:rsid w:val="00524AA2"/>
    <w:rsid w:val="00525836"/>
    <w:rsid w:val="0052633F"/>
    <w:rsid w:val="00526689"/>
    <w:rsid w:val="00526AF5"/>
    <w:rsid w:val="005270D5"/>
    <w:rsid w:val="00527ED4"/>
    <w:rsid w:val="0053129D"/>
    <w:rsid w:val="005316FB"/>
    <w:rsid w:val="005320A0"/>
    <w:rsid w:val="00532A88"/>
    <w:rsid w:val="005334B0"/>
    <w:rsid w:val="005337D2"/>
    <w:rsid w:val="00533D82"/>
    <w:rsid w:val="005349A1"/>
    <w:rsid w:val="00536B12"/>
    <w:rsid w:val="00536CBB"/>
    <w:rsid w:val="00536F55"/>
    <w:rsid w:val="00537DB2"/>
    <w:rsid w:val="005404A0"/>
    <w:rsid w:val="00540AD9"/>
    <w:rsid w:val="00541548"/>
    <w:rsid w:val="00542429"/>
    <w:rsid w:val="00542D2D"/>
    <w:rsid w:val="005431C0"/>
    <w:rsid w:val="005434FB"/>
    <w:rsid w:val="005436EA"/>
    <w:rsid w:val="005442E2"/>
    <w:rsid w:val="00544684"/>
    <w:rsid w:val="00544D35"/>
    <w:rsid w:val="00544FE8"/>
    <w:rsid w:val="005450AC"/>
    <w:rsid w:val="005450ED"/>
    <w:rsid w:val="005453EA"/>
    <w:rsid w:val="005453FA"/>
    <w:rsid w:val="00546538"/>
    <w:rsid w:val="005467B9"/>
    <w:rsid w:val="0054788D"/>
    <w:rsid w:val="005501AC"/>
    <w:rsid w:val="00550252"/>
    <w:rsid w:val="00550A0D"/>
    <w:rsid w:val="00550EB3"/>
    <w:rsid w:val="00551F22"/>
    <w:rsid w:val="0055200E"/>
    <w:rsid w:val="00552687"/>
    <w:rsid w:val="005530BE"/>
    <w:rsid w:val="00553BAB"/>
    <w:rsid w:val="00554D9C"/>
    <w:rsid w:val="005552D1"/>
    <w:rsid w:val="0055535B"/>
    <w:rsid w:val="00555589"/>
    <w:rsid w:val="00555BD6"/>
    <w:rsid w:val="005578A2"/>
    <w:rsid w:val="005578C8"/>
    <w:rsid w:val="00560C84"/>
    <w:rsid w:val="0056102F"/>
    <w:rsid w:val="00561055"/>
    <w:rsid w:val="005612F4"/>
    <w:rsid w:val="00561604"/>
    <w:rsid w:val="00561ECB"/>
    <w:rsid w:val="00562625"/>
    <w:rsid w:val="005638C8"/>
    <w:rsid w:val="00563E47"/>
    <w:rsid w:val="005641D4"/>
    <w:rsid w:val="0056586F"/>
    <w:rsid w:val="00565F0D"/>
    <w:rsid w:val="005662B7"/>
    <w:rsid w:val="00566A24"/>
    <w:rsid w:val="00566D15"/>
    <w:rsid w:val="00566D17"/>
    <w:rsid w:val="0056720A"/>
    <w:rsid w:val="00567464"/>
    <w:rsid w:val="005677C3"/>
    <w:rsid w:val="005679CD"/>
    <w:rsid w:val="00567BBE"/>
    <w:rsid w:val="00567D6E"/>
    <w:rsid w:val="0057120F"/>
    <w:rsid w:val="005727FA"/>
    <w:rsid w:val="00572ECE"/>
    <w:rsid w:val="0057339F"/>
    <w:rsid w:val="00573B80"/>
    <w:rsid w:val="005744AE"/>
    <w:rsid w:val="005748AF"/>
    <w:rsid w:val="00574A24"/>
    <w:rsid w:val="00574B37"/>
    <w:rsid w:val="00574D99"/>
    <w:rsid w:val="005756F2"/>
    <w:rsid w:val="00576B7D"/>
    <w:rsid w:val="005802C4"/>
    <w:rsid w:val="005810DA"/>
    <w:rsid w:val="00581E2A"/>
    <w:rsid w:val="00582947"/>
    <w:rsid w:val="005844A8"/>
    <w:rsid w:val="005848CC"/>
    <w:rsid w:val="0058530C"/>
    <w:rsid w:val="005854D1"/>
    <w:rsid w:val="00585607"/>
    <w:rsid w:val="0058614A"/>
    <w:rsid w:val="00586A00"/>
    <w:rsid w:val="00586E0A"/>
    <w:rsid w:val="00587684"/>
    <w:rsid w:val="00590108"/>
    <w:rsid w:val="0059232D"/>
    <w:rsid w:val="00592E6A"/>
    <w:rsid w:val="00592E78"/>
    <w:rsid w:val="00594466"/>
    <w:rsid w:val="005945FC"/>
    <w:rsid w:val="00594931"/>
    <w:rsid w:val="00594C00"/>
    <w:rsid w:val="00594E9E"/>
    <w:rsid w:val="00595851"/>
    <w:rsid w:val="005960BC"/>
    <w:rsid w:val="00596ED0"/>
    <w:rsid w:val="00597723"/>
    <w:rsid w:val="00597F8F"/>
    <w:rsid w:val="005A084C"/>
    <w:rsid w:val="005A0FAE"/>
    <w:rsid w:val="005A2243"/>
    <w:rsid w:val="005A287A"/>
    <w:rsid w:val="005A2F50"/>
    <w:rsid w:val="005A396C"/>
    <w:rsid w:val="005A3BC1"/>
    <w:rsid w:val="005A3DD9"/>
    <w:rsid w:val="005A4F86"/>
    <w:rsid w:val="005A656A"/>
    <w:rsid w:val="005B04C4"/>
    <w:rsid w:val="005B08A7"/>
    <w:rsid w:val="005B08CA"/>
    <w:rsid w:val="005B09DA"/>
    <w:rsid w:val="005B1452"/>
    <w:rsid w:val="005B28A8"/>
    <w:rsid w:val="005B364C"/>
    <w:rsid w:val="005B46EE"/>
    <w:rsid w:val="005B4DA3"/>
    <w:rsid w:val="005B67C6"/>
    <w:rsid w:val="005B7238"/>
    <w:rsid w:val="005B7B56"/>
    <w:rsid w:val="005B7EA6"/>
    <w:rsid w:val="005C1AD1"/>
    <w:rsid w:val="005C1BAF"/>
    <w:rsid w:val="005C2F95"/>
    <w:rsid w:val="005C32FF"/>
    <w:rsid w:val="005C3BA6"/>
    <w:rsid w:val="005C405A"/>
    <w:rsid w:val="005C4B9A"/>
    <w:rsid w:val="005C5EFF"/>
    <w:rsid w:val="005C7DB7"/>
    <w:rsid w:val="005D03EF"/>
    <w:rsid w:val="005D0E5A"/>
    <w:rsid w:val="005D123C"/>
    <w:rsid w:val="005D1379"/>
    <w:rsid w:val="005D2358"/>
    <w:rsid w:val="005D25BE"/>
    <w:rsid w:val="005D3587"/>
    <w:rsid w:val="005D58B4"/>
    <w:rsid w:val="005D5C91"/>
    <w:rsid w:val="005D5F44"/>
    <w:rsid w:val="005D6836"/>
    <w:rsid w:val="005D6A0D"/>
    <w:rsid w:val="005D6CA8"/>
    <w:rsid w:val="005D7355"/>
    <w:rsid w:val="005D7587"/>
    <w:rsid w:val="005E014A"/>
    <w:rsid w:val="005E03C0"/>
    <w:rsid w:val="005E19CE"/>
    <w:rsid w:val="005E2C4C"/>
    <w:rsid w:val="005E3605"/>
    <w:rsid w:val="005E38AF"/>
    <w:rsid w:val="005E3A68"/>
    <w:rsid w:val="005E43EC"/>
    <w:rsid w:val="005E4EDC"/>
    <w:rsid w:val="005E5121"/>
    <w:rsid w:val="005E53AA"/>
    <w:rsid w:val="005E5E15"/>
    <w:rsid w:val="005E6E25"/>
    <w:rsid w:val="005E7001"/>
    <w:rsid w:val="005F0732"/>
    <w:rsid w:val="005F1638"/>
    <w:rsid w:val="005F19C7"/>
    <w:rsid w:val="005F1AFB"/>
    <w:rsid w:val="005F1B04"/>
    <w:rsid w:val="005F1E9A"/>
    <w:rsid w:val="005F236A"/>
    <w:rsid w:val="005F27C5"/>
    <w:rsid w:val="005F285D"/>
    <w:rsid w:val="005F4340"/>
    <w:rsid w:val="005F443B"/>
    <w:rsid w:val="005F4F30"/>
    <w:rsid w:val="005F5DB8"/>
    <w:rsid w:val="005F5E36"/>
    <w:rsid w:val="00600B0F"/>
    <w:rsid w:val="00600E8D"/>
    <w:rsid w:val="00601884"/>
    <w:rsid w:val="0060236B"/>
    <w:rsid w:val="00602716"/>
    <w:rsid w:val="006027FA"/>
    <w:rsid w:val="00602898"/>
    <w:rsid w:val="00602EED"/>
    <w:rsid w:val="00603180"/>
    <w:rsid w:val="00603B21"/>
    <w:rsid w:val="0060460E"/>
    <w:rsid w:val="00604BA9"/>
    <w:rsid w:val="00604C09"/>
    <w:rsid w:val="00604D77"/>
    <w:rsid w:val="0060539E"/>
    <w:rsid w:val="0060571F"/>
    <w:rsid w:val="006058CD"/>
    <w:rsid w:val="00605D13"/>
    <w:rsid w:val="006071FA"/>
    <w:rsid w:val="006073FA"/>
    <w:rsid w:val="00607513"/>
    <w:rsid w:val="00607ABA"/>
    <w:rsid w:val="00610114"/>
    <w:rsid w:val="0061114F"/>
    <w:rsid w:val="00611BC1"/>
    <w:rsid w:val="00613629"/>
    <w:rsid w:val="00613E6E"/>
    <w:rsid w:val="0061475A"/>
    <w:rsid w:val="00614988"/>
    <w:rsid w:val="006154D2"/>
    <w:rsid w:val="006162AA"/>
    <w:rsid w:val="006167B7"/>
    <w:rsid w:val="00617333"/>
    <w:rsid w:val="0061763C"/>
    <w:rsid w:val="0061773E"/>
    <w:rsid w:val="00617F48"/>
    <w:rsid w:val="0062057B"/>
    <w:rsid w:val="00620627"/>
    <w:rsid w:val="0062166A"/>
    <w:rsid w:val="006216F9"/>
    <w:rsid w:val="0062180D"/>
    <w:rsid w:val="00622109"/>
    <w:rsid w:val="0062257D"/>
    <w:rsid w:val="006225CD"/>
    <w:rsid w:val="00622725"/>
    <w:rsid w:val="00622F1B"/>
    <w:rsid w:val="00623198"/>
    <w:rsid w:val="0062332B"/>
    <w:rsid w:val="006233F5"/>
    <w:rsid w:val="00624674"/>
    <w:rsid w:val="006249C6"/>
    <w:rsid w:val="0062586F"/>
    <w:rsid w:val="00625AED"/>
    <w:rsid w:val="0062665B"/>
    <w:rsid w:val="00626E02"/>
    <w:rsid w:val="00627143"/>
    <w:rsid w:val="00627A9F"/>
    <w:rsid w:val="00627D61"/>
    <w:rsid w:val="00627EF2"/>
    <w:rsid w:val="00631190"/>
    <w:rsid w:val="0063169D"/>
    <w:rsid w:val="00632963"/>
    <w:rsid w:val="00633436"/>
    <w:rsid w:val="0063382B"/>
    <w:rsid w:val="00633C8A"/>
    <w:rsid w:val="006342DF"/>
    <w:rsid w:val="00634666"/>
    <w:rsid w:val="00635204"/>
    <w:rsid w:val="006352F9"/>
    <w:rsid w:val="00635539"/>
    <w:rsid w:val="00635CBA"/>
    <w:rsid w:val="00635F0A"/>
    <w:rsid w:val="00635F52"/>
    <w:rsid w:val="00636031"/>
    <w:rsid w:val="0063630C"/>
    <w:rsid w:val="00636EF0"/>
    <w:rsid w:val="006371FC"/>
    <w:rsid w:val="006372E6"/>
    <w:rsid w:val="006378AC"/>
    <w:rsid w:val="00637A59"/>
    <w:rsid w:val="00641110"/>
    <w:rsid w:val="00641B8A"/>
    <w:rsid w:val="00641D6F"/>
    <w:rsid w:val="00643004"/>
    <w:rsid w:val="00643DDA"/>
    <w:rsid w:val="00645BFC"/>
    <w:rsid w:val="00645C02"/>
    <w:rsid w:val="00645FE2"/>
    <w:rsid w:val="006460D3"/>
    <w:rsid w:val="006468C5"/>
    <w:rsid w:val="00646D87"/>
    <w:rsid w:val="00646F51"/>
    <w:rsid w:val="00646F82"/>
    <w:rsid w:val="0064762C"/>
    <w:rsid w:val="00650379"/>
    <w:rsid w:val="00651EB5"/>
    <w:rsid w:val="00652388"/>
    <w:rsid w:val="00652A24"/>
    <w:rsid w:val="00652A6B"/>
    <w:rsid w:val="00653477"/>
    <w:rsid w:val="006535D6"/>
    <w:rsid w:val="00653821"/>
    <w:rsid w:val="0065427A"/>
    <w:rsid w:val="00655D77"/>
    <w:rsid w:val="006569DD"/>
    <w:rsid w:val="00656B2B"/>
    <w:rsid w:val="00656C03"/>
    <w:rsid w:val="006601AC"/>
    <w:rsid w:val="00661312"/>
    <w:rsid w:val="00661467"/>
    <w:rsid w:val="00661D60"/>
    <w:rsid w:val="006620C6"/>
    <w:rsid w:val="006625FA"/>
    <w:rsid w:val="00663A7F"/>
    <w:rsid w:val="00663FAB"/>
    <w:rsid w:val="00666325"/>
    <w:rsid w:val="0067014C"/>
    <w:rsid w:val="0067063E"/>
    <w:rsid w:val="006707AE"/>
    <w:rsid w:val="00670A85"/>
    <w:rsid w:val="00671D00"/>
    <w:rsid w:val="006724D3"/>
    <w:rsid w:val="00673293"/>
    <w:rsid w:val="00673668"/>
    <w:rsid w:val="00673726"/>
    <w:rsid w:val="00673A54"/>
    <w:rsid w:val="00673E7A"/>
    <w:rsid w:val="00674181"/>
    <w:rsid w:val="00675735"/>
    <w:rsid w:val="006758BF"/>
    <w:rsid w:val="00675ED2"/>
    <w:rsid w:val="00675F12"/>
    <w:rsid w:val="006762F9"/>
    <w:rsid w:val="006763E2"/>
    <w:rsid w:val="00676838"/>
    <w:rsid w:val="00676936"/>
    <w:rsid w:val="00676B04"/>
    <w:rsid w:val="006775F3"/>
    <w:rsid w:val="00680032"/>
    <w:rsid w:val="0068057E"/>
    <w:rsid w:val="0068140D"/>
    <w:rsid w:val="0068197C"/>
    <w:rsid w:val="00681D54"/>
    <w:rsid w:val="006820DF"/>
    <w:rsid w:val="0068278C"/>
    <w:rsid w:val="00682891"/>
    <w:rsid w:val="0068322F"/>
    <w:rsid w:val="006834CA"/>
    <w:rsid w:val="006835CB"/>
    <w:rsid w:val="00683EE3"/>
    <w:rsid w:val="00683F88"/>
    <w:rsid w:val="0068473B"/>
    <w:rsid w:val="0068487C"/>
    <w:rsid w:val="00684F3D"/>
    <w:rsid w:val="00685273"/>
    <w:rsid w:val="0068577C"/>
    <w:rsid w:val="00685A36"/>
    <w:rsid w:val="006860FD"/>
    <w:rsid w:val="00686E2F"/>
    <w:rsid w:val="00686F5C"/>
    <w:rsid w:val="006871C0"/>
    <w:rsid w:val="006875CE"/>
    <w:rsid w:val="00687669"/>
    <w:rsid w:val="00687F21"/>
    <w:rsid w:val="006913E8"/>
    <w:rsid w:val="00691A49"/>
    <w:rsid w:val="00692E6F"/>
    <w:rsid w:val="0069378E"/>
    <w:rsid w:val="006945F3"/>
    <w:rsid w:val="00694939"/>
    <w:rsid w:val="00695182"/>
    <w:rsid w:val="00696434"/>
    <w:rsid w:val="00696547"/>
    <w:rsid w:val="00697589"/>
    <w:rsid w:val="006976C7"/>
    <w:rsid w:val="00697773"/>
    <w:rsid w:val="006978BA"/>
    <w:rsid w:val="00697B5A"/>
    <w:rsid w:val="006A0162"/>
    <w:rsid w:val="006A080A"/>
    <w:rsid w:val="006A0FA6"/>
    <w:rsid w:val="006A135F"/>
    <w:rsid w:val="006A1397"/>
    <w:rsid w:val="006A16CA"/>
    <w:rsid w:val="006A172A"/>
    <w:rsid w:val="006A1F30"/>
    <w:rsid w:val="006A2865"/>
    <w:rsid w:val="006A357A"/>
    <w:rsid w:val="006A5B96"/>
    <w:rsid w:val="006A5E60"/>
    <w:rsid w:val="006A6596"/>
    <w:rsid w:val="006A6DCD"/>
    <w:rsid w:val="006A71E2"/>
    <w:rsid w:val="006B0473"/>
    <w:rsid w:val="006B0A7E"/>
    <w:rsid w:val="006B1177"/>
    <w:rsid w:val="006B17F7"/>
    <w:rsid w:val="006B1A9E"/>
    <w:rsid w:val="006B25A2"/>
    <w:rsid w:val="006B2BA7"/>
    <w:rsid w:val="006B34E1"/>
    <w:rsid w:val="006B396D"/>
    <w:rsid w:val="006B515C"/>
    <w:rsid w:val="006B6027"/>
    <w:rsid w:val="006B67A4"/>
    <w:rsid w:val="006B69B2"/>
    <w:rsid w:val="006B742A"/>
    <w:rsid w:val="006C030D"/>
    <w:rsid w:val="006C098B"/>
    <w:rsid w:val="006C11AF"/>
    <w:rsid w:val="006C1940"/>
    <w:rsid w:val="006C1CC3"/>
    <w:rsid w:val="006C1EC5"/>
    <w:rsid w:val="006C2521"/>
    <w:rsid w:val="006C3EB5"/>
    <w:rsid w:val="006C40DF"/>
    <w:rsid w:val="006C49B9"/>
    <w:rsid w:val="006C4F37"/>
    <w:rsid w:val="006C543D"/>
    <w:rsid w:val="006C5D66"/>
    <w:rsid w:val="006C6A17"/>
    <w:rsid w:val="006C6D0C"/>
    <w:rsid w:val="006C7472"/>
    <w:rsid w:val="006C77EC"/>
    <w:rsid w:val="006D0EA1"/>
    <w:rsid w:val="006D0FB3"/>
    <w:rsid w:val="006D1722"/>
    <w:rsid w:val="006D1A7B"/>
    <w:rsid w:val="006D24C5"/>
    <w:rsid w:val="006D2530"/>
    <w:rsid w:val="006D2915"/>
    <w:rsid w:val="006D2C92"/>
    <w:rsid w:val="006D368F"/>
    <w:rsid w:val="006D42C3"/>
    <w:rsid w:val="006D45F3"/>
    <w:rsid w:val="006D5A2C"/>
    <w:rsid w:val="006D5C31"/>
    <w:rsid w:val="006D5EA8"/>
    <w:rsid w:val="006D6260"/>
    <w:rsid w:val="006D6CB4"/>
    <w:rsid w:val="006D73A1"/>
    <w:rsid w:val="006D78F6"/>
    <w:rsid w:val="006E00B4"/>
    <w:rsid w:val="006E1186"/>
    <w:rsid w:val="006E15FD"/>
    <w:rsid w:val="006E1ACF"/>
    <w:rsid w:val="006E1C5F"/>
    <w:rsid w:val="006E2272"/>
    <w:rsid w:val="006E32EE"/>
    <w:rsid w:val="006E3C50"/>
    <w:rsid w:val="006E3CFB"/>
    <w:rsid w:val="006E4717"/>
    <w:rsid w:val="006E57AE"/>
    <w:rsid w:val="006E58B8"/>
    <w:rsid w:val="006F06D5"/>
    <w:rsid w:val="006F1082"/>
    <w:rsid w:val="006F1716"/>
    <w:rsid w:val="006F1CA2"/>
    <w:rsid w:val="006F491B"/>
    <w:rsid w:val="006F4C10"/>
    <w:rsid w:val="006F5983"/>
    <w:rsid w:val="006F5AE2"/>
    <w:rsid w:val="006F69B7"/>
    <w:rsid w:val="006F6E18"/>
    <w:rsid w:val="006F6F09"/>
    <w:rsid w:val="007004C7"/>
    <w:rsid w:val="007018DD"/>
    <w:rsid w:val="007028AA"/>
    <w:rsid w:val="00703059"/>
    <w:rsid w:val="007035FA"/>
    <w:rsid w:val="00704236"/>
    <w:rsid w:val="00704577"/>
    <w:rsid w:val="00704F48"/>
    <w:rsid w:val="0070662D"/>
    <w:rsid w:val="00706ACE"/>
    <w:rsid w:val="007107CD"/>
    <w:rsid w:val="007121D8"/>
    <w:rsid w:val="00712C41"/>
    <w:rsid w:val="007147B0"/>
    <w:rsid w:val="00714A79"/>
    <w:rsid w:val="00714A7A"/>
    <w:rsid w:val="007153E0"/>
    <w:rsid w:val="00715520"/>
    <w:rsid w:val="00715B14"/>
    <w:rsid w:val="00716FE8"/>
    <w:rsid w:val="00717A62"/>
    <w:rsid w:val="00717B53"/>
    <w:rsid w:val="00717DF8"/>
    <w:rsid w:val="00720251"/>
    <w:rsid w:val="0072102C"/>
    <w:rsid w:val="00721180"/>
    <w:rsid w:val="007212A8"/>
    <w:rsid w:val="0072143F"/>
    <w:rsid w:val="007220BE"/>
    <w:rsid w:val="0072221B"/>
    <w:rsid w:val="00722349"/>
    <w:rsid w:val="007227AC"/>
    <w:rsid w:val="007228B9"/>
    <w:rsid w:val="00722DCE"/>
    <w:rsid w:val="0072359A"/>
    <w:rsid w:val="007237F4"/>
    <w:rsid w:val="007244E7"/>
    <w:rsid w:val="0072642C"/>
    <w:rsid w:val="00726541"/>
    <w:rsid w:val="007272BF"/>
    <w:rsid w:val="00727A4F"/>
    <w:rsid w:val="007308A1"/>
    <w:rsid w:val="00730C46"/>
    <w:rsid w:val="00731B84"/>
    <w:rsid w:val="00731D9D"/>
    <w:rsid w:val="00732939"/>
    <w:rsid w:val="00733550"/>
    <w:rsid w:val="00733760"/>
    <w:rsid w:val="00733F42"/>
    <w:rsid w:val="00734002"/>
    <w:rsid w:val="00734545"/>
    <w:rsid w:val="00734AAB"/>
    <w:rsid w:val="00734B6E"/>
    <w:rsid w:val="00734EEB"/>
    <w:rsid w:val="007354E0"/>
    <w:rsid w:val="00735AC9"/>
    <w:rsid w:val="00735D53"/>
    <w:rsid w:val="0073646A"/>
    <w:rsid w:val="007407AE"/>
    <w:rsid w:val="007408EF"/>
    <w:rsid w:val="00740980"/>
    <w:rsid w:val="00740A31"/>
    <w:rsid w:val="007414CB"/>
    <w:rsid w:val="00741A71"/>
    <w:rsid w:val="0074299D"/>
    <w:rsid w:val="00743552"/>
    <w:rsid w:val="00745056"/>
    <w:rsid w:val="007450B4"/>
    <w:rsid w:val="00745C5B"/>
    <w:rsid w:val="00746940"/>
    <w:rsid w:val="00747281"/>
    <w:rsid w:val="007472BC"/>
    <w:rsid w:val="00750151"/>
    <w:rsid w:val="007520E0"/>
    <w:rsid w:val="007523C3"/>
    <w:rsid w:val="00753F22"/>
    <w:rsid w:val="00754220"/>
    <w:rsid w:val="00754D41"/>
    <w:rsid w:val="007554A1"/>
    <w:rsid w:val="007556E5"/>
    <w:rsid w:val="007556FB"/>
    <w:rsid w:val="00755FF4"/>
    <w:rsid w:val="00756680"/>
    <w:rsid w:val="00756DBD"/>
    <w:rsid w:val="00756E6B"/>
    <w:rsid w:val="007571C0"/>
    <w:rsid w:val="00757300"/>
    <w:rsid w:val="0075769B"/>
    <w:rsid w:val="0076149E"/>
    <w:rsid w:val="007615B3"/>
    <w:rsid w:val="00764A9B"/>
    <w:rsid w:val="00765715"/>
    <w:rsid w:val="00765BA8"/>
    <w:rsid w:val="00765C2D"/>
    <w:rsid w:val="0076680B"/>
    <w:rsid w:val="0077082E"/>
    <w:rsid w:val="00770A77"/>
    <w:rsid w:val="00771436"/>
    <w:rsid w:val="00771840"/>
    <w:rsid w:val="00771861"/>
    <w:rsid w:val="00771AC5"/>
    <w:rsid w:val="00771D1B"/>
    <w:rsid w:val="0077310A"/>
    <w:rsid w:val="00773777"/>
    <w:rsid w:val="00773B13"/>
    <w:rsid w:val="00774293"/>
    <w:rsid w:val="0077494F"/>
    <w:rsid w:val="007761EB"/>
    <w:rsid w:val="00776548"/>
    <w:rsid w:val="00776702"/>
    <w:rsid w:val="00777982"/>
    <w:rsid w:val="00777C09"/>
    <w:rsid w:val="00777F8E"/>
    <w:rsid w:val="00780213"/>
    <w:rsid w:val="007811D9"/>
    <w:rsid w:val="00781D85"/>
    <w:rsid w:val="00782088"/>
    <w:rsid w:val="0078256D"/>
    <w:rsid w:val="00782597"/>
    <w:rsid w:val="00782FD3"/>
    <w:rsid w:val="00783227"/>
    <w:rsid w:val="00784224"/>
    <w:rsid w:val="00785066"/>
    <w:rsid w:val="00785952"/>
    <w:rsid w:val="00786198"/>
    <w:rsid w:val="007861E4"/>
    <w:rsid w:val="00786228"/>
    <w:rsid w:val="007862A7"/>
    <w:rsid w:val="00786426"/>
    <w:rsid w:val="007864E3"/>
    <w:rsid w:val="00786BA2"/>
    <w:rsid w:val="00787765"/>
    <w:rsid w:val="0078793A"/>
    <w:rsid w:val="007879D5"/>
    <w:rsid w:val="00787A3D"/>
    <w:rsid w:val="00787C03"/>
    <w:rsid w:val="00787C15"/>
    <w:rsid w:val="00790727"/>
    <w:rsid w:val="00790FFB"/>
    <w:rsid w:val="007911E1"/>
    <w:rsid w:val="00791CD7"/>
    <w:rsid w:val="00792457"/>
    <w:rsid w:val="00793668"/>
    <w:rsid w:val="007938BD"/>
    <w:rsid w:val="00793ACB"/>
    <w:rsid w:val="00794509"/>
    <w:rsid w:val="00794C22"/>
    <w:rsid w:val="007957E4"/>
    <w:rsid w:val="007958F1"/>
    <w:rsid w:val="007960AB"/>
    <w:rsid w:val="007960F0"/>
    <w:rsid w:val="00796F9A"/>
    <w:rsid w:val="007974DF"/>
    <w:rsid w:val="007A034F"/>
    <w:rsid w:val="007A0743"/>
    <w:rsid w:val="007A0A23"/>
    <w:rsid w:val="007A1238"/>
    <w:rsid w:val="007A1401"/>
    <w:rsid w:val="007A20FF"/>
    <w:rsid w:val="007A37D2"/>
    <w:rsid w:val="007A4A5B"/>
    <w:rsid w:val="007A4ED8"/>
    <w:rsid w:val="007A54EE"/>
    <w:rsid w:val="007A66BA"/>
    <w:rsid w:val="007A6C33"/>
    <w:rsid w:val="007A6EE3"/>
    <w:rsid w:val="007A703C"/>
    <w:rsid w:val="007B00C7"/>
    <w:rsid w:val="007B0C9B"/>
    <w:rsid w:val="007B0D28"/>
    <w:rsid w:val="007B0E00"/>
    <w:rsid w:val="007B1384"/>
    <w:rsid w:val="007B1549"/>
    <w:rsid w:val="007B1684"/>
    <w:rsid w:val="007B1696"/>
    <w:rsid w:val="007B1955"/>
    <w:rsid w:val="007B1A18"/>
    <w:rsid w:val="007B29C4"/>
    <w:rsid w:val="007B4046"/>
    <w:rsid w:val="007B40B1"/>
    <w:rsid w:val="007B4335"/>
    <w:rsid w:val="007B4C5B"/>
    <w:rsid w:val="007B5A2E"/>
    <w:rsid w:val="007B5BDD"/>
    <w:rsid w:val="007B60C7"/>
    <w:rsid w:val="007B7371"/>
    <w:rsid w:val="007B739F"/>
    <w:rsid w:val="007C027A"/>
    <w:rsid w:val="007C081B"/>
    <w:rsid w:val="007C0C8C"/>
    <w:rsid w:val="007C1EED"/>
    <w:rsid w:val="007C2083"/>
    <w:rsid w:val="007C2092"/>
    <w:rsid w:val="007C2A14"/>
    <w:rsid w:val="007C3074"/>
    <w:rsid w:val="007C3939"/>
    <w:rsid w:val="007C3967"/>
    <w:rsid w:val="007C3E3A"/>
    <w:rsid w:val="007C40D5"/>
    <w:rsid w:val="007C4679"/>
    <w:rsid w:val="007C46DA"/>
    <w:rsid w:val="007C4943"/>
    <w:rsid w:val="007C4E21"/>
    <w:rsid w:val="007C4F79"/>
    <w:rsid w:val="007C6861"/>
    <w:rsid w:val="007C7105"/>
    <w:rsid w:val="007C7E4F"/>
    <w:rsid w:val="007D01A3"/>
    <w:rsid w:val="007D0373"/>
    <w:rsid w:val="007D0B3A"/>
    <w:rsid w:val="007D21B9"/>
    <w:rsid w:val="007D30F4"/>
    <w:rsid w:val="007D32C3"/>
    <w:rsid w:val="007D3A80"/>
    <w:rsid w:val="007D3D94"/>
    <w:rsid w:val="007D5140"/>
    <w:rsid w:val="007D576F"/>
    <w:rsid w:val="007D5B77"/>
    <w:rsid w:val="007D5E77"/>
    <w:rsid w:val="007D603A"/>
    <w:rsid w:val="007D6674"/>
    <w:rsid w:val="007D6BBF"/>
    <w:rsid w:val="007D709F"/>
    <w:rsid w:val="007D748D"/>
    <w:rsid w:val="007D767F"/>
    <w:rsid w:val="007E0E1F"/>
    <w:rsid w:val="007E0E25"/>
    <w:rsid w:val="007E132F"/>
    <w:rsid w:val="007E1685"/>
    <w:rsid w:val="007E1786"/>
    <w:rsid w:val="007E1832"/>
    <w:rsid w:val="007E2825"/>
    <w:rsid w:val="007E33F7"/>
    <w:rsid w:val="007E36B8"/>
    <w:rsid w:val="007E46CF"/>
    <w:rsid w:val="007E47A4"/>
    <w:rsid w:val="007E5DD8"/>
    <w:rsid w:val="007E62A6"/>
    <w:rsid w:val="007E7193"/>
    <w:rsid w:val="007E749E"/>
    <w:rsid w:val="007E76F1"/>
    <w:rsid w:val="007F09F8"/>
    <w:rsid w:val="007F0A14"/>
    <w:rsid w:val="007F0F26"/>
    <w:rsid w:val="007F1687"/>
    <w:rsid w:val="007F1E6A"/>
    <w:rsid w:val="007F1E91"/>
    <w:rsid w:val="007F211D"/>
    <w:rsid w:val="007F4139"/>
    <w:rsid w:val="007F4312"/>
    <w:rsid w:val="007F4D6A"/>
    <w:rsid w:val="007F6D33"/>
    <w:rsid w:val="007F710B"/>
    <w:rsid w:val="007F7FA3"/>
    <w:rsid w:val="008002D5"/>
    <w:rsid w:val="008014E7"/>
    <w:rsid w:val="00801AC2"/>
    <w:rsid w:val="00801FE8"/>
    <w:rsid w:val="00802049"/>
    <w:rsid w:val="008021A8"/>
    <w:rsid w:val="0080275D"/>
    <w:rsid w:val="00802A43"/>
    <w:rsid w:val="00803D07"/>
    <w:rsid w:val="008040BE"/>
    <w:rsid w:val="00804C82"/>
    <w:rsid w:val="00805552"/>
    <w:rsid w:val="00805658"/>
    <w:rsid w:val="00805F1B"/>
    <w:rsid w:val="00806F2C"/>
    <w:rsid w:val="0080741F"/>
    <w:rsid w:val="00807914"/>
    <w:rsid w:val="00807EC1"/>
    <w:rsid w:val="00810731"/>
    <w:rsid w:val="0081219D"/>
    <w:rsid w:val="0081220F"/>
    <w:rsid w:val="008127D5"/>
    <w:rsid w:val="0081312D"/>
    <w:rsid w:val="008132B0"/>
    <w:rsid w:val="008151E1"/>
    <w:rsid w:val="008152FA"/>
    <w:rsid w:val="00815773"/>
    <w:rsid w:val="00815AD4"/>
    <w:rsid w:val="00815E15"/>
    <w:rsid w:val="008165C1"/>
    <w:rsid w:val="008167C9"/>
    <w:rsid w:val="00816C78"/>
    <w:rsid w:val="008171F3"/>
    <w:rsid w:val="008211CD"/>
    <w:rsid w:val="00821780"/>
    <w:rsid w:val="008225CF"/>
    <w:rsid w:val="00822631"/>
    <w:rsid w:val="00822DFE"/>
    <w:rsid w:val="00822ECF"/>
    <w:rsid w:val="0082383F"/>
    <w:rsid w:val="00823A73"/>
    <w:rsid w:val="00824EBF"/>
    <w:rsid w:val="00824F84"/>
    <w:rsid w:val="00825403"/>
    <w:rsid w:val="00825D8A"/>
    <w:rsid w:val="008263FA"/>
    <w:rsid w:val="00827082"/>
    <w:rsid w:val="0082785C"/>
    <w:rsid w:val="00827AC8"/>
    <w:rsid w:val="008301B1"/>
    <w:rsid w:val="0083101D"/>
    <w:rsid w:val="00831363"/>
    <w:rsid w:val="00831ABE"/>
    <w:rsid w:val="00832F63"/>
    <w:rsid w:val="00833079"/>
    <w:rsid w:val="008334D2"/>
    <w:rsid w:val="00833549"/>
    <w:rsid w:val="00833AA2"/>
    <w:rsid w:val="00833CB1"/>
    <w:rsid w:val="008341BF"/>
    <w:rsid w:val="00834DB3"/>
    <w:rsid w:val="008357E6"/>
    <w:rsid w:val="008358DC"/>
    <w:rsid w:val="00835E91"/>
    <w:rsid w:val="00835F1C"/>
    <w:rsid w:val="008361E6"/>
    <w:rsid w:val="00836DC5"/>
    <w:rsid w:val="0083778E"/>
    <w:rsid w:val="00837B94"/>
    <w:rsid w:val="008400A9"/>
    <w:rsid w:val="008411B6"/>
    <w:rsid w:val="00841D04"/>
    <w:rsid w:val="008424E5"/>
    <w:rsid w:val="00842D67"/>
    <w:rsid w:val="00842F0F"/>
    <w:rsid w:val="00843125"/>
    <w:rsid w:val="008435AB"/>
    <w:rsid w:val="00843755"/>
    <w:rsid w:val="00843810"/>
    <w:rsid w:val="008448A6"/>
    <w:rsid w:val="0084505E"/>
    <w:rsid w:val="00845690"/>
    <w:rsid w:val="0084582D"/>
    <w:rsid w:val="008465D4"/>
    <w:rsid w:val="00847889"/>
    <w:rsid w:val="008500BA"/>
    <w:rsid w:val="00850348"/>
    <w:rsid w:val="008515F2"/>
    <w:rsid w:val="00852A4A"/>
    <w:rsid w:val="00852DC9"/>
    <w:rsid w:val="00852EBF"/>
    <w:rsid w:val="00852F59"/>
    <w:rsid w:val="008536F4"/>
    <w:rsid w:val="00853787"/>
    <w:rsid w:val="00853FA6"/>
    <w:rsid w:val="008542DA"/>
    <w:rsid w:val="00854D47"/>
    <w:rsid w:val="00854E2A"/>
    <w:rsid w:val="008552E6"/>
    <w:rsid w:val="008556D2"/>
    <w:rsid w:val="00855C8A"/>
    <w:rsid w:val="00856279"/>
    <w:rsid w:val="00856CBE"/>
    <w:rsid w:val="008570E2"/>
    <w:rsid w:val="00857BF0"/>
    <w:rsid w:val="00857F7D"/>
    <w:rsid w:val="008600F9"/>
    <w:rsid w:val="00860AA5"/>
    <w:rsid w:val="00861284"/>
    <w:rsid w:val="00861D60"/>
    <w:rsid w:val="00861D76"/>
    <w:rsid w:val="00861E87"/>
    <w:rsid w:val="0086216E"/>
    <w:rsid w:val="00862423"/>
    <w:rsid w:val="008625AE"/>
    <w:rsid w:val="00862959"/>
    <w:rsid w:val="00862F1F"/>
    <w:rsid w:val="00863B02"/>
    <w:rsid w:val="00864241"/>
    <w:rsid w:val="0086427D"/>
    <w:rsid w:val="0086480B"/>
    <w:rsid w:val="00866BD0"/>
    <w:rsid w:val="008671B7"/>
    <w:rsid w:val="008673F2"/>
    <w:rsid w:val="008702A9"/>
    <w:rsid w:val="008709D5"/>
    <w:rsid w:val="00870C78"/>
    <w:rsid w:val="00871019"/>
    <w:rsid w:val="00871224"/>
    <w:rsid w:val="00871515"/>
    <w:rsid w:val="008725F4"/>
    <w:rsid w:val="008727FD"/>
    <w:rsid w:val="008735E7"/>
    <w:rsid w:val="0087388C"/>
    <w:rsid w:val="0087426A"/>
    <w:rsid w:val="00874C96"/>
    <w:rsid w:val="00875A7D"/>
    <w:rsid w:val="0087671C"/>
    <w:rsid w:val="00876FB4"/>
    <w:rsid w:val="0088198E"/>
    <w:rsid w:val="00881E18"/>
    <w:rsid w:val="00882A56"/>
    <w:rsid w:val="008830F7"/>
    <w:rsid w:val="00883647"/>
    <w:rsid w:val="00883669"/>
    <w:rsid w:val="00883BDA"/>
    <w:rsid w:val="00883E0F"/>
    <w:rsid w:val="0088440E"/>
    <w:rsid w:val="00884445"/>
    <w:rsid w:val="0088453A"/>
    <w:rsid w:val="00884629"/>
    <w:rsid w:val="00884BFB"/>
    <w:rsid w:val="00884D25"/>
    <w:rsid w:val="00885475"/>
    <w:rsid w:val="008855D6"/>
    <w:rsid w:val="00885601"/>
    <w:rsid w:val="008856C8"/>
    <w:rsid w:val="00885ACD"/>
    <w:rsid w:val="00886339"/>
    <w:rsid w:val="008865EF"/>
    <w:rsid w:val="00887161"/>
    <w:rsid w:val="00887541"/>
    <w:rsid w:val="00887E17"/>
    <w:rsid w:val="0089052F"/>
    <w:rsid w:val="008906E5"/>
    <w:rsid w:val="00890E0E"/>
    <w:rsid w:val="00890F3F"/>
    <w:rsid w:val="00891106"/>
    <w:rsid w:val="00891248"/>
    <w:rsid w:val="00891951"/>
    <w:rsid w:val="00891ABD"/>
    <w:rsid w:val="008920D1"/>
    <w:rsid w:val="00892259"/>
    <w:rsid w:val="00892DA3"/>
    <w:rsid w:val="00893061"/>
    <w:rsid w:val="0089402C"/>
    <w:rsid w:val="00894A8F"/>
    <w:rsid w:val="00894E5C"/>
    <w:rsid w:val="00895AF4"/>
    <w:rsid w:val="00896016"/>
    <w:rsid w:val="00896985"/>
    <w:rsid w:val="00896AE0"/>
    <w:rsid w:val="00896E84"/>
    <w:rsid w:val="00896FB4"/>
    <w:rsid w:val="008971B0"/>
    <w:rsid w:val="0089729A"/>
    <w:rsid w:val="008A047D"/>
    <w:rsid w:val="008A0BA0"/>
    <w:rsid w:val="008A0C4B"/>
    <w:rsid w:val="008A1310"/>
    <w:rsid w:val="008A20D9"/>
    <w:rsid w:val="008A2933"/>
    <w:rsid w:val="008A29B4"/>
    <w:rsid w:val="008A2B5D"/>
    <w:rsid w:val="008A3060"/>
    <w:rsid w:val="008A4171"/>
    <w:rsid w:val="008A46FC"/>
    <w:rsid w:val="008A5413"/>
    <w:rsid w:val="008A5B56"/>
    <w:rsid w:val="008A6502"/>
    <w:rsid w:val="008A7276"/>
    <w:rsid w:val="008A731B"/>
    <w:rsid w:val="008A752B"/>
    <w:rsid w:val="008A7EEA"/>
    <w:rsid w:val="008A7F01"/>
    <w:rsid w:val="008B0250"/>
    <w:rsid w:val="008B0349"/>
    <w:rsid w:val="008B08D2"/>
    <w:rsid w:val="008B1808"/>
    <w:rsid w:val="008B18C0"/>
    <w:rsid w:val="008B225F"/>
    <w:rsid w:val="008B2341"/>
    <w:rsid w:val="008B2BFA"/>
    <w:rsid w:val="008B3439"/>
    <w:rsid w:val="008B3C89"/>
    <w:rsid w:val="008B4B19"/>
    <w:rsid w:val="008B4B22"/>
    <w:rsid w:val="008B4FDD"/>
    <w:rsid w:val="008B53CF"/>
    <w:rsid w:val="008B53DE"/>
    <w:rsid w:val="008B54EB"/>
    <w:rsid w:val="008B5987"/>
    <w:rsid w:val="008B5E0F"/>
    <w:rsid w:val="008B691D"/>
    <w:rsid w:val="008B7696"/>
    <w:rsid w:val="008C01D6"/>
    <w:rsid w:val="008C045D"/>
    <w:rsid w:val="008C13F0"/>
    <w:rsid w:val="008C24FA"/>
    <w:rsid w:val="008C2FAE"/>
    <w:rsid w:val="008C3156"/>
    <w:rsid w:val="008C39B0"/>
    <w:rsid w:val="008C3C2E"/>
    <w:rsid w:val="008C3DA5"/>
    <w:rsid w:val="008C46A0"/>
    <w:rsid w:val="008C47E3"/>
    <w:rsid w:val="008C4A24"/>
    <w:rsid w:val="008C4DCE"/>
    <w:rsid w:val="008C5570"/>
    <w:rsid w:val="008C5A88"/>
    <w:rsid w:val="008C5F62"/>
    <w:rsid w:val="008C6CED"/>
    <w:rsid w:val="008C78CD"/>
    <w:rsid w:val="008C7D2F"/>
    <w:rsid w:val="008D051D"/>
    <w:rsid w:val="008D07F6"/>
    <w:rsid w:val="008D0943"/>
    <w:rsid w:val="008D1C49"/>
    <w:rsid w:val="008D2989"/>
    <w:rsid w:val="008D2DAD"/>
    <w:rsid w:val="008D32CB"/>
    <w:rsid w:val="008D3AE5"/>
    <w:rsid w:val="008D4500"/>
    <w:rsid w:val="008D4EA1"/>
    <w:rsid w:val="008D5A11"/>
    <w:rsid w:val="008D5AAA"/>
    <w:rsid w:val="008D65BF"/>
    <w:rsid w:val="008D6D03"/>
    <w:rsid w:val="008D7089"/>
    <w:rsid w:val="008D7542"/>
    <w:rsid w:val="008D7E17"/>
    <w:rsid w:val="008E01B9"/>
    <w:rsid w:val="008E0485"/>
    <w:rsid w:val="008E07A5"/>
    <w:rsid w:val="008E1021"/>
    <w:rsid w:val="008E1056"/>
    <w:rsid w:val="008E1105"/>
    <w:rsid w:val="008E29A1"/>
    <w:rsid w:val="008E2A37"/>
    <w:rsid w:val="008E2ECF"/>
    <w:rsid w:val="008E3877"/>
    <w:rsid w:val="008E440D"/>
    <w:rsid w:val="008E475F"/>
    <w:rsid w:val="008E47E2"/>
    <w:rsid w:val="008E4EC7"/>
    <w:rsid w:val="008E5254"/>
    <w:rsid w:val="008E53CF"/>
    <w:rsid w:val="008E5742"/>
    <w:rsid w:val="008E7A16"/>
    <w:rsid w:val="008E7E91"/>
    <w:rsid w:val="008F093B"/>
    <w:rsid w:val="008F0D4F"/>
    <w:rsid w:val="008F16AA"/>
    <w:rsid w:val="008F2023"/>
    <w:rsid w:val="008F211B"/>
    <w:rsid w:val="008F2909"/>
    <w:rsid w:val="008F295D"/>
    <w:rsid w:val="008F3183"/>
    <w:rsid w:val="008F33C2"/>
    <w:rsid w:val="008F352C"/>
    <w:rsid w:val="008F3B02"/>
    <w:rsid w:val="008F3BBD"/>
    <w:rsid w:val="008F47EE"/>
    <w:rsid w:val="008F502A"/>
    <w:rsid w:val="008F5111"/>
    <w:rsid w:val="008F590F"/>
    <w:rsid w:val="008F59A5"/>
    <w:rsid w:val="008F6FBF"/>
    <w:rsid w:val="0090087D"/>
    <w:rsid w:val="00901197"/>
    <w:rsid w:val="0090164D"/>
    <w:rsid w:val="00902F9B"/>
    <w:rsid w:val="009043B9"/>
    <w:rsid w:val="00904A6F"/>
    <w:rsid w:val="00904EB3"/>
    <w:rsid w:val="009054B1"/>
    <w:rsid w:val="009064B1"/>
    <w:rsid w:val="00906FCD"/>
    <w:rsid w:val="0091095D"/>
    <w:rsid w:val="00910A0C"/>
    <w:rsid w:val="009110F9"/>
    <w:rsid w:val="00911B44"/>
    <w:rsid w:val="00911C1F"/>
    <w:rsid w:val="00911C53"/>
    <w:rsid w:val="00912376"/>
    <w:rsid w:val="0091291B"/>
    <w:rsid w:val="00912A39"/>
    <w:rsid w:val="00912A8C"/>
    <w:rsid w:val="00912EEC"/>
    <w:rsid w:val="00912F4D"/>
    <w:rsid w:val="00913F7A"/>
    <w:rsid w:val="00913F96"/>
    <w:rsid w:val="00914419"/>
    <w:rsid w:val="009144DF"/>
    <w:rsid w:val="0091481F"/>
    <w:rsid w:val="009149A2"/>
    <w:rsid w:val="00914A7D"/>
    <w:rsid w:val="00915A3D"/>
    <w:rsid w:val="00915B12"/>
    <w:rsid w:val="00915FC0"/>
    <w:rsid w:val="0091631B"/>
    <w:rsid w:val="00916B79"/>
    <w:rsid w:val="00916B7C"/>
    <w:rsid w:val="00916D29"/>
    <w:rsid w:val="00916DDE"/>
    <w:rsid w:val="00917511"/>
    <w:rsid w:val="0091784C"/>
    <w:rsid w:val="0091786F"/>
    <w:rsid w:val="00917CDD"/>
    <w:rsid w:val="00917D56"/>
    <w:rsid w:val="00920860"/>
    <w:rsid w:val="00921731"/>
    <w:rsid w:val="00921B6F"/>
    <w:rsid w:val="00921E48"/>
    <w:rsid w:val="00921EE0"/>
    <w:rsid w:val="00922266"/>
    <w:rsid w:val="009223B4"/>
    <w:rsid w:val="009228B2"/>
    <w:rsid w:val="00922DBF"/>
    <w:rsid w:val="00923050"/>
    <w:rsid w:val="0092332C"/>
    <w:rsid w:val="009237A3"/>
    <w:rsid w:val="00923BC5"/>
    <w:rsid w:val="00923D8D"/>
    <w:rsid w:val="00924281"/>
    <w:rsid w:val="009244BC"/>
    <w:rsid w:val="00925AF7"/>
    <w:rsid w:val="00925BD9"/>
    <w:rsid w:val="00926A8B"/>
    <w:rsid w:val="00926E43"/>
    <w:rsid w:val="00926EF7"/>
    <w:rsid w:val="00927209"/>
    <w:rsid w:val="009273EB"/>
    <w:rsid w:val="00930FE9"/>
    <w:rsid w:val="00931D92"/>
    <w:rsid w:val="00931EE0"/>
    <w:rsid w:val="009321CD"/>
    <w:rsid w:val="00932676"/>
    <w:rsid w:val="00933366"/>
    <w:rsid w:val="009342F5"/>
    <w:rsid w:val="0093445E"/>
    <w:rsid w:val="00934743"/>
    <w:rsid w:val="0093479D"/>
    <w:rsid w:val="009350A7"/>
    <w:rsid w:val="0093547E"/>
    <w:rsid w:val="009364E2"/>
    <w:rsid w:val="00936F49"/>
    <w:rsid w:val="009370C2"/>
    <w:rsid w:val="009375FE"/>
    <w:rsid w:val="009376E1"/>
    <w:rsid w:val="009410C9"/>
    <w:rsid w:val="00941875"/>
    <w:rsid w:val="009420F7"/>
    <w:rsid w:val="00942376"/>
    <w:rsid w:val="00942532"/>
    <w:rsid w:val="009425B9"/>
    <w:rsid w:val="00942AA8"/>
    <w:rsid w:val="00943DA9"/>
    <w:rsid w:val="009440F4"/>
    <w:rsid w:val="009447EF"/>
    <w:rsid w:val="00944CD0"/>
    <w:rsid w:val="00944D96"/>
    <w:rsid w:val="009462D6"/>
    <w:rsid w:val="00946542"/>
    <w:rsid w:val="0094682F"/>
    <w:rsid w:val="00946BD9"/>
    <w:rsid w:val="0095017D"/>
    <w:rsid w:val="00950347"/>
    <w:rsid w:val="009503C1"/>
    <w:rsid w:val="00950840"/>
    <w:rsid w:val="009509E3"/>
    <w:rsid w:val="00950A2F"/>
    <w:rsid w:val="00950C33"/>
    <w:rsid w:val="0095152C"/>
    <w:rsid w:val="00951E97"/>
    <w:rsid w:val="009527CD"/>
    <w:rsid w:val="0095313E"/>
    <w:rsid w:val="009536B3"/>
    <w:rsid w:val="009551ED"/>
    <w:rsid w:val="00955986"/>
    <w:rsid w:val="00955BA3"/>
    <w:rsid w:val="00955F32"/>
    <w:rsid w:val="00956383"/>
    <w:rsid w:val="0095642A"/>
    <w:rsid w:val="00956621"/>
    <w:rsid w:val="0095718D"/>
    <w:rsid w:val="00957BCB"/>
    <w:rsid w:val="009610A3"/>
    <w:rsid w:val="00961147"/>
    <w:rsid w:val="009624CE"/>
    <w:rsid w:val="00962FB9"/>
    <w:rsid w:val="00963237"/>
    <w:rsid w:val="009632CD"/>
    <w:rsid w:val="0096385D"/>
    <w:rsid w:val="00963E41"/>
    <w:rsid w:val="009641D8"/>
    <w:rsid w:val="009642AE"/>
    <w:rsid w:val="009646B7"/>
    <w:rsid w:val="00964773"/>
    <w:rsid w:val="00964894"/>
    <w:rsid w:val="0096508B"/>
    <w:rsid w:val="009655D5"/>
    <w:rsid w:val="009663E7"/>
    <w:rsid w:val="0096655D"/>
    <w:rsid w:val="009679BC"/>
    <w:rsid w:val="0097000F"/>
    <w:rsid w:val="00971F8C"/>
    <w:rsid w:val="00971FDD"/>
    <w:rsid w:val="00972142"/>
    <w:rsid w:val="009733C4"/>
    <w:rsid w:val="0097420D"/>
    <w:rsid w:val="009742DF"/>
    <w:rsid w:val="0097484D"/>
    <w:rsid w:val="00974916"/>
    <w:rsid w:val="00974A38"/>
    <w:rsid w:val="00974E22"/>
    <w:rsid w:val="00974ED5"/>
    <w:rsid w:val="00974F5F"/>
    <w:rsid w:val="00975AA5"/>
    <w:rsid w:val="00975C98"/>
    <w:rsid w:val="0098011D"/>
    <w:rsid w:val="00980F6C"/>
    <w:rsid w:val="009811C5"/>
    <w:rsid w:val="009819A0"/>
    <w:rsid w:val="00981F8C"/>
    <w:rsid w:val="00982311"/>
    <w:rsid w:val="00984AC1"/>
    <w:rsid w:val="00984CEF"/>
    <w:rsid w:val="009852A1"/>
    <w:rsid w:val="00985856"/>
    <w:rsid w:val="009860CD"/>
    <w:rsid w:val="00986116"/>
    <w:rsid w:val="009873CE"/>
    <w:rsid w:val="00987AA8"/>
    <w:rsid w:val="00990443"/>
    <w:rsid w:val="0099074E"/>
    <w:rsid w:val="00991208"/>
    <w:rsid w:val="009912E9"/>
    <w:rsid w:val="00991522"/>
    <w:rsid w:val="00991FD7"/>
    <w:rsid w:val="00993270"/>
    <w:rsid w:val="009932C7"/>
    <w:rsid w:val="00993467"/>
    <w:rsid w:val="00994092"/>
    <w:rsid w:val="00994563"/>
    <w:rsid w:val="009950D6"/>
    <w:rsid w:val="00995456"/>
    <w:rsid w:val="00995B9F"/>
    <w:rsid w:val="00995BCD"/>
    <w:rsid w:val="00996AA1"/>
    <w:rsid w:val="00997910"/>
    <w:rsid w:val="00997AB3"/>
    <w:rsid w:val="00997B23"/>
    <w:rsid w:val="009A0196"/>
    <w:rsid w:val="009A055F"/>
    <w:rsid w:val="009A0CB8"/>
    <w:rsid w:val="009A0CCA"/>
    <w:rsid w:val="009A0DE1"/>
    <w:rsid w:val="009A11D2"/>
    <w:rsid w:val="009A1335"/>
    <w:rsid w:val="009A1C16"/>
    <w:rsid w:val="009A2855"/>
    <w:rsid w:val="009A3580"/>
    <w:rsid w:val="009A384A"/>
    <w:rsid w:val="009A4415"/>
    <w:rsid w:val="009A4AF9"/>
    <w:rsid w:val="009A50A2"/>
    <w:rsid w:val="009A5F19"/>
    <w:rsid w:val="009A66DE"/>
    <w:rsid w:val="009A6AA9"/>
    <w:rsid w:val="009A6F07"/>
    <w:rsid w:val="009A7549"/>
    <w:rsid w:val="009A7B7C"/>
    <w:rsid w:val="009B0193"/>
    <w:rsid w:val="009B02CC"/>
    <w:rsid w:val="009B03A6"/>
    <w:rsid w:val="009B1076"/>
    <w:rsid w:val="009B1284"/>
    <w:rsid w:val="009B2328"/>
    <w:rsid w:val="009B2D1F"/>
    <w:rsid w:val="009B3E86"/>
    <w:rsid w:val="009B3E8A"/>
    <w:rsid w:val="009B4027"/>
    <w:rsid w:val="009B4089"/>
    <w:rsid w:val="009B40CE"/>
    <w:rsid w:val="009B6502"/>
    <w:rsid w:val="009B68AE"/>
    <w:rsid w:val="009B7977"/>
    <w:rsid w:val="009B7A20"/>
    <w:rsid w:val="009C01A1"/>
    <w:rsid w:val="009C081C"/>
    <w:rsid w:val="009C15DE"/>
    <w:rsid w:val="009C1CA8"/>
    <w:rsid w:val="009C1D9F"/>
    <w:rsid w:val="009C1EB0"/>
    <w:rsid w:val="009C2579"/>
    <w:rsid w:val="009C2E45"/>
    <w:rsid w:val="009C33E0"/>
    <w:rsid w:val="009C3B15"/>
    <w:rsid w:val="009C4781"/>
    <w:rsid w:val="009C4C94"/>
    <w:rsid w:val="009C4CB9"/>
    <w:rsid w:val="009C5F56"/>
    <w:rsid w:val="009C6D23"/>
    <w:rsid w:val="009C73F9"/>
    <w:rsid w:val="009C7710"/>
    <w:rsid w:val="009C7F92"/>
    <w:rsid w:val="009D078D"/>
    <w:rsid w:val="009D0C43"/>
    <w:rsid w:val="009D0D21"/>
    <w:rsid w:val="009D0D60"/>
    <w:rsid w:val="009D101D"/>
    <w:rsid w:val="009D1F10"/>
    <w:rsid w:val="009D348B"/>
    <w:rsid w:val="009D42F4"/>
    <w:rsid w:val="009D44A4"/>
    <w:rsid w:val="009D48EE"/>
    <w:rsid w:val="009D4B60"/>
    <w:rsid w:val="009D574C"/>
    <w:rsid w:val="009D648A"/>
    <w:rsid w:val="009D6AEA"/>
    <w:rsid w:val="009D7298"/>
    <w:rsid w:val="009E0631"/>
    <w:rsid w:val="009E1DB3"/>
    <w:rsid w:val="009E1EA8"/>
    <w:rsid w:val="009E2004"/>
    <w:rsid w:val="009E2016"/>
    <w:rsid w:val="009E23DC"/>
    <w:rsid w:val="009E2EBE"/>
    <w:rsid w:val="009E3AD7"/>
    <w:rsid w:val="009E3CB7"/>
    <w:rsid w:val="009E4B3F"/>
    <w:rsid w:val="009E53BC"/>
    <w:rsid w:val="009E6424"/>
    <w:rsid w:val="009E6B8A"/>
    <w:rsid w:val="009E6FBA"/>
    <w:rsid w:val="009E76EB"/>
    <w:rsid w:val="009E79D4"/>
    <w:rsid w:val="009F0032"/>
    <w:rsid w:val="009F0358"/>
    <w:rsid w:val="009F045D"/>
    <w:rsid w:val="009F0672"/>
    <w:rsid w:val="009F0F2C"/>
    <w:rsid w:val="009F1091"/>
    <w:rsid w:val="009F12F5"/>
    <w:rsid w:val="009F1D7A"/>
    <w:rsid w:val="009F3309"/>
    <w:rsid w:val="009F3BAF"/>
    <w:rsid w:val="009F545E"/>
    <w:rsid w:val="009F55A4"/>
    <w:rsid w:val="009F58A6"/>
    <w:rsid w:val="009F64C6"/>
    <w:rsid w:val="009F6C61"/>
    <w:rsid w:val="009F7493"/>
    <w:rsid w:val="009F77C0"/>
    <w:rsid w:val="009F79BD"/>
    <w:rsid w:val="00A00664"/>
    <w:rsid w:val="00A00AFF"/>
    <w:rsid w:val="00A018E6"/>
    <w:rsid w:val="00A02028"/>
    <w:rsid w:val="00A02A7D"/>
    <w:rsid w:val="00A0313D"/>
    <w:rsid w:val="00A04ED1"/>
    <w:rsid w:val="00A05442"/>
    <w:rsid w:val="00A054A0"/>
    <w:rsid w:val="00A064C7"/>
    <w:rsid w:val="00A06796"/>
    <w:rsid w:val="00A07742"/>
    <w:rsid w:val="00A07AD8"/>
    <w:rsid w:val="00A07B05"/>
    <w:rsid w:val="00A07BAA"/>
    <w:rsid w:val="00A1029A"/>
    <w:rsid w:val="00A1073D"/>
    <w:rsid w:val="00A11159"/>
    <w:rsid w:val="00A113F0"/>
    <w:rsid w:val="00A11F67"/>
    <w:rsid w:val="00A13191"/>
    <w:rsid w:val="00A14168"/>
    <w:rsid w:val="00A14175"/>
    <w:rsid w:val="00A142BA"/>
    <w:rsid w:val="00A14A78"/>
    <w:rsid w:val="00A14D01"/>
    <w:rsid w:val="00A15615"/>
    <w:rsid w:val="00A15F70"/>
    <w:rsid w:val="00A16616"/>
    <w:rsid w:val="00A16878"/>
    <w:rsid w:val="00A16F80"/>
    <w:rsid w:val="00A17B6C"/>
    <w:rsid w:val="00A17DF5"/>
    <w:rsid w:val="00A20047"/>
    <w:rsid w:val="00A20E3E"/>
    <w:rsid w:val="00A20ED5"/>
    <w:rsid w:val="00A2177F"/>
    <w:rsid w:val="00A2222F"/>
    <w:rsid w:val="00A22A3A"/>
    <w:rsid w:val="00A22D36"/>
    <w:rsid w:val="00A22DB0"/>
    <w:rsid w:val="00A2348D"/>
    <w:rsid w:val="00A247DC"/>
    <w:rsid w:val="00A24C2D"/>
    <w:rsid w:val="00A24C34"/>
    <w:rsid w:val="00A24E8A"/>
    <w:rsid w:val="00A25257"/>
    <w:rsid w:val="00A2532E"/>
    <w:rsid w:val="00A258E2"/>
    <w:rsid w:val="00A25DA3"/>
    <w:rsid w:val="00A26181"/>
    <w:rsid w:val="00A2699B"/>
    <w:rsid w:val="00A271E7"/>
    <w:rsid w:val="00A3002C"/>
    <w:rsid w:val="00A309BB"/>
    <w:rsid w:val="00A31E3D"/>
    <w:rsid w:val="00A3308E"/>
    <w:rsid w:val="00A33437"/>
    <w:rsid w:val="00A34472"/>
    <w:rsid w:val="00A344C3"/>
    <w:rsid w:val="00A3573B"/>
    <w:rsid w:val="00A35AB6"/>
    <w:rsid w:val="00A3643D"/>
    <w:rsid w:val="00A36B90"/>
    <w:rsid w:val="00A36F8B"/>
    <w:rsid w:val="00A377BF"/>
    <w:rsid w:val="00A41730"/>
    <w:rsid w:val="00A41757"/>
    <w:rsid w:val="00A42979"/>
    <w:rsid w:val="00A429D8"/>
    <w:rsid w:val="00A42A9D"/>
    <w:rsid w:val="00A42C32"/>
    <w:rsid w:val="00A42D25"/>
    <w:rsid w:val="00A42E59"/>
    <w:rsid w:val="00A43E98"/>
    <w:rsid w:val="00A441CB"/>
    <w:rsid w:val="00A45919"/>
    <w:rsid w:val="00A45A31"/>
    <w:rsid w:val="00A45AC0"/>
    <w:rsid w:val="00A468F5"/>
    <w:rsid w:val="00A47808"/>
    <w:rsid w:val="00A50001"/>
    <w:rsid w:val="00A50A26"/>
    <w:rsid w:val="00A512DA"/>
    <w:rsid w:val="00A51BF4"/>
    <w:rsid w:val="00A51F5C"/>
    <w:rsid w:val="00A5235B"/>
    <w:rsid w:val="00A53629"/>
    <w:rsid w:val="00A53C43"/>
    <w:rsid w:val="00A54C4C"/>
    <w:rsid w:val="00A54E40"/>
    <w:rsid w:val="00A551E3"/>
    <w:rsid w:val="00A55867"/>
    <w:rsid w:val="00A563FB"/>
    <w:rsid w:val="00A5659E"/>
    <w:rsid w:val="00A567B6"/>
    <w:rsid w:val="00A5680A"/>
    <w:rsid w:val="00A56921"/>
    <w:rsid w:val="00A56CED"/>
    <w:rsid w:val="00A56E99"/>
    <w:rsid w:val="00A57111"/>
    <w:rsid w:val="00A57292"/>
    <w:rsid w:val="00A57BF8"/>
    <w:rsid w:val="00A57DB9"/>
    <w:rsid w:val="00A57E30"/>
    <w:rsid w:val="00A604B9"/>
    <w:rsid w:val="00A605A8"/>
    <w:rsid w:val="00A61964"/>
    <w:rsid w:val="00A625DE"/>
    <w:rsid w:val="00A62E3C"/>
    <w:rsid w:val="00A62F4D"/>
    <w:rsid w:val="00A6412E"/>
    <w:rsid w:val="00A6466E"/>
    <w:rsid w:val="00A64A2F"/>
    <w:rsid w:val="00A650A3"/>
    <w:rsid w:val="00A656D8"/>
    <w:rsid w:val="00A65DBF"/>
    <w:rsid w:val="00A66B6E"/>
    <w:rsid w:val="00A66BF3"/>
    <w:rsid w:val="00A66E7B"/>
    <w:rsid w:val="00A66F8B"/>
    <w:rsid w:val="00A6769A"/>
    <w:rsid w:val="00A67C96"/>
    <w:rsid w:val="00A709A2"/>
    <w:rsid w:val="00A71A17"/>
    <w:rsid w:val="00A71FC5"/>
    <w:rsid w:val="00A72670"/>
    <w:rsid w:val="00A7297F"/>
    <w:rsid w:val="00A72C22"/>
    <w:rsid w:val="00A730D6"/>
    <w:rsid w:val="00A73CAB"/>
    <w:rsid w:val="00A74075"/>
    <w:rsid w:val="00A74B93"/>
    <w:rsid w:val="00A756F7"/>
    <w:rsid w:val="00A75FC1"/>
    <w:rsid w:val="00A76894"/>
    <w:rsid w:val="00A774C2"/>
    <w:rsid w:val="00A7763C"/>
    <w:rsid w:val="00A81255"/>
    <w:rsid w:val="00A82FE8"/>
    <w:rsid w:val="00A830DB"/>
    <w:rsid w:val="00A83F2D"/>
    <w:rsid w:val="00A84413"/>
    <w:rsid w:val="00A85DE5"/>
    <w:rsid w:val="00A862CB"/>
    <w:rsid w:val="00A87ADD"/>
    <w:rsid w:val="00A9017E"/>
    <w:rsid w:val="00A901C1"/>
    <w:rsid w:val="00A90BA4"/>
    <w:rsid w:val="00A91022"/>
    <w:rsid w:val="00A912F1"/>
    <w:rsid w:val="00A91D7F"/>
    <w:rsid w:val="00A9208F"/>
    <w:rsid w:val="00A9280B"/>
    <w:rsid w:val="00A92A18"/>
    <w:rsid w:val="00A9374C"/>
    <w:rsid w:val="00A93BAF"/>
    <w:rsid w:val="00A93D34"/>
    <w:rsid w:val="00A93DF4"/>
    <w:rsid w:val="00A940E0"/>
    <w:rsid w:val="00A948F0"/>
    <w:rsid w:val="00A94FA0"/>
    <w:rsid w:val="00A951F6"/>
    <w:rsid w:val="00A955EC"/>
    <w:rsid w:val="00A956D4"/>
    <w:rsid w:val="00A96F58"/>
    <w:rsid w:val="00AA0409"/>
    <w:rsid w:val="00AA0432"/>
    <w:rsid w:val="00AA0A92"/>
    <w:rsid w:val="00AA0D1E"/>
    <w:rsid w:val="00AA0D7F"/>
    <w:rsid w:val="00AA122C"/>
    <w:rsid w:val="00AA20E2"/>
    <w:rsid w:val="00AA37C3"/>
    <w:rsid w:val="00AA450A"/>
    <w:rsid w:val="00AA5D26"/>
    <w:rsid w:val="00AA5D9C"/>
    <w:rsid w:val="00AA5EB2"/>
    <w:rsid w:val="00AA5F4A"/>
    <w:rsid w:val="00AA6CCA"/>
    <w:rsid w:val="00AA6E47"/>
    <w:rsid w:val="00AA7770"/>
    <w:rsid w:val="00AB0146"/>
    <w:rsid w:val="00AB0196"/>
    <w:rsid w:val="00AB19F5"/>
    <w:rsid w:val="00AB283B"/>
    <w:rsid w:val="00AB2DF6"/>
    <w:rsid w:val="00AB325C"/>
    <w:rsid w:val="00AB3284"/>
    <w:rsid w:val="00AB334A"/>
    <w:rsid w:val="00AB3777"/>
    <w:rsid w:val="00AB3866"/>
    <w:rsid w:val="00AB3FC4"/>
    <w:rsid w:val="00AB44D6"/>
    <w:rsid w:val="00AB4771"/>
    <w:rsid w:val="00AB498B"/>
    <w:rsid w:val="00AB51DD"/>
    <w:rsid w:val="00AB52C2"/>
    <w:rsid w:val="00AB541A"/>
    <w:rsid w:val="00AB5B83"/>
    <w:rsid w:val="00AB5BC4"/>
    <w:rsid w:val="00AB663E"/>
    <w:rsid w:val="00AB6D57"/>
    <w:rsid w:val="00AB6FCA"/>
    <w:rsid w:val="00AB70DB"/>
    <w:rsid w:val="00AB70E5"/>
    <w:rsid w:val="00AB78C1"/>
    <w:rsid w:val="00AB7D8C"/>
    <w:rsid w:val="00AC005E"/>
    <w:rsid w:val="00AC1F3B"/>
    <w:rsid w:val="00AC2829"/>
    <w:rsid w:val="00AC2C05"/>
    <w:rsid w:val="00AC4053"/>
    <w:rsid w:val="00AC475C"/>
    <w:rsid w:val="00AC4A78"/>
    <w:rsid w:val="00AC533E"/>
    <w:rsid w:val="00AC559F"/>
    <w:rsid w:val="00AC5B91"/>
    <w:rsid w:val="00AC7713"/>
    <w:rsid w:val="00AD1B0C"/>
    <w:rsid w:val="00AD1E2A"/>
    <w:rsid w:val="00AD3A88"/>
    <w:rsid w:val="00AD3E5E"/>
    <w:rsid w:val="00AD5058"/>
    <w:rsid w:val="00AD5432"/>
    <w:rsid w:val="00AD67F5"/>
    <w:rsid w:val="00AD690C"/>
    <w:rsid w:val="00AD6C4F"/>
    <w:rsid w:val="00AD7027"/>
    <w:rsid w:val="00AE0E2E"/>
    <w:rsid w:val="00AE0F0D"/>
    <w:rsid w:val="00AE0F5B"/>
    <w:rsid w:val="00AE187E"/>
    <w:rsid w:val="00AE1FA3"/>
    <w:rsid w:val="00AE2010"/>
    <w:rsid w:val="00AE266E"/>
    <w:rsid w:val="00AE2C26"/>
    <w:rsid w:val="00AE455F"/>
    <w:rsid w:val="00AE4666"/>
    <w:rsid w:val="00AE4B7D"/>
    <w:rsid w:val="00AE4C26"/>
    <w:rsid w:val="00AE505E"/>
    <w:rsid w:val="00AE7A79"/>
    <w:rsid w:val="00AE7D13"/>
    <w:rsid w:val="00AE7DD7"/>
    <w:rsid w:val="00AF05E2"/>
    <w:rsid w:val="00AF16A4"/>
    <w:rsid w:val="00AF2C9F"/>
    <w:rsid w:val="00AF2DF5"/>
    <w:rsid w:val="00AF33E0"/>
    <w:rsid w:val="00AF4041"/>
    <w:rsid w:val="00AF46C8"/>
    <w:rsid w:val="00AF4C10"/>
    <w:rsid w:val="00AF4E39"/>
    <w:rsid w:val="00AF57A7"/>
    <w:rsid w:val="00AF5B7B"/>
    <w:rsid w:val="00AF5FA8"/>
    <w:rsid w:val="00AF62CA"/>
    <w:rsid w:val="00AF65AE"/>
    <w:rsid w:val="00AF7341"/>
    <w:rsid w:val="00AF75DA"/>
    <w:rsid w:val="00AF7AD0"/>
    <w:rsid w:val="00B0080A"/>
    <w:rsid w:val="00B00948"/>
    <w:rsid w:val="00B00F1B"/>
    <w:rsid w:val="00B00F83"/>
    <w:rsid w:val="00B01894"/>
    <w:rsid w:val="00B019E6"/>
    <w:rsid w:val="00B01A6B"/>
    <w:rsid w:val="00B0225E"/>
    <w:rsid w:val="00B02E85"/>
    <w:rsid w:val="00B030A8"/>
    <w:rsid w:val="00B03599"/>
    <w:rsid w:val="00B03A9E"/>
    <w:rsid w:val="00B04DB3"/>
    <w:rsid w:val="00B050CF"/>
    <w:rsid w:val="00B051E3"/>
    <w:rsid w:val="00B05372"/>
    <w:rsid w:val="00B0580E"/>
    <w:rsid w:val="00B05CC1"/>
    <w:rsid w:val="00B05D9B"/>
    <w:rsid w:val="00B06A03"/>
    <w:rsid w:val="00B072B7"/>
    <w:rsid w:val="00B07B46"/>
    <w:rsid w:val="00B07C7D"/>
    <w:rsid w:val="00B10279"/>
    <w:rsid w:val="00B10AAD"/>
    <w:rsid w:val="00B1157C"/>
    <w:rsid w:val="00B1227E"/>
    <w:rsid w:val="00B138E6"/>
    <w:rsid w:val="00B13F4D"/>
    <w:rsid w:val="00B149B6"/>
    <w:rsid w:val="00B15307"/>
    <w:rsid w:val="00B153E5"/>
    <w:rsid w:val="00B15545"/>
    <w:rsid w:val="00B155BB"/>
    <w:rsid w:val="00B16D0A"/>
    <w:rsid w:val="00B1798D"/>
    <w:rsid w:val="00B17BFB"/>
    <w:rsid w:val="00B20001"/>
    <w:rsid w:val="00B2054F"/>
    <w:rsid w:val="00B20AE6"/>
    <w:rsid w:val="00B22EEE"/>
    <w:rsid w:val="00B23448"/>
    <w:rsid w:val="00B23B84"/>
    <w:rsid w:val="00B24195"/>
    <w:rsid w:val="00B242E5"/>
    <w:rsid w:val="00B24453"/>
    <w:rsid w:val="00B25B4A"/>
    <w:rsid w:val="00B26EE9"/>
    <w:rsid w:val="00B278C0"/>
    <w:rsid w:val="00B27E37"/>
    <w:rsid w:val="00B3025C"/>
    <w:rsid w:val="00B310C9"/>
    <w:rsid w:val="00B31F9C"/>
    <w:rsid w:val="00B31FA6"/>
    <w:rsid w:val="00B3254B"/>
    <w:rsid w:val="00B32C8B"/>
    <w:rsid w:val="00B32FDA"/>
    <w:rsid w:val="00B331F1"/>
    <w:rsid w:val="00B33A63"/>
    <w:rsid w:val="00B34756"/>
    <w:rsid w:val="00B35529"/>
    <w:rsid w:val="00B3577B"/>
    <w:rsid w:val="00B35A84"/>
    <w:rsid w:val="00B35B80"/>
    <w:rsid w:val="00B3622A"/>
    <w:rsid w:val="00B36421"/>
    <w:rsid w:val="00B365CD"/>
    <w:rsid w:val="00B36873"/>
    <w:rsid w:val="00B36D28"/>
    <w:rsid w:val="00B36D41"/>
    <w:rsid w:val="00B3732B"/>
    <w:rsid w:val="00B37629"/>
    <w:rsid w:val="00B3762D"/>
    <w:rsid w:val="00B37923"/>
    <w:rsid w:val="00B37B00"/>
    <w:rsid w:val="00B37D82"/>
    <w:rsid w:val="00B40397"/>
    <w:rsid w:val="00B40FE1"/>
    <w:rsid w:val="00B41B43"/>
    <w:rsid w:val="00B4260F"/>
    <w:rsid w:val="00B42DF7"/>
    <w:rsid w:val="00B44089"/>
    <w:rsid w:val="00B446A1"/>
    <w:rsid w:val="00B44B7E"/>
    <w:rsid w:val="00B46195"/>
    <w:rsid w:val="00B463D9"/>
    <w:rsid w:val="00B47458"/>
    <w:rsid w:val="00B47508"/>
    <w:rsid w:val="00B50757"/>
    <w:rsid w:val="00B508AA"/>
    <w:rsid w:val="00B50DC1"/>
    <w:rsid w:val="00B5129C"/>
    <w:rsid w:val="00B514C6"/>
    <w:rsid w:val="00B51575"/>
    <w:rsid w:val="00B51727"/>
    <w:rsid w:val="00B51CF7"/>
    <w:rsid w:val="00B51D0B"/>
    <w:rsid w:val="00B52EDE"/>
    <w:rsid w:val="00B534B8"/>
    <w:rsid w:val="00B53543"/>
    <w:rsid w:val="00B53D0C"/>
    <w:rsid w:val="00B543C2"/>
    <w:rsid w:val="00B54E19"/>
    <w:rsid w:val="00B5501D"/>
    <w:rsid w:val="00B559A8"/>
    <w:rsid w:val="00B55B06"/>
    <w:rsid w:val="00B5613F"/>
    <w:rsid w:val="00B5704E"/>
    <w:rsid w:val="00B57219"/>
    <w:rsid w:val="00B5796C"/>
    <w:rsid w:val="00B57AB5"/>
    <w:rsid w:val="00B60040"/>
    <w:rsid w:val="00B6038B"/>
    <w:rsid w:val="00B607BA"/>
    <w:rsid w:val="00B613E9"/>
    <w:rsid w:val="00B615B9"/>
    <w:rsid w:val="00B61946"/>
    <w:rsid w:val="00B61B61"/>
    <w:rsid w:val="00B626F5"/>
    <w:rsid w:val="00B627CE"/>
    <w:rsid w:val="00B6282A"/>
    <w:rsid w:val="00B62D47"/>
    <w:rsid w:val="00B631B0"/>
    <w:rsid w:val="00B634C0"/>
    <w:rsid w:val="00B63FC9"/>
    <w:rsid w:val="00B657B1"/>
    <w:rsid w:val="00B65D3A"/>
    <w:rsid w:val="00B6610C"/>
    <w:rsid w:val="00B674A1"/>
    <w:rsid w:val="00B67EE2"/>
    <w:rsid w:val="00B70397"/>
    <w:rsid w:val="00B706C4"/>
    <w:rsid w:val="00B70911"/>
    <w:rsid w:val="00B71173"/>
    <w:rsid w:val="00B71A3D"/>
    <w:rsid w:val="00B724CC"/>
    <w:rsid w:val="00B7268A"/>
    <w:rsid w:val="00B729DF"/>
    <w:rsid w:val="00B73599"/>
    <w:rsid w:val="00B73CF6"/>
    <w:rsid w:val="00B73D79"/>
    <w:rsid w:val="00B74A56"/>
    <w:rsid w:val="00B74B9F"/>
    <w:rsid w:val="00B74C67"/>
    <w:rsid w:val="00B75119"/>
    <w:rsid w:val="00B7517C"/>
    <w:rsid w:val="00B7613B"/>
    <w:rsid w:val="00B76272"/>
    <w:rsid w:val="00B7638D"/>
    <w:rsid w:val="00B773EF"/>
    <w:rsid w:val="00B77652"/>
    <w:rsid w:val="00B77F23"/>
    <w:rsid w:val="00B81710"/>
    <w:rsid w:val="00B82479"/>
    <w:rsid w:val="00B82E5B"/>
    <w:rsid w:val="00B82E8E"/>
    <w:rsid w:val="00B831E1"/>
    <w:rsid w:val="00B84401"/>
    <w:rsid w:val="00B852AC"/>
    <w:rsid w:val="00B855D0"/>
    <w:rsid w:val="00B85703"/>
    <w:rsid w:val="00B86427"/>
    <w:rsid w:val="00B8643A"/>
    <w:rsid w:val="00B865A6"/>
    <w:rsid w:val="00B86A83"/>
    <w:rsid w:val="00B86C31"/>
    <w:rsid w:val="00B87873"/>
    <w:rsid w:val="00B9049E"/>
    <w:rsid w:val="00B91376"/>
    <w:rsid w:val="00B91B17"/>
    <w:rsid w:val="00B92453"/>
    <w:rsid w:val="00B92E7F"/>
    <w:rsid w:val="00B93010"/>
    <w:rsid w:val="00B932AB"/>
    <w:rsid w:val="00B93308"/>
    <w:rsid w:val="00B93EC0"/>
    <w:rsid w:val="00B94979"/>
    <w:rsid w:val="00B94CC3"/>
    <w:rsid w:val="00B954FC"/>
    <w:rsid w:val="00B95927"/>
    <w:rsid w:val="00B96287"/>
    <w:rsid w:val="00B963F3"/>
    <w:rsid w:val="00B96686"/>
    <w:rsid w:val="00B96D74"/>
    <w:rsid w:val="00B9786B"/>
    <w:rsid w:val="00B9796B"/>
    <w:rsid w:val="00BA095F"/>
    <w:rsid w:val="00BA11C9"/>
    <w:rsid w:val="00BA1665"/>
    <w:rsid w:val="00BA1A78"/>
    <w:rsid w:val="00BA2136"/>
    <w:rsid w:val="00BA25EA"/>
    <w:rsid w:val="00BA2834"/>
    <w:rsid w:val="00BA2F65"/>
    <w:rsid w:val="00BA3410"/>
    <w:rsid w:val="00BA348F"/>
    <w:rsid w:val="00BA359A"/>
    <w:rsid w:val="00BA3F47"/>
    <w:rsid w:val="00BA46D5"/>
    <w:rsid w:val="00BA47F5"/>
    <w:rsid w:val="00BA54EA"/>
    <w:rsid w:val="00BA5603"/>
    <w:rsid w:val="00BA5ACD"/>
    <w:rsid w:val="00BA6128"/>
    <w:rsid w:val="00BA64CF"/>
    <w:rsid w:val="00BA6E96"/>
    <w:rsid w:val="00BA6E9D"/>
    <w:rsid w:val="00BA6F6C"/>
    <w:rsid w:val="00BA70B0"/>
    <w:rsid w:val="00BA768D"/>
    <w:rsid w:val="00BA791A"/>
    <w:rsid w:val="00BA7B73"/>
    <w:rsid w:val="00BB24EC"/>
    <w:rsid w:val="00BB2714"/>
    <w:rsid w:val="00BB3202"/>
    <w:rsid w:val="00BB33AE"/>
    <w:rsid w:val="00BB3584"/>
    <w:rsid w:val="00BB43BA"/>
    <w:rsid w:val="00BB4401"/>
    <w:rsid w:val="00BB452E"/>
    <w:rsid w:val="00BB45DA"/>
    <w:rsid w:val="00BB4C22"/>
    <w:rsid w:val="00BB51A0"/>
    <w:rsid w:val="00BB59DA"/>
    <w:rsid w:val="00BB6189"/>
    <w:rsid w:val="00BB63CC"/>
    <w:rsid w:val="00BB6CAA"/>
    <w:rsid w:val="00BB733C"/>
    <w:rsid w:val="00BB7C6D"/>
    <w:rsid w:val="00BB7DB0"/>
    <w:rsid w:val="00BC0AC3"/>
    <w:rsid w:val="00BC0DE6"/>
    <w:rsid w:val="00BC16F8"/>
    <w:rsid w:val="00BC174C"/>
    <w:rsid w:val="00BC1C94"/>
    <w:rsid w:val="00BC267C"/>
    <w:rsid w:val="00BC26BE"/>
    <w:rsid w:val="00BC2F93"/>
    <w:rsid w:val="00BC34C5"/>
    <w:rsid w:val="00BC3BC0"/>
    <w:rsid w:val="00BC4784"/>
    <w:rsid w:val="00BC483B"/>
    <w:rsid w:val="00BC4D2E"/>
    <w:rsid w:val="00BC58F3"/>
    <w:rsid w:val="00BC62F2"/>
    <w:rsid w:val="00BC64AF"/>
    <w:rsid w:val="00BC67D8"/>
    <w:rsid w:val="00BC6AD8"/>
    <w:rsid w:val="00BC6DE3"/>
    <w:rsid w:val="00BC72B5"/>
    <w:rsid w:val="00BC7A01"/>
    <w:rsid w:val="00BD01C0"/>
    <w:rsid w:val="00BD02B6"/>
    <w:rsid w:val="00BD0B92"/>
    <w:rsid w:val="00BD0EF3"/>
    <w:rsid w:val="00BD26E8"/>
    <w:rsid w:val="00BD2780"/>
    <w:rsid w:val="00BD351E"/>
    <w:rsid w:val="00BD35AC"/>
    <w:rsid w:val="00BD37C2"/>
    <w:rsid w:val="00BD3F8F"/>
    <w:rsid w:val="00BD4EA4"/>
    <w:rsid w:val="00BD520A"/>
    <w:rsid w:val="00BD597E"/>
    <w:rsid w:val="00BD5A5F"/>
    <w:rsid w:val="00BD70C2"/>
    <w:rsid w:val="00BD7AAD"/>
    <w:rsid w:val="00BD7D86"/>
    <w:rsid w:val="00BE03A0"/>
    <w:rsid w:val="00BE12DE"/>
    <w:rsid w:val="00BE1312"/>
    <w:rsid w:val="00BE2534"/>
    <w:rsid w:val="00BE3624"/>
    <w:rsid w:val="00BE3B56"/>
    <w:rsid w:val="00BE3EBC"/>
    <w:rsid w:val="00BE4032"/>
    <w:rsid w:val="00BE534A"/>
    <w:rsid w:val="00BE576A"/>
    <w:rsid w:val="00BE6A38"/>
    <w:rsid w:val="00BE6DC7"/>
    <w:rsid w:val="00BE6E27"/>
    <w:rsid w:val="00BE7D0E"/>
    <w:rsid w:val="00BE7DF6"/>
    <w:rsid w:val="00BE7E14"/>
    <w:rsid w:val="00BF020F"/>
    <w:rsid w:val="00BF0A28"/>
    <w:rsid w:val="00BF12C0"/>
    <w:rsid w:val="00BF156B"/>
    <w:rsid w:val="00BF1A56"/>
    <w:rsid w:val="00BF21B9"/>
    <w:rsid w:val="00BF285B"/>
    <w:rsid w:val="00BF2A66"/>
    <w:rsid w:val="00BF2BBE"/>
    <w:rsid w:val="00BF2E26"/>
    <w:rsid w:val="00BF3BFC"/>
    <w:rsid w:val="00BF3CF6"/>
    <w:rsid w:val="00BF4014"/>
    <w:rsid w:val="00BF480F"/>
    <w:rsid w:val="00BF4FC6"/>
    <w:rsid w:val="00BF57A8"/>
    <w:rsid w:val="00BF59B8"/>
    <w:rsid w:val="00BF5C4E"/>
    <w:rsid w:val="00BF5DB0"/>
    <w:rsid w:val="00BF605D"/>
    <w:rsid w:val="00BF653E"/>
    <w:rsid w:val="00BF6E80"/>
    <w:rsid w:val="00BF70C2"/>
    <w:rsid w:val="00BF793A"/>
    <w:rsid w:val="00C00FC9"/>
    <w:rsid w:val="00C02243"/>
    <w:rsid w:val="00C02286"/>
    <w:rsid w:val="00C03294"/>
    <w:rsid w:val="00C03BD2"/>
    <w:rsid w:val="00C04316"/>
    <w:rsid w:val="00C04709"/>
    <w:rsid w:val="00C04EB5"/>
    <w:rsid w:val="00C050DE"/>
    <w:rsid w:val="00C0544C"/>
    <w:rsid w:val="00C06567"/>
    <w:rsid w:val="00C066B1"/>
    <w:rsid w:val="00C06773"/>
    <w:rsid w:val="00C070B1"/>
    <w:rsid w:val="00C072C2"/>
    <w:rsid w:val="00C1043F"/>
    <w:rsid w:val="00C10DEC"/>
    <w:rsid w:val="00C11342"/>
    <w:rsid w:val="00C11811"/>
    <w:rsid w:val="00C11A70"/>
    <w:rsid w:val="00C11AFA"/>
    <w:rsid w:val="00C1206E"/>
    <w:rsid w:val="00C121BA"/>
    <w:rsid w:val="00C1260F"/>
    <w:rsid w:val="00C12A58"/>
    <w:rsid w:val="00C13228"/>
    <w:rsid w:val="00C14036"/>
    <w:rsid w:val="00C15E48"/>
    <w:rsid w:val="00C15F1E"/>
    <w:rsid w:val="00C16285"/>
    <w:rsid w:val="00C164EA"/>
    <w:rsid w:val="00C170F9"/>
    <w:rsid w:val="00C1760C"/>
    <w:rsid w:val="00C17B33"/>
    <w:rsid w:val="00C200AA"/>
    <w:rsid w:val="00C20180"/>
    <w:rsid w:val="00C2044B"/>
    <w:rsid w:val="00C20952"/>
    <w:rsid w:val="00C20CC5"/>
    <w:rsid w:val="00C211B1"/>
    <w:rsid w:val="00C2273C"/>
    <w:rsid w:val="00C22E84"/>
    <w:rsid w:val="00C2318A"/>
    <w:rsid w:val="00C23A05"/>
    <w:rsid w:val="00C23C18"/>
    <w:rsid w:val="00C23D1B"/>
    <w:rsid w:val="00C23D2F"/>
    <w:rsid w:val="00C24B4A"/>
    <w:rsid w:val="00C255F8"/>
    <w:rsid w:val="00C26319"/>
    <w:rsid w:val="00C2643C"/>
    <w:rsid w:val="00C267CD"/>
    <w:rsid w:val="00C26978"/>
    <w:rsid w:val="00C26F97"/>
    <w:rsid w:val="00C26F99"/>
    <w:rsid w:val="00C275E6"/>
    <w:rsid w:val="00C279D8"/>
    <w:rsid w:val="00C27B4F"/>
    <w:rsid w:val="00C302C5"/>
    <w:rsid w:val="00C3058C"/>
    <w:rsid w:val="00C31444"/>
    <w:rsid w:val="00C315FD"/>
    <w:rsid w:val="00C31DFE"/>
    <w:rsid w:val="00C32312"/>
    <w:rsid w:val="00C32A59"/>
    <w:rsid w:val="00C33B3C"/>
    <w:rsid w:val="00C340EE"/>
    <w:rsid w:val="00C34715"/>
    <w:rsid w:val="00C348B1"/>
    <w:rsid w:val="00C350B6"/>
    <w:rsid w:val="00C36E9F"/>
    <w:rsid w:val="00C36F13"/>
    <w:rsid w:val="00C376CB"/>
    <w:rsid w:val="00C37A6A"/>
    <w:rsid w:val="00C40856"/>
    <w:rsid w:val="00C411F2"/>
    <w:rsid w:val="00C417D6"/>
    <w:rsid w:val="00C430C2"/>
    <w:rsid w:val="00C43390"/>
    <w:rsid w:val="00C4386B"/>
    <w:rsid w:val="00C4426E"/>
    <w:rsid w:val="00C4521B"/>
    <w:rsid w:val="00C45A6E"/>
    <w:rsid w:val="00C46ED8"/>
    <w:rsid w:val="00C505D9"/>
    <w:rsid w:val="00C50937"/>
    <w:rsid w:val="00C515B4"/>
    <w:rsid w:val="00C53134"/>
    <w:rsid w:val="00C532C2"/>
    <w:rsid w:val="00C53B0C"/>
    <w:rsid w:val="00C53BE2"/>
    <w:rsid w:val="00C545E9"/>
    <w:rsid w:val="00C55879"/>
    <w:rsid w:val="00C55B8C"/>
    <w:rsid w:val="00C55C23"/>
    <w:rsid w:val="00C56BB7"/>
    <w:rsid w:val="00C6016D"/>
    <w:rsid w:val="00C60303"/>
    <w:rsid w:val="00C608DB"/>
    <w:rsid w:val="00C60A98"/>
    <w:rsid w:val="00C616AC"/>
    <w:rsid w:val="00C62449"/>
    <w:rsid w:val="00C624CD"/>
    <w:rsid w:val="00C6275E"/>
    <w:rsid w:val="00C62F9D"/>
    <w:rsid w:val="00C632BD"/>
    <w:rsid w:val="00C634F1"/>
    <w:rsid w:val="00C63532"/>
    <w:rsid w:val="00C647C3"/>
    <w:rsid w:val="00C64BE0"/>
    <w:rsid w:val="00C64C5F"/>
    <w:rsid w:val="00C6607E"/>
    <w:rsid w:val="00C66DE6"/>
    <w:rsid w:val="00C67007"/>
    <w:rsid w:val="00C678B2"/>
    <w:rsid w:val="00C70256"/>
    <w:rsid w:val="00C70330"/>
    <w:rsid w:val="00C70780"/>
    <w:rsid w:val="00C71772"/>
    <w:rsid w:val="00C71C69"/>
    <w:rsid w:val="00C720A3"/>
    <w:rsid w:val="00C73AF2"/>
    <w:rsid w:val="00C73C1F"/>
    <w:rsid w:val="00C75565"/>
    <w:rsid w:val="00C75DC3"/>
    <w:rsid w:val="00C764DD"/>
    <w:rsid w:val="00C76A87"/>
    <w:rsid w:val="00C76B77"/>
    <w:rsid w:val="00C76E75"/>
    <w:rsid w:val="00C7705F"/>
    <w:rsid w:val="00C77115"/>
    <w:rsid w:val="00C8023C"/>
    <w:rsid w:val="00C812B9"/>
    <w:rsid w:val="00C82868"/>
    <w:rsid w:val="00C82F2F"/>
    <w:rsid w:val="00C85516"/>
    <w:rsid w:val="00C857D1"/>
    <w:rsid w:val="00C859AC"/>
    <w:rsid w:val="00C85A78"/>
    <w:rsid w:val="00C85B8C"/>
    <w:rsid w:val="00C85DC7"/>
    <w:rsid w:val="00C86405"/>
    <w:rsid w:val="00C8697B"/>
    <w:rsid w:val="00C8740D"/>
    <w:rsid w:val="00C87A87"/>
    <w:rsid w:val="00C87A9A"/>
    <w:rsid w:val="00C87BBA"/>
    <w:rsid w:val="00C87C1F"/>
    <w:rsid w:val="00C87F28"/>
    <w:rsid w:val="00C907C2"/>
    <w:rsid w:val="00C90B21"/>
    <w:rsid w:val="00C91573"/>
    <w:rsid w:val="00C92BDA"/>
    <w:rsid w:val="00C9356C"/>
    <w:rsid w:val="00C93645"/>
    <w:rsid w:val="00C93C3E"/>
    <w:rsid w:val="00C94B87"/>
    <w:rsid w:val="00C94BE9"/>
    <w:rsid w:val="00C94D71"/>
    <w:rsid w:val="00C94FDC"/>
    <w:rsid w:val="00C95636"/>
    <w:rsid w:val="00C95CDE"/>
    <w:rsid w:val="00C95FB7"/>
    <w:rsid w:val="00C97143"/>
    <w:rsid w:val="00C976E5"/>
    <w:rsid w:val="00C97797"/>
    <w:rsid w:val="00CA0613"/>
    <w:rsid w:val="00CA09FC"/>
    <w:rsid w:val="00CA2783"/>
    <w:rsid w:val="00CA2ABF"/>
    <w:rsid w:val="00CA4646"/>
    <w:rsid w:val="00CA5143"/>
    <w:rsid w:val="00CA538F"/>
    <w:rsid w:val="00CA5498"/>
    <w:rsid w:val="00CA5741"/>
    <w:rsid w:val="00CA5D92"/>
    <w:rsid w:val="00CA6082"/>
    <w:rsid w:val="00CA6120"/>
    <w:rsid w:val="00CA688A"/>
    <w:rsid w:val="00CA6A0E"/>
    <w:rsid w:val="00CA6DB5"/>
    <w:rsid w:val="00CA7344"/>
    <w:rsid w:val="00CB02F3"/>
    <w:rsid w:val="00CB0CF4"/>
    <w:rsid w:val="00CB0DEC"/>
    <w:rsid w:val="00CB19DD"/>
    <w:rsid w:val="00CB1D5B"/>
    <w:rsid w:val="00CB1DD0"/>
    <w:rsid w:val="00CB2593"/>
    <w:rsid w:val="00CB3600"/>
    <w:rsid w:val="00CB3D2D"/>
    <w:rsid w:val="00CB5188"/>
    <w:rsid w:val="00CB5D14"/>
    <w:rsid w:val="00CB7C85"/>
    <w:rsid w:val="00CB7ED9"/>
    <w:rsid w:val="00CC042A"/>
    <w:rsid w:val="00CC0A09"/>
    <w:rsid w:val="00CC0DAE"/>
    <w:rsid w:val="00CC25D0"/>
    <w:rsid w:val="00CC2686"/>
    <w:rsid w:val="00CC3109"/>
    <w:rsid w:val="00CC399B"/>
    <w:rsid w:val="00CC3E00"/>
    <w:rsid w:val="00CC3FE9"/>
    <w:rsid w:val="00CC52A4"/>
    <w:rsid w:val="00CC5AA9"/>
    <w:rsid w:val="00CC610A"/>
    <w:rsid w:val="00CC6C83"/>
    <w:rsid w:val="00CC73F3"/>
    <w:rsid w:val="00CC7BD1"/>
    <w:rsid w:val="00CD06C8"/>
    <w:rsid w:val="00CD0FA5"/>
    <w:rsid w:val="00CD167C"/>
    <w:rsid w:val="00CD304F"/>
    <w:rsid w:val="00CD3264"/>
    <w:rsid w:val="00CD33CB"/>
    <w:rsid w:val="00CD3743"/>
    <w:rsid w:val="00CD3A00"/>
    <w:rsid w:val="00CD4266"/>
    <w:rsid w:val="00CD483C"/>
    <w:rsid w:val="00CD4F37"/>
    <w:rsid w:val="00CD5D30"/>
    <w:rsid w:val="00CD764A"/>
    <w:rsid w:val="00CD7EE5"/>
    <w:rsid w:val="00CE15EB"/>
    <w:rsid w:val="00CE1823"/>
    <w:rsid w:val="00CE1A38"/>
    <w:rsid w:val="00CE1E53"/>
    <w:rsid w:val="00CE1ED5"/>
    <w:rsid w:val="00CE2026"/>
    <w:rsid w:val="00CE25B4"/>
    <w:rsid w:val="00CE282E"/>
    <w:rsid w:val="00CE2C15"/>
    <w:rsid w:val="00CE2D5E"/>
    <w:rsid w:val="00CE2F7E"/>
    <w:rsid w:val="00CE390F"/>
    <w:rsid w:val="00CE42E8"/>
    <w:rsid w:val="00CE4CEB"/>
    <w:rsid w:val="00CE5A9F"/>
    <w:rsid w:val="00CE64A4"/>
    <w:rsid w:val="00CE6F3C"/>
    <w:rsid w:val="00CE7990"/>
    <w:rsid w:val="00CE7B4F"/>
    <w:rsid w:val="00CE7F66"/>
    <w:rsid w:val="00CE7FCB"/>
    <w:rsid w:val="00CF1294"/>
    <w:rsid w:val="00CF1E16"/>
    <w:rsid w:val="00CF2A5B"/>
    <w:rsid w:val="00CF3212"/>
    <w:rsid w:val="00CF3F32"/>
    <w:rsid w:val="00CF42A0"/>
    <w:rsid w:val="00CF4A9E"/>
    <w:rsid w:val="00CF5045"/>
    <w:rsid w:val="00CF53FE"/>
    <w:rsid w:val="00CF55C6"/>
    <w:rsid w:val="00CF55CB"/>
    <w:rsid w:val="00CF5A96"/>
    <w:rsid w:val="00CF603A"/>
    <w:rsid w:val="00CF62ED"/>
    <w:rsid w:val="00CF6671"/>
    <w:rsid w:val="00CF6F60"/>
    <w:rsid w:val="00CF7A34"/>
    <w:rsid w:val="00D002CA"/>
    <w:rsid w:val="00D00F2D"/>
    <w:rsid w:val="00D01519"/>
    <w:rsid w:val="00D01DEE"/>
    <w:rsid w:val="00D0325B"/>
    <w:rsid w:val="00D03713"/>
    <w:rsid w:val="00D03B4A"/>
    <w:rsid w:val="00D049F9"/>
    <w:rsid w:val="00D0500A"/>
    <w:rsid w:val="00D0530A"/>
    <w:rsid w:val="00D053D6"/>
    <w:rsid w:val="00D05485"/>
    <w:rsid w:val="00D055DD"/>
    <w:rsid w:val="00D0609F"/>
    <w:rsid w:val="00D060FE"/>
    <w:rsid w:val="00D06276"/>
    <w:rsid w:val="00D075DC"/>
    <w:rsid w:val="00D1032A"/>
    <w:rsid w:val="00D1055D"/>
    <w:rsid w:val="00D10875"/>
    <w:rsid w:val="00D10BBD"/>
    <w:rsid w:val="00D122F3"/>
    <w:rsid w:val="00D1235A"/>
    <w:rsid w:val="00D12586"/>
    <w:rsid w:val="00D12CAE"/>
    <w:rsid w:val="00D12E35"/>
    <w:rsid w:val="00D13672"/>
    <w:rsid w:val="00D136F1"/>
    <w:rsid w:val="00D13866"/>
    <w:rsid w:val="00D14235"/>
    <w:rsid w:val="00D147FC"/>
    <w:rsid w:val="00D14CC5"/>
    <w:rsid w:val="00D14E17"/>
    <w:rsid w:val="00D156D3"/>
    <w:rsid w:val="00D156F2"/>
    <w:rsid w:val="00D15F07"/>
    <w:rsid w:val="00D167AC"/>
    <w:rsid w:val="00D16CA1"/>
    <w:rsid w:val="00D179AF"/>
    <w:rsid w:val="00D17B62"/>
    <w:rsid w:val="00D2004F"/>
    <w:rsid w:val="00D202E7"/>
    <w:rsid w:val="00D204D5"/>
    <w:rsid w:val="00D20923"/>
    <w:rsid w:val="00D20EB8"/>
    <w:rsid w:val="00D22157"/>
    <w:rsid w:val="00D221CF"/>
    <w:rsid w:val="00D226DF"/>
    <w:rsid w:val="00D22E2E"/>
    <w:rsid w:val="00D25651"/>
    <w:rsid w:val="00D26370"/>
    <w:rsid w:val="00D26D6B"/>
    <w:rsid w:val="00D27635"/>
    <w:rsid w:val="00D27E32"/>
    <w:rsid w:val="00D30E9E"/>
    <w:rsid w:val="00D30EDE"/>
    <w:rsid w:val="00D324AE"/>
    <w:rsid w:val="00D33F76"/>
    <w:rsid w:val="00D3433A"/>
    <w:rsid w:val="00D3453E"/>
    <w:rsid w:val="00D3659F"/>
    <w:rsid w:val="00D36A97"/>
    <w:rsid w:val="00D36EA2"/>
    <w:rsid w:val="00D371CB"/>
    <w:rsid w:val="00D37435"/>
    <w:rsid w:val="00D377D1"/>
    <w:rsid w:val="00D37802"/>
    <w:rsid w:val="00D378FA"/>
    <w:rsid w:val="00D401E8"/>
    <w:rsid w:val="00D40D33"/>
    <w:rsid w:val="00D41408"/>
    <w:rsid w:val="00D418BD"/>
    <w:rsid w:val="00D41F7E"/>
    <w:rsid w:val="00D42266"/>
    <w:rsid w:val="00D435FD"/>
    <w:rsid w:val="00D43B50"/>
    <w:rsid w:val="00D43D4F"/>
    <w:rsid w:val="00D4517D"/>
    <w:rsid w:val="00D45B10"/>
    <w:rsid w:val="00D45EB7"/>
    <w:rsid w:val="00D45EE9"/>
    <w:rsid w:val="00D46063"/>
    <w:rsid w:val="00D469B5"/>
    <w:rsid w:val="00D471DD"/>
    <w:rsid w:val="00D476E8"/>
    <w:rsid w:val="00D47BDF"/>
    <w:rsid w:val="00D47C15"/>
    <w:rsid w:val="00D50151"/>
    <w:rsid w:val="00D50D59"/>
    <w:rsid w:val="00D51406"/>
    <w:rsid w:val="00D51E2F"/>
    <w:rsid w:val="00D52E28"/>
    <w:rsid w:val="00D537EB"/>
    <w:rsid w:val="00D53CF7"/>
    <w:rsid w:val="00D546F2"/>
    <w:rsid w:val="00D558BA"/>
    <w:rsid w:val="00D561A7"/>
    <w:rsid w:val="00D56B1C"/>
    <w:rsid w:val="00D57305"/>
    <w:rsid w:val="00D57604"/>
    <w:rsid w:val="00D57AD5"/>
    <w:rsid w:val="00D601FF"/>
    <w:rsid w:val="00D6053E"/>
    <w:rsid w:val="00D60D33"/>
    <w:rsid w:val="00D60DC6"/>
    <w:rsid w:val="00D60DDC"/>
    <w:rsid w:val="00D62461"/>
    <w:rsid w:val="00D628D0"/>
    <w:rsid w:val="00D62B46"/>
    <w:rsid w:val="00D633BC"/>
    <w:rsid w:val="00D63A2A"/>
    <w:rsid w:val="00D63A86"/>
    <w:rsid w:val="00D64A61"/>
    <w:rsid w:val="00D65149"/>
    <w:rsid w:val="00D65EBA"/>
    <w:rsid w:val="00D708C4"/>
    <w:rsid w:val="00D70E23"/>
    <w:rsid w:val="00D70E2C"/>
    <w:rsid w:val="00D70F8C"/>
    <w:rsid w:val="00D70FCC"/>
    <w:rsid w:val="00D7161B"/>
    <w:rsid w:val="00D71AD2"/>
    <w:rsid w:val="00D71AFB"/>
    <w:rsid w:val="00D726A3"/>
    <w:rsid w:val="00D727F6"/>
    <w:rsid w:val="00D72944"/>
    <w:rsid w:val="00D730C3"/>
    <w:rsid w:val="00D73697"/>
    <w:rsid w:val="00D739CD"/>
    <w:rsid w:val="00D73C87"/>
    <w:rsid w:val="00D758AE"/>
    <w:rsid w:val="00D75E36"/>
    <w:rsid w:val="00D75F8E"/>
    <w:rsid w:val="00D7652E"/>
    <w:rsid w:val="00D76987"/>
    <w:rsid w:val="00D76E86"/>
    <w:rsid w:val="00D77370"/>
    <w:rsid w:val="00D77CD3"/>
    <w:rsid w:val="00D810CE"/>
    <w:rsid w:val="00D817C7"/>
    <w:rsid w:val="00D828C8"/>
    <w:rsid w:val="00D82D1C"/>
    <w:rsid w:val="00D83800"/>
    <w:rsid w:val="00D83E3C"/>
    <w:rsid w:val="00D85E12"/>
    <w:rsid w:val="00D85EF5"/>
    <w:rsid w:val="00D86685"/>
    <w:rsid w:val="00D86736"/>
    <w:rsid w:val="00D877B9"/>
    <w:rsid w:val="00D87FA1"/>
    <w:rsid w:val="00D90023"/>
    <w:rsid w:val="00D90BFD"/>
    <w:rsid w:val="00D91B18"/>
    <w:rsid w:val="00D91D92"/>
    <w:rsid w:val="00D9299C"/>
    <w:rsid w:val="00D94053"/>
    <w:rsid w:val="00D944C6"/>
    <w:rsid w:val="00D95BBF"/>
    <w:rsid w:val="00D9797D"/>
    <w:rsid w:val="00D97B0F"/>
    <w:rsid w:val="00D97F18"/>
    <w:rsid w:val="00DA04E9"/>
    <w:rsid w:val="00DA0C2B"/>
    <w:rsid w:val="00DA0CF8"/>
    <w:rsid w:val="00DA0EC7"/>
    <w:rsid w:val="00DA1249"/>
    <w:rsid w:val="00DA1724"/>
    <w:rsid w:val="00DA179A"/>
    <w:rsid w:val="00DA19C4"/>
    <w:rsid w:val="00DA200C"/>
    <w:rsid w:val="00DA210C"/>
    <w:rsid w:val="00DA2C8C"/>
    <w:rsid w:val="00DA32EE"/>
    <w:rsid w:val="00DA33AE"/>
    <w:rsid w:val="00DA4544"/>
    <w:rsid w:val="00DA4613"/>
    <w:rsid w:val="00DA4855"/>
    <w:rsid w:val="00DA4C96"/>
    <w:rsid w:val="00DA511C"/>
    <w:rsid w:val="00DA6102"/>
    <w:rsid w:val="00DA6B67"/>
    <w:rsid w:val="00DA7B60"/>
    <w:rsid w:val="00DA7EC8"/>
    <w:rsid w:val="00DA7F96"/>
    <w:rsid w:val="00DB0596"/>
    <w:rsid w:val="00DB0B5B"/>
    <w:rsid w:val="00DB177D"/>
    <w:rsid w:val="00DB266C"/>
    <w:rsid w:val="00DB28C6"/>
    <w:rsid w:val="00DB31BC"/>
    <w:rsid w:val="00DB3A5D"/>
    <w:rsid w:val="00DB3B58"/>
    <w:rsid w:val="00DB3CF6"/>
    <w:rsid w:val="00DB3E2E"/>
    <w:rsid w:val="00DB43D4"/>
    <w:rsid w:val="00DB4DE0"/>
    <w:rsid w:val="00DB4DF2"/>
    <w:rsid w:val="00DB597B"/>
    <w:rsid w:val="00DB5D55"/>
    <w:rsid w:val="00DB606D"/>
    <w:rsid w:val="00DB6081"/>
    <w:rsid w:val="00DB6493"/>
    <w:rsid w:val="00DB65B1"/>
    <w:rsid w:val="00DB681A"/>
    <w:rsid w:val="00DB691B"/>
    <w:rsid w:val="00DB6961"/>
    <w:rsid w:val="00DB7192"/>
    <w:rsid w:val="00DB7AB5"/>
    <w:rsid w:val="00DB7FDD"/>
    <w:rsid w:val="00DC0942"/>
    <w:rsid w:val="00DC0A4E"/>
    <w:rsid w:val="00DC0AB6"/>
    <w:rsid w:val="00DC12FD"/>
    <w:rsid w:val="00DC1465"/>
    <w:rsid w:val="00DC1A73"/>
    <w:rsid w:val="00DC1AEE"/>
    <w:rsid w:val="00DC1B71"/>
    <w:rsid w:val="00DC2B27"/>
    <w:rsid w:val="00DC2D22"/>
    <w:rsid w:val="00DC32CD"/>
    <w:rsid w:val="00DC351E"/>
    <w:rsid w:val="00DC37B8"/>
    <w:rsid w:val="00DC39B9"/>
    <w:rsid w:val="00DC3CC0"/>
    <w:rsid w:val="00DC454E"/>
    <w:rsid w:val="00DC4B3C"/>
    <w:rsid w:val="00DC55D6"/>
    <w:rsid w:val="00DC588D"/>
    <w:rsid w:val="00DC61F6"/>
    <w:rsid w:val="00DC6775"/>
    <w:rsid w:val="00DC6B2B"/>
    <w:rsid w:val="00DC6C02"/>
    <w:rsid w:val="00DC7722"/>
    <w:rsid w:val="00DC7CB7"/>
    <w:rsid w:val="00DC7D1A"/>
    <w:rsid w:val="00DD0CF7"/>
    <w:rsid w:val="00DD0EE4"/>
    <w:rsid w:val="00DD16F0"/>
    <w:rsid w:val="00DD1937"/>
    <w:rsid w:val="00DD1F2E"/>
    <w:rsid w:val="00DD2219"/>
    <w:rsid w:val="00DD3709"/>
    <w:rsid w:val="00DD37A9"/>
    <w:rsid w:val="00DD405D"/>
    <w:rsid w:val="00DD4209"/>
    <w:rsid w:val="00DD4ABF"/>
    <w:rsid w:val="00DD4FF6"/>
    <w:rsid w:val="00DD5483"/>
    <w:rsid w:val="00DD66B0"/>
    <w:rsid w:val="00DD674E"/>
    <w:rsid w:val="00DD6977"/>
    <w:rsid w:val="00DD6D91"/>
    <w:rsid w:val="00DD6E19"/>
    <w:rsid w:val="00DD7565"/>
    <w:rsid w:val="00DD75DF"/>
    <w:rsid w:val="00DD7C76"/>
    <w:rsid w:val="00DD7CAE"/>
    <w:rsid w:val="00DE0206"/>
    <w:rsid w:val="00DE0308"/>
    <w:rsid w:val="00DE0863"/>
    <w:rsid w:val="00DE0A73"/>
    <w:rsid w:val="00DE1CBC"/>
    <w:rsid w:val="00DE2304"/>
    <w:rsid w:val="00DE2BBA"/>
    <w:rsid w:val="00DE2D60"/>
    <w:rsid w:val="00DE3127"/>
    <w:rsid w:val="00DE4882"/>
    <w:rsid w:val="00DE6030"/>
    <w:rsid w:val="00DE64F4"/>
    <w:rsid w:val="00DE6786"/>
    <w:rsid w:val="00DE6D61"/>
    <w:rsid w:val="00DE711B"/>
    <w:rsid w:val="00DF03B0"/>
    <w:rsid w:val="00DF491E"/>
    <w:rsid w:val="00DF5A13"/>
    <w:rsid w:val="00DF635F"/>
    <w:rsid w:val="00DF732A"/>
    <w:rsid w:val="00DF79A6"/>
    <w:rsid w:val="00DF7B05"/>
    <w:rsid w:val="00DF7CF5"/>
    <w:rsid w:val="00E00E98"/>
    <w:rsid w:val="00E02E7D"/>
    <w:rsid w:val="00E03ADB"/>
    <w:rsid w:val="00E048A1"/>
    <w:rsid w:val="00E04A2E"/>
    <w:rsid w:val="00E053B4"/>
    <w:rsid w:val="00E056FE"/>
    <w:rsid w:val="00E0582A"/>
    <w:rsid w:val="00E0589A"/>
    <w:rsid w:val="00E05D69"/>
    <w:rsid w:val="00E05FFC"/>
    <w:rsid w:val="00E0651D"/>
    <w:rsid w:val="00E066BA"/>
    <w:rsid w:val="00E067BB"/>
    <w:rsid w:val="00E06A45"/>
    <w:rsid w:val="00E07257"/>
    <w:rsid w:val="00E07270"/>
    <w:rsid w:val="00E07B70"/>
    <w:rsid w:val="00E07BEB"/>
    <w:rsid w:val="00E07FA2"/>
    <w:rsid w:val="00E10737"/>
    <w:rsid w:val="00E109AF"/>
    <w:rsid w:val="00E11285"/>
    <w:rsid w:val="00E116E8"/>
    <w:rsid w:val="00E11ACF"/>
    <w:rsid w:val="00E1264B"/>
    <w:rsid w:val="00E12A8E"/>
    <w:rsid w:val="00E12F0F"/>
    <w:rsid w:val="00E13F7C"/>
    <w:rsid w:val="00E140A9"/>
    <w:rsid w:val="00E15A14"/>
    <w:rsid w:val="00E162FD"/>
    <w:rsid w:val="00E16304"/>
    <w:rsid w:val="00E1678D"/>
    <w:rsid w:val="00E16964"/>
    <w:rsid w:val="00E16A68"/>
    <w:rsid w:val="00E16C83"/>
    <w:rsid w:val="00E16DB1"/>
    <w:rsid w:val="00E16F1F"/>
    <w:rsid w:val="00E17346"/>
    <w:rsid w:val="00E204BD"/>
    <w:rsid w:val="00E204CF"/>
    <w:rsid w:val="00E2059F"/>
    <w:rsid w:val="00E20FB2"/>
    <w:rsid w:val="00E21586"/>
    <w:rsid w:val="00E21BE7"/>
    <w:rsid w:val="00E21EB3"/>
    <w:rsid w:val="00E21F31"/>
    <w:rsid w:val="00E220EC"/>
    <w:rsid w:val="00E22895"/>
    <w:rsid w:val="00E23FBB"/>
    <w:rsid w:val="00E24535"/>
    <w:rsid w:val="00E2466A"/>
    <w:rsid w:val="00E24874"/>
    <w:rsid w:val="00E24B93"/>
    <w:rsid w:val="00E24D2C"/>
    <w:rsid w:val="00E24F1E"/>
    <w:rsid w:val="00E25092"/>
    <w:rsid w:val="00E25901"/>
    <w:rsid w:val="00E25B32"/>
    <w:rsid w:val="00E25D20"/>
    <w:rsid w:val="00E26F41"/>
    <w:rsid w:val="00E30DAD"/>
    <w:rsid w:val="00E31F4F"/>
    <w:rsid w:val="00E3216B"/>
    <w:rsid w:val="00E32BC9"/>
    <w:rsid w:val="00E32C24"/>
    <w:rsid w:val="00E32D50"/>
    <w:rsid w:val="00E32DB5"/>
    <w:rsid w:val="00E33170"/>
    <w:rsid w:val="00E34F72"/>
    <w:rsid w:val="00E3525F"/>
    <w:rsid w:val="00E35F94"/>
    <w:rsid w:val="00E369D2"/>
    <w:rsid w:val="00E369F1"/>
    <w:rsid w:val="00E373B0"/>
    <w:rsid w:val="00E37524"/>
    <w:rsid w:val="00E37BBC"/>
    <w:rsid w:val="00E4031A"/>
    <w:rsid w:val="00E407B1"/>
    <w:rsid w:val="00E41420"/>
    <w:rsid w:val="00E414E9"/>
    <w:rsid w:val="00E423E4"/>
    <w:rsid w:val="00E42495"/>
    <w:rsid w:val="00E43481"/>
    <w:rsid w:val="00E43609"/>
    <w:rsid w:val="00E44888"/>
    <w:rsid w:val="00E45CFC"/>
    <w:rsid w:val="00E45DB9"/>
    <w:rsid w:val="00E46F6B"/>
    <w:rsid w:val="00E47545"/>
    <w:rsid w:val="00E503CD"/>
    <w:rsid w:val="00E50431"/>
    <w:rsid w:val="00E52098"/>
    <w:rsid w:val="00E52484"/>
    <w:rsid w:val="00E52E02"/>
    <w:rsid w:val="00E535FB"/>
    <w:rsid w:val="00E54E3F"/>
    <w:rsid w:val="00E54F4E"/>
    <w:rsid w:val="00E556E6"/>
    <w:rsid w:val="00E564A4"/>
    <w:rsid w:val="00E5736F"/>
    <w:rsid w:val="00E57397"/>
    <w:rsid w:val="00E57CBD"/>
    <w:rsid w:val="00E57D31"/>
    <w:rsid w:val="00E608C6"/>
    <w:rsid w:val="00E60906"/>
    <w:rsid w:val="00E60B40"/>
    <w:rsid w:val="00E61735"/>
    <w:rsid w:val="00E622BC"/>
    <w:rsid w:val="00E6259F"/>
    <w:rsid w:val="00E6326D"/>
    <w:rsid w:val="00E63433"/>
    <w:rsid w:val="00E63F98"/>
    <w:rsid w:val="00E655DF"/>
    <w:rsid w:val="00E65717"/>
    <w:rsid w:val="00E65E33"/>
    <w:rsid w:val="00E65F67"/>
    <w:rsid w:val="00E6670F"/>
    <w:rsid w:val="00E67978"/>
    <w:rsid w:val="00E70C94"/>
    <w:rsid w:val="00E7122E"/>
    <w:rsid w:val="00E7242E"/>
    <w:rsid w:val="00E7266F"/>
    <w:rsid w:val="00E73DD7"/>
    <w:rsid w:val="00E74C4E"/>
    <w:rsid w:val="00E7549C"/>
    <w:rsid w:val="00E77450"/>
    <w:rsid w:val="00E80311"/>
    <w:rsid w:val="00E805D6"/>
    <w:rsid w:val="00E806DB"/>
    <w:rsid w:val="00E8094E"/>
    <w:rsid w:val="00E80D02"/>
    <w:rsid w:val="00E83D9F"/>
    <w:rsid w:val="00E83DAB"/>
    <w:rsid w:val="00E83FCF"/>
    <w:rsid w:val="00E8422F"/>
    <w:rsid w:val="00E846C4"/>
    <w:rsid w:val="00E86FCB"/>
    <w:rsid w:val="00E87396"/>
    <w:rsid w:val="00E87870"/>
    <w:rsid w:val="00E901FD"/>
    <w:rsid w:val="00E909B8"/>
    <w:rsid w:val="00E90C14"/>
    <w:rsid w:val="00E90CC9"/>
    <w:rsid w:val="00E90EE7"/>
    <w:rsid w:val="00E915A7"/>
    <w:rsid w:val="00E915B4"/>
    <w:rsid w:val="00E91DEE"/>
    <w:rsid w:val="00E92ADE"/>
    <w:rsid w:val="00E92E53"/>
    <w:rsid w:val="00E93071"/>
    <w:rsid w:val="00E9336A"/>
    <w:rsid w:val="00E933F2"/>
    <w:rsid w:val="00E93EBC"/>
    <w:rsid w:val="00E93EE0"/>
    <w:rsid w:val="00E94435"/>
    <w:rsid w:val="00E944B7"/>
    <w:rsid w:val="00E94946"/>
    <w:rsid w:val="00E9541E"/>
    <w:rsid w:val="00E954CA"/>
    <w:rsid w:val="00E956EC"/>
    <w:rsid w:val="00E958C2"/>
    <w:rsid w:val="00E95A07"/>
    <w:rsid w:val="00E963EC"/>
    <w:rsid w:val="00E9657D"/>
    <w:rsid w:val="00E96B31"/>
    <w:rsid w:val="00E97AA6"/>
    <w:rsid w:val="00E97CE9"/>
    <w:rsid w:val="00EA0959"/>
    <w:rsid w:val="00EA09C2"/>
    <w:rsid w:val="00EA0C30"/>
    <w:rsid w:val="00EA0C4F"/>
    <w:rsid w:val="00EA13B5"/>
    <w:rsid w:val="00EA1B6D"/>
    <w:rsid w:val="00EA27AA"/>
    <w:rsid w:val="00EA32F3"/>
    <w:rsid w:val="00EA33B6"/>
    <w:rsid w:val="00EA37C2"/>
    <w:rsid w:val="00EA3870"/>
    <w:rsid w:val="00EA4DD7"/>
    <w:rsid w:val="00EA55BE"/>
    <w:rsid w:val="00EA571E"/>
    <w:rsid w:val="00EA5A67"/>
    <w:rsid w:val="00EA5F4A"/>
    <w:rsid w:val="00EA6AAC"/>
    <w:rsid w:val="00EA75C4"/>
    <w:rsid w:val="00EA7690"/>
    <w:rsid w:val="00EB0858"/>
    <w:rsid w:val="00EB0DF0"/>
    <w:rsid w:val="00EB0F4F"/>
    <w:rsid w:val="00EB1D20"/>
    <w:rsid w:val="00EB1D9E"/>
    <w:rsid w:val="00EB221B"/>
    <w:rsid w:val="00EB31E3"/>
    <w:rsid w:val="00EB3432"/>
    <w:rsid w:val="00EB3CCE"/>
    <w:rsid w:val="00EB3F28"/>
    <w:rsid w:val="00EB53F6"/>
    <w:rsid w:val="00EB59E4"/>
    <w:rsid w:val="00EB5C43"/>
    <w:rsid w:val="00EB6502"/>
    <w:rsid w:val="00EB6611"/>
    <w:rsid w:val="00EB69A3"/>
    <w:rsid w:val="00EB70A0"/>
    <w:rsid w:val="00EB73E3"/>
    <w:rsid w:val="00EB7F4A"/>
    <w:rsid w:val="00EC09D6"/>
    <w:rsid w:val="00EC0D21"/>
    <w:rsid w:val="00EC0D53"/>
    <w:rsid w:val="00EC0EE0"/>
    <w:rsid w:val="00EC2605"/>
    <w:rsid w:val="00EC2797"/>
    <w:rsid w:val="00EC2A57"/>
    <w:rsid w:val="00EC43CD"/>
    <w:rsid w:val="00EC4C81"/>
    <w:rsid w:val="00EC501E"/>
    <w:rsid w:val="00EC5EAC"/>
    <w:rsid w:val="00EC5F4E"/>
    <w:rsid w:val="00EC63D7"/>
    <w:rsid w:val="00EC641E"/>
    <w:rsid w:val="00EC7501"/>
    <w:rsid w:val="00EC7E9A"/>
    <w:rsid w:val="00ED1F17"/>
    <w:rsid w:val="00ED24AA"/>
    <w:rsid w:val="00ED2CD5"/>
    <w:rsid w:val="00ED2E84"/>
    <w:rsid w:val="00ED2F4A"/>
    <w:rsid w:val="00ED30C1"/>
    <w:rsid w:val="00ED351F"/>
    <w:rsid w:val="00ED3B98"/>
    <w:rsid w:val="00ED3CE5"/>
    <w:rsid w:val="00ED3DEC"/>
    <w:rsid w:val="00ED49F6"/>
    <w:rsid w:val="00ED6D4F"/>
    <w:rsid w:val="00ED7A9B"/>
    <w:rsid w:val="00ED7F31"/>
    <w:rsid w:val="00EE02CC"/>
    <w:rsid w:val="00EE16BD"/>
    <w:rsid w:val="00EE3523"/>
    <w:rsid w:val="00EE3B00"/>
    <w:rsid w:val="00EE3D92"/>
    <w:rsid w:val="00EE4455"/>
    <w:rsid w:val="00EE4A08"/>
    <w:rsid w:val="00EE5676"/>
    <w:rsid w:val="00EE56FE"/>
    <w:rsid w:val="00EE616B"/>
    <w:rsid w:val="00EE68C1"/>
    <w:rsid w:val="00EE779D"/>
    <w:rsid w:val="00EF0442"/>
    <w:rsid w:val="00EF0AF6"/>
    <w:rsid w:val="00EF0C4E"/>
    <w:rsid w:val="00EF0E53"/>
    <w:rsid w:val="00EF0E65"/>
    <w:rsid w:val="00EF12BA"/>
    <w:rsid w:val="00EF2B53"/>
    <w:rsid w:val="00EF3C4F"/>
    <w:rsid w:val="00EF3DCC"/>
    <w:rsid w:val="00EF4951"/>
    <w:rsid w:val="00EF53FF"/>
    <w:rsid w:val="00EF58E9"/>
    <w:rsid w:val="00EF6E52"/>
    <w:rsid w:val="00EF717E"/>
    <w:rsid w:val="00F00994"/>
    <w:rsid w:val="00F00D0F"/>
    <w:rsid w:val="00F016D7"/>
    <w:rsid w:val="00F0195C"/>
    <w:rsid w:val="00F029B3"/>
    <w:rsid w:val="00F02BE7"/>
    <w:rsid w:val="00F02D9B"/>
    <w:rsid w:val="00F0315E"/>
    <w:rsid w:val="00F05145"/>
    <w:rsid w:val="00F05FCA"/>
    <w:rsid w:val="00F06D95"/>
    <w:rsid w:val="00F133B2"/>
    <w:rsid w:val="00F137F4"/>
    <w:rsid w:val="00F13DC9"/>
    <w:rsid w:val="00F13FB4"/>
    <w:rsid w:val="00F14298"/>
    <w:rsid w:val="00F148DC"/>
    <w:rsid w:val="00F15298"/>
    <w:rsid w:val="00F1593F"/>
    <w:rsid w:val="00F17856"/>
    <w:rsid w:val="00F1791B"/>
    <w:rsid w:val="00F207D4"/>
    <w:rsid w:val="00F214D4"/>
    <w:rsid w:val="00F21CA1"/>
    <w:rsid w:val="00F233A4"/>
    <w:rsid w:val="00F245D1"/>
    <w:rsid w:val="00F255C0"/>
    <w:rsid w:val="00F2660C"/>
    <w:rsid w:val="00F2699D"/>
    <w:rsid w:val="00F26F2B"/>
    <w:rsid w:val="00F30347"/>
    <w:rsid w:val="00F30772"/>
    <w:rsid w:val="00F3079B"/>
    <w:rsid w:val="00F310A9"/>
    <w:rsid w:val="00F32006"/>
    <w:rsid w:val="00F325C1"/>
    <w:rsid w:val="00F3294F"/>
    <w:rsid w:val="00F32CC2"/>
    <w:rsid w:val="00F32E1B"/>
    <w:rsid w:val="00F3303E"/>
    <w:rsid w:val="00F3352D"/>
    <w:rsid w:val="00F338FA"/>
    <w:rsid w:val="00F34460"/>
    <w:rsid w:val="00F346F9"/>
    <w:rsid w:val="00F348C9"/>
    <w:rsid w:val="00F356AF"/>
    <w:rsid w:val="00F35BB0"/>
    <w:rsid w:val="00F36A50"/>
    <w:rsid w:val="00F37619"/>
    <w:rsid w:val="00F37D0A"/>
    <w:rsid w:val="00F40A56"/>
    <w:rsid w:val="00F40D41"/>
    <w:rsid w:val="00F41200"/>
    <w:rsid w:val="00F4196E"/>
    <w:rsid w:val="00F419F4"/>
    <w:rsid w:val="00F41B39"/>
    <w:rsid w:val="00F423FB"/>
    <w:rsid w:val="00F42A5F"/>
    <w:rsid w:val="00F42B53"/>
    <w:rsid w:val="00F42C7B"/>
    <w:rsid w:val="00F42D33"/>
    <w:rsid w:val="00F438D3"/>
    <w:rsid w:val="00F43BD8"/>
    <w:rsid w:val="00F4464F"/>
    <w:rsid w:val="00F44B15"/>
    <w:rsid w:val="00F44CAB"/>
    <w:rsid w:val="00F451E4"/>
    <w:rsid w:val="00F4547E"/>
    <w:rsid w:val="00F45654"/>
    <w:rsid w:val="00F45C54"/>
    <w:rsid w:val="00F45CF3"/>
    <w:rsid w:val="00F45FF2"/>
    <w:rsid w:val="00F46A7B"/>
    <w:rsid w:val="00F46D7E"/>
    <w:rsid w:val="00F46E02"/>
    <w:rsid w:val="00F471DA"/>
    <w:rsid w:val="00F4743D"/>
    <w:rsid w:val="00F50A96"/>
    <w:rsid w:val="00F5165D"/>
    <w:rsid w:val="00F51B4D"/>
    <w:rsid w:val="00F51FE6"/>
    <w:rsid w:val="00F5268E"/>
    <w:rsid w:val="00F52805"/>
    <w:rsid w:val="00F5294C"/>
    <w:rsid w:val="00F52C47"/>
    <w:rsid w:val="00F533B2"/>
    <w:rsid w:val="00F54A3C"/>
    <w:rsid w:val="00F550BB"/>
    <w:rsid w:val="00F55357"/>
    <w:rsid w:val="00F555EA"/>
    <w:rsid w:val="00F56706"/>
    <w:rsid w:val="00F5709F"/>
    <w:rsid w:val="00F57E2E"/>
    <w:rsid w:val="00F60204"/>
    <w:rsid w:val="00F61475"/>
    <w:rsid w:val="00F621B1"/>
    <w:rsid w:val="00F628DB"/>
    <w:rsid w:val="00F63110"/>
    <w:rsid w:val="00F63A99"/>
    <w:rsid w:val="00F63B39"/>
    <w:rsid w:val="00F651B8"/>
    <w:rsid w:val="00F65705"/>
    <w:rsid w:val="00F66A23"/>
    <w:rsid w:val="00F66A2F"/>
    <w:rsid w:val="00F66C31"/>
    <w:rsid w:val="00F66D4F"/>
    <w:rsid w:val="00F6795B"/>
    <w:rsid w:val="00F70369"/>
    <w:rsid w:val="00F70B1D"/>
    <w:rsid w:val="00F71B4A"/>
    <w:rsid w:val="00F72600"/>
    <w:rsid w:val="00F7273E"/>
    <w:rsid w:val="00F72AEE"/>
    <w:rsid w:val="00F72B96"/>
    <w:rsid w:val="00F74004"/>
    <w:rsid w:val="00F74AA8"/>
    <w:rsid w:val="00F74C0B"/>
    <w:rsid w:val="00F74EAB"/>
    <w:rsid w:val="00F75403"/>
    <w:rsid w:val="00F75B6B"/>
    <w:rsid w:val="00F75F7C"/>
    <w:rsid w:val="00F76390"/>
    <w:rsid w:val="00F803E2"/>
    <w:rsid w:val="00F804AF"/>
    <w:rsid w:val="00F80A86"/>
    <w:rsid w:val="00F81BB6"/>
    <w:rsid w:val="00F81F7D"/>
    <w:rsid w:val="00F82439"/>
    <w:rsid w:val="00F824D4"/>
    <w:rsid w:val="00F8261F"/>
    <w:rsid w:val="00F827BD"/>
    <w:rsid w:val="00F83266"/>
    <w:rsid w:val="00F83378"/>
    <w:rsid w:val="00F83780"/>
    <w:rsid w:val="00F83CA6"/>
    <w:rsid w:val="00F84194"/>
    <w:rsid w:val="00F855DF"/>
    <w:rsid w:val="00F857EC"/>
    <w:rsid w:val="00F86086"/>
    <w:rsid w:val="00F863F3"/>
    <w:rsid w:val="00F867FD"/>
    <w:rsid w:val="00F87E24"/>
    <w:rsid w:val="00F90F94"/>
    <w:rsid w:val="00F9111A"/>
    <w:rsid w:val="00F91717"/>
    <w:rsid w:val="00F9172B"/>
    <w:rsid w:val="00F91744"/>
    <w:rsid w:val="00F919F4"/>
    <w:rsid w:val="00F935FF"/>
    <w:rsid w:val="00F93856"/>
    <w:rsid w:val="00F93BF6"/>
    <w:rsid w:val="00F94858"/>
    <w:rsid w:val="00F94A8D"/>
    <w:rsid w:val="00F94FE6"/>
    <w:rsid w:val="00F9669E"/>
    <w:rsid w:val="00F971EA"/>
    <w:rsid w:val="00F972E8"/>
    <w:rsid w:val="00F977B6"/>
    <w:rsid w:val="00FA08D9"/>
    <w:rsid w:val="00FA0E80"/>
    <w:rsid w:val="00FA1383"/>
    <w:rsid w:val="00FA148A"/>
    <w:rsid w:val="00FA2B4A"/>
    <w:rsid w:val="00FA3015"/>
    <w:rsid w:val="00FA3501"/>
    <w:rsid w:val="00FA361B"/>
    <w:rsid w:val="00FA3E9C"/>
    <w:rsid w:val="00FA4662"/>
    <w:rsid w:val="00FA4D75"/>
    <w:rsid w:val="00FA4D9E"/>
    <w:rsid w:val="00FA5414"/>
    <w:rsid w:val="00FA5597"/>
    <w:rsid w:val="00FA5C29"/>
    <w:rsid w:val="00FA5DF4"/>
    <w:rsid w:val="00FA635B"/>
    <w:rsid w:val="00FA69E4"/>
    <w:rsid w:val="00FA6F99"/>
    <w:rsid w:val="00FA71E6"/>
    <w:rsid w:val="00FA7289"/>
    <w:rsid w:val="00FA75FF"/>
    <w:rsid w:val="00FA7F34"/>
    <w:rsid w:val="00FB0215"/>
    <w:rsid w:val="00FB040B"/>
    <w:rsid w:val="00FB0DF8"/>
    <w:rsid w:val="00FB0E5C"/>
    <w:rsid w:val="00FB1F9C"/>
    <w:rsid w:val="00FB1FA7"/>
    <w:rsid w:val="00FB2174"/>
    <w:rsid w:val="00FB2BAC"/>
    <w:rsid w:val="00FB3287"/>
    <w:rsid w:val="00FB32D1"/>
    <w:rsid w:val="00FB4200"/>
    <w:rsid w:val="00FB4F44"/>
    <w:rsid w:val="00FB517C"/>
    <w:rsid w:val="00FB5857"/>
    <w:rsid w:val="00FB611E"/>
    <w:rsid w:val="00FB6934"/>
    <w:rsid w:val="00FB6C66"/>
    <w:rsid w:val="00FB704D"/>
    <w:rsid w:val="00FB7078"/>
    <w:rsid w:val="00FB75F4"/>
    <w:rsid w:val="00FB7B34"/>
    <w:rsid w:val="00FB7B97"/>
    <w:rsid w:val="00FB7D2D"/>
    <w:rsid w:val="00FB7EF7"/>
    <w:rsid w:val="00FC0DC6"/>
    <w:rsid w:val="00FC121B"/>
    <w:rsid w:val="00FC186F"/>
    <w:rsid w:val="00FC1F32"/>
    <w:rsid w:val="00FC294E"/>
    <w:rsid w:val="00FC3BA6"/>
    <w:rsid w:val="00FC3DC7"/>
    <w:rsid w:val="00FC3ED2"/>
    <w:rsid w:val="00FC5F61"/>
    <w:rsid w:val="00FC6E74"/>
    <w:rsid w:val="00FC71B5"/>
    <w:rsid w:val="00FC7372"/>
    <w:rsid w:val="00FC73DC"/>
    <w:rsid w:val="00FC75C5"/>
    <w:rsid w:val="00FC77B5"/>
    <w:rsid w:val="00FD0120"/>
    <w:rsid w:val="00FD045A"/>
    <w:rsid w:val="00FD0565"/>
    <w:rsid w:val="00FD196F"/>
    <w:rsid w:val="00FD2A6D"/>
    <w:rsid w:val="00FD2EC5"/>
    <w:rsid w:val="00FD341E"/>
    <w:rsid w:val="00FD34D7"/>
    <w:rsid w:val="00FD35C0"/>
    <w:rsid w:val="00FD3A2B"/>
    <w:rsid w:val="00FD4356"/>
    <w:rsid w:val="00FD49B0"/>
    <w:rsid w:val="00FD4A46"/>
    <w:rsid w:val="00FD52BD"/>
    <w:rsid w:val="00FD5AB2"/>
    <w:rsid w:val="00FD5C96"/>
    <w:rsid w:val="00FD5F78"/>
    <w:rsid w:val="00FD642F"/>
    <w:rsid w:val="00FD6AB8"/>
    <w:rsid w:val="00FD7AE0"/>
    <w:rsid w:val="00FE03E6"/>
    <w:rsid w:val="00FE0536"/>
    <w:rsid w:val="00FE069C"/>
    <w:rsid w:val="00FE0791"/>
    <w:rsid w:val="00FE18E8"/>
    <w:rsid w:val="00FE25B2"/>
    <w:rsid w:val="00FE303B"/>
    <w:rsid w:val="00FE3F4F"/>
    <w:rsid w:val="00FE43DE"/>
    <w:rsid w:val="00FE4FA8"/>
    <w:rsid w:val="00FE5DA6"/>
    <w:rsid w:val="00FE5E6C"/>
    <w:rsid w:val="00FE63ED"/>
    <w:rsid w:val="00FE7CF1"/>
    <w:rsid w:val="00FE7E7A"/>
    <w:rsid w:val="00FE7ECA"/>
    <w:rsid w:val="00FE7F05"/>
    <w:rsid w:val="00FF0F9A"/>
    <w:rsid w:val="00FF125A"/>
    <w:rsid w:val="00FF1B17"/>
    <w:rsid w:val="00FF2292"/>
    <w:rsid w:val="00FF3BBF"/>
    <w:rsid w:val="00FF4C18"/>
    <w:rsid w:val="00FF4F58"/>
    <w:rsid w:val="00FF5F40"/>
    <w:rsid w:val="00FF6C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mso-width-relative:margin;mso-height-relative:margin;v-text-anchor:middle" fillcolor="#dfded6" stroke="f">
      <v:fill color="#dfded6" opacity="49087f"/>
      <v:stroke on="f"/>
    </o:shapedefaults>
    <o:shapelayout v:ext="edit">
      <o:idmap v:ext="edit" data="1"/>
    </o:shapelayout>
  </w:shapeDefaults>
  <w:decimalSymbol w:val="."/>
  <w:listSeparator w:val=","/>
  <w15:docId w15:val="{3256C9BA-724B-4743-962E-AF99A033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96C"/>
  </w:style>
  <w:style w:type="paragraph" w:styleId="Heading2">
    <w:name w:val="heading 2"/>
    <w:basedOn w:val="Normal"/>
    <w:next w:val="Normal"/>
    <w:link w:val="Heading2Char"/>
    <w:uiPriority w:val="9"/>
    <w:unhideWhenUsed/>
    <w:qFormat/>
    <w:rsid w:val="001D2782"/>
    <w:pPr>
      <w:keepNext/>
      <w:keepLines/>
      <w:spacing w:before="200"/>
      <w:outlineLvl w:val="1"/>
    </w:pPr>
    <w:rPr>
      <w:rFonts w:asciiTheme="majorHAnsi" w:eastAsiaTheme="majorEastAsia" w:hAnsiTheme="majorHAnsi" w:cstheme="majorBidi"/>
      <w:b/>
      <w:bCs/>
      <w:color w:val="11275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2A0"/>
    <w:pPr>
      <w:tabs>
        <w:tab w:val="center" w:pos="4320"/>
        <w:tab w:val="right" w:pos="8640"/>
      </w:tabs>
    </w:pPr>
  </w:style>
  <w:style w:type="character" w:customStyle="1" w:styleId="HeaderChar">
    <w:name w:val="Header Char"/>
    <w:basedOn w:val="DefaultParagraphFont"/>
    <w:link w:val="Header"/>
    <w:uiPriority w:val="99"/>
    <w:rsid w:val="003632A0"/>
  </w:style>
  <w:style w:type="paragraph" w:styleId="Footer">
    <w:name w:val="footer"/>
    <w:basedOn w:val="Normal"/>
    <w:link w:val="FooterChar"/>
    <w:uiPriority w:val="99"/>
    <w:unhideWhenUsed/>
    <w:rsid w:val="003632A0"/>
    <w:pPr>
      <w:tabs>
        <w:tab w:val="center" w:pos="4320"/>
        <w:tab w:val="right" w:pos="8640"/>
      </w:tabs>
    </w:pPr>
  </w:style>
  <w:style w:type="character" w:customStyle="1" w:styleId="FooterChar">
    <w:name w:val="Footer Char"/>
    <w:basedOn w:val="DefaultParagraphFont"/>
    <w:link w:val="Footer"/>
    <w:uiPriority w:val="99"/>
    <w:rsid w:val="003632A0"/>
  </w:style>
  <w:style w:type="paragraph" w:styleId="BalloonText">
    <w:name w:val="Balloon Text"/>
    <w:basedOn w:val="Normal"/>
    <w:link w:val="BalloonTextChar"/>
    <w:uiPriority w:val="99"/>
    <w:semiHidden/>
    <w:unhideWhenUsed/>
    <w:rsid w:val="003632A0"/>
    <w:rPr>
      <w:rFonts w:ascii="Lucida Grande" w:hAnsi="Lucida Grande"/>
      <w:sz w:val="18"/>
      <w:szCs w:val="18"/>
    </w:rPr>
  </w:style>
  <w:style w:type="character" w:customStyle="1" w:styleId="BalloonTextChar">
    <w:name w:val="Balloon Text Char"/>
    <w:basedOn w:val="DefaultParagraphFont"/>
    <w:link w:val="BalloonText"/>
    <w:uiPriority w:val="99"/>
    <w:semiHidden/>
    <w:rsid w:val="003632A0"/>
    <w:rPr>
      <w:rFonts w:ascii="Lucida Grande" w:hAnsi="Lucida Grande"/>
      <w:sz w:val="18"/>
      <w:szCs w:val="18"/>
    </w:rPr>
  </w:style>
  <w:style w:type="paragraph" w:customStyle="1" w:styleId="BasicParagraph">
    <w:name w:val="[Basic Paragraph]"/>
    <w:basedOn w:val="Normal"/>
    <w:uiPriority w:val="99"/>
    <w:rsid w:val="003632A0"/>
    <w:pPr>
      <w:widowControl w:val="0"/>
      <w:autoSpaceDE w:val="0"/>
      <w:autoSpaceDN w:val="0"/>
      <w:adjustRightInd w:val="0"/>
      <w:spacing w:line="288" w:lineRule="auto"/>
      <w:textAlignment w:val="center"/>
    </w:pPr>
    <w:rPr>
      <w:rFonts w:ascii="Times-Roman" w:hAnsi="Times-Roman" w:cs="Times-Roman"/>
      <w:color w:val="000000"/>
    </w:rPr>
  </w:style>
  <w:style w:type="table" w:styleId="TableGrid">
    <w:name w:val="Table Grid"/>
    <w:basedOn w:val="TableNormal"/>
    <w:uiPriority w:val="59"/>
    <w:rsid w:val="003632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PLAINTEXT">
    <w:name w:val="05 PLAIN TEXT"/>
    <w:basedOn w:val="Normal"/>
    <w:qFormat/>
    <w:rsid w:val="000B4BB3"/>
    <w:pPr>
      <w:tabs>
        <w:tab w:val="left" w:pos="8262"/>
      </w:tabs>
      <w:spacing w:before="120"/>
      <w:ind w:right="72"/>
      <w:contextualSpacing/>
      <w:jc w:val="both"/>
    </w:pPr>
    <w:rPr>
      <w:rFonts w:ascii="Calibri" w:hAnsi="Calibri"/>
      <w:color w:val="484848" w:themeColor="text1" w:themeTint="F2"/>
      <w:sz w:val="19"/>
      <w:szCs w:val="19"/>
      <w:lang w:val="el-GR"/>
    </w:rPr>
  </w:style>
  <w:style w:type="paragraph" w:customStyle="1" w:styleId="03SUBTITLE">
    <w:name w:val="03 SUBTITLE"/>
    <w:basedOn w:val="Normal"/>
    <w:qFormat/>
    <w:rsid w:val="000B4BB3"/>
    <w:pPr>
      <w:spacing w:after="240"/>
    </w:pPr>
    <w:rPr>
      <w:rFonts w:asciiTheme="majorHAnsi" w:hAnsiTheme="majorHAnsi"/>
      <w:b/>
      <w:color w:val="484848" w:themeColor="text1" w:themeTint="F2"/>
      <w:lang w:val="el-GR"/>
    </w:rPr>
  </w:style>
  <w:style w:type="paragraph" w:customStyle="1" w:styleId="02TITLE">
    <w:name w:val="02 TITLE"/>
    <w:basedOn w:val="Normal"/>
    <w:qFormat/>
    <w:rsid w:val="000B4BB3"/>
    <w:pPr>
      <w:spacing w:after="240"/>
    </w:pPr>
    <w:rPr>
      <w:rFonts w:asciiTheme="majorHAnsi" w:hAnsiTheme="majorHAnsi"/>
      <w:b/>
      <w:color w:val="11275D"/>
      <w:sz w:val="28"/>
      <w:szCs w:val="28"/>
      <w:lang w:val="el-GR"/>
    </w:rPr>
  </w:style>
  <w:style w:type="paragraph" w:styleId="NoSpacing">
    <w:name w:val="No Spacing"/>
    <w:basedOn w:val="Normal"/>
    <w:link w:val="NoSpacingChar"/>
    <w:uiPriority w:val="99"/>
    <w:qFormat/>
    <w:rsid w:val="00185074"/>
    <w:pPr>
      <w:jc w:val="both"/>
    </w:pPr>
    <w:rPr>
      <w:rFonts w:ascii="Calibri" w:eastAsia="Times New Roman" w:hAnsi="Calibri" w:cs="Times New Roman"/>
      <w:sz w:val="20"/>
      <w:szCs w:val="20"/>
    </w:rPr>
  </w:style>
  <w:style w:type="character" w:customStyle="1" w:styleId="NoSpacingChar">
    <w:name w:val="No Spacing Char"/>
    <w:basedOn w:val="DefaultParagraphFont"/>
    <w:link w:val="NoSpacing"/>
    <w:uiPriority w:val="99"/>
    <w:locked/>
    <w:rsid w:val="00185074"/>
    <w:rPr>
      <w:rFonts w:ascii="Calibri" w:eastAsia="Times New Roman" w:hAnsi="Calibri" w:cs="Times New Roman"/>
      <w:sz w:val="20"/>
      <w:szCs w:val="20"/>
    </w:rPr>
  </w:style>
  <w:style w:type="paragraph" w:customStyle="1" w:styleId="07NOTES">
    <w:name w:val="07 NOTES"/>
    <w:basedOn w:val="Normal"/>
    <w:qFormat/>
    <w:rsid w:val="00862959"/>
    <w:pPr>
      <w:jc w:val="both"/>
    </w:pPr>
    <w:rPr>
      <w:rFonts w:ascii="Calibri" w:hAnsi="Calibri"/>
      <w:i/>
      <w:color w:val="11275D"/>
      <w:sz w:val="16"/>
      <w:szCs w:val="16"/>
      <w:lang w:val="el-GR"/>
    </w:rPr>
  </w:style>
  <w:style w:type="paragraph" w:customStyle="1" w:styleId="04SUBSUB">
    <w:name w:val="04 SUBSUB"/>
    <w:basedOn w:val="05PLAINTEXT"/>
    <w:qFormat/>
    <w:rsid w:val="00C6607E"/>
    <w:pPr>
      <w:spacing w:before="480" w:after="200"/>
      <w:ind w:right="74"/>
    </w:pPr>
    <w:rPr>
      <w:b/>
      <w:color w:val="11275D"/>
      <w:sz w:val="21"/>
      <w:szCs w:val="21"/>
    </w:rPr>
  </w:style>
  <w:style w:type="paragraph" w:styleId="ListParagraph">
    <w:name w:val="List Paragraph"/>
    <w:basedOn w:val="Normal"/>
    <w:uiPriority w:val="34"/>
    <w:qFormat/>
    <w:rsid w:val="00306763"/>
    <w:pPr>
      <w:ind w:left="720"/>
      <w:contextualSpacing/>
    </w:pPr>
  </w:style>
  <w:style w:type="paragraph" w:customStyle="1" w:styleId="10TableB">
    <w:name w:val="10 Table B"/>
    <w:basedOn w:val="Normal"/>
    <w:qFormat/>
    <w:rsid w:val="00330989"/>
    <w:rPr>
      <w:rFonts w:asciiTheme="majorHAnsi" w:hAnsiTheme="majorHAnsi"/>
      <w:b/>
      <w:sz w:val="19"/>
      <w:szCs w:val="19"/>
    </w:rPr>
  </w:style>
  <w:style w:type="paragraph" w:customStyle="1" w:styleId="11TableP">
    <w:name w:val="11 Table P"/>
    <w:basedOn w:val="Normal"/>
    <w:qFormat/>
    <w:rsid w:val="00330989"/>
    <w:rPr>
      <w:rFonts w:asciiTheme="majorHAnsi" w:hAnsiTheme="majorHAnsi"/>
      <w:sz w:val="19"/>
      <w:szCs w:val="19"/>
    </w:rPr>
  </w:style>
  <w:style w:type="paragraph" w:customStyle="1" w:styleId="12TableI">
    <w:name w:val="12 Table I"/>
    <w:basedOn w:val="11TableP"/>
    <w:qFormat/>
    <w:rsid w:val="005A287A"/>
    <w:rPr>
      <w:rFonts w:ascii="Calibri" w:hAnsi="Calibri"/>
      <w:i/>
    </w:rPr>
  </w:style>
  <w:style w:type="paragraph" w:customStyle="1" w:styleId="01HEADLINE">
    <w:name w:val="01 HEADLINE"/>
    <w:basedOn w:val="Header"/>
    <w:qFormat/>
    <w:rsid w:val="00D53CF7"/>
    <w:rPr>
      <w:rFonts w:asciiTheme="majorHAnsi" w:hAnsiTheme="majorHAnsi"/>
      <w:b/>
      <w:color w:val="FFFFFF" w:themeColor="background1"/>
      <w:sz w:val="26"/>
      <w:szCs w:val="26"/>
      <w:lang w:val="el-GR"/>
    </w:rPr>
  </w:style>
  <w:style w:type="character" w:styleId="Hyperlink">
    <w:name w:val="Hyperlink"/>
    <w:basedOn w:val="DefaultParagraphFont"/>
    <w:uiPriority w:val="99"/>
    <w:unhideWhenUsed/>
    <w:rsid w:val="00E4031A"/>
    <w:rPr>
      <w:color w:val="0000FF" w:themeColor="hyperlink"/>
      <w:u w:val="single"/>
    </w:rPr>
  </w:style>
  <w:style w:type="paragraph" w:styleId="BodyText">
    <w:name w:val="Body Text"/>
    <w:basedOn w:val="Normal"/>
    <w:link w:val="BodyTextChar"/>
    <w:qFormat/>
    <w:rsid w:val="00151363"/>
    <w:pPr>
      <w:spacing w:before="120" w:line="240" w:lineRule="atLeast"/>
      <w:jc w:val="both"/>
    </w:pPr>
    <w:rPr>
      <w:rFonts w:ascii="Credit Suisse Type Roman" w:eastAsia="PMingLiU" w:hAnsi="Credit Suisse Type Roman" w:cs="Times New Roman"/>
      <w:sz w:val="20"/>
      <w:szCs w:val="2"/>
      <w:lang w:val="de-CH" w:eastAsia="de-CH"/>
    </w:rPr>
  </w:style>
  <w:style w:type="character" w:customStyle="1" w:styleId="BodyTextChar">
    <w:name w:val="Body Text Char"/>
    <w:basedOn w:val="DefaultParagraphFont"/>
    <w:link w:val="BodyText"/>
    <w:rsid w:val="00151363"/>
    <w:rPr>
      <w:rFonts w:ascii="Credit Suisse Type Roman" w:eastAsia="PMingLiU" w:hAnsi="Credit Suisse Type Roman" w:cs="Times New Roman"/>
      <w:sz w:val="20"/>
      <w:szCs w:val="2"/>
      <w:lang w:val="de-CH" w:eastAsia="de-CH"/>
    </w:rPr>
  </w:style>
  <w:style w:type="paragraph" w:styleId="ListBullet">
    <w:name w:val="List Bullet"/>
    <w:basedOn w:val="BodyText"/>
    <w:qFormat/>
    <w:rsid w:val="00151363"/>
    <w:pPr>
      <w:numPr>
        <w:numId w:val="4"/>
      </w:numPr>
      <w:spacing w:before="60"/>
    </w:pPr>
  </w:style>
  <w:style w:type="paragraph" w:styleId="ListBullet2">
    <w:name w:val="List Bullet 2"/>
    <w:basedOn w:val="BodyText"/>
    <w:rsid w:val="00151363"/>
    <w:pPr>
      <w:numPr>
        <w:numId w:val="3"/>
      </w:numPr>
      <w:spacing w:before="30"/>
    </w:pPr>
  </w:style>
  <w:style w:type="paragraph" w:styleId="FootnoteText">
    <w:name w:val="footnote text"/>
    <w:basedOn w:val="Normal"/>
    <w:link w:val="FootnoteTextChar"/>
    <w:uiPriority w:val="99"/>
    <w:unhideWhenUsed/>
    <w:rsid w:val="00CA4646"/>
    <w:rPr>
      <w:sz w:val="20"/>
      <w:szCs w:val="20"/>
    </w:rPr>
  </w:style>
  <w:style w:type="character" w:customStyle="1" w:styleId="FootnoteTextChar">
    <w:name w:val="Footnote Text Char"/>
    <w:basedOn w:val="DefaultParagraphFont"/>
    <w:link w:val="FootnoteText"/>
    <w:uiPriority w:val="99"/>
    <w:rsid w:val="00CA4646"/>
    <w:rPr>
      <w:sz w:val="20"/>
      <w:szCs w:val="20"/>
    </w:rPr>
  </w:style>
  <w:style w:type="character" w:styleId="FootnoteReference">
    <w:name w:val="footnote reference"/>
    <w:basedOn w:val="DefaultParagraphFont"/>
    <w:uiPriority w:val="99"/>
    <w:semiHidden/>
    <w:unhideWhenUsed/>
    <w:rsid w:val="00CA4646"/>
    <w:rPr>
      <w:vertAlign w:val="superscript"/>
    </w:rPr>
  </w:style>
  <w:style w:type="paragraph" w:styleId="EndnoteText">
    <w:name w:val="endnote text"/>
    <w:basedOn w:val="Normal"/>
    <w:link w:val="EndnoteTextChar"/>
    <w:uiPriority w:val="99"/>
    <w:semiHidden/>
    <w:unhideWhenUsed/>
    <w:rsid w:val="00CA4646"/>
    <w:rPr>
      <w:sz w:val="20"/>
      <w:szCs w:val="20"/>
    </w:rPr>
  </w:style>
  <w:style w:type="character" w:customStyle="1" w:styleId="EndnoteTextChar">
    <w:name w:val="Endnote Text Char"/>
    <w:basedOn w:val="DefaultParagraphFont"/>
    <w:link w:val="EndnoteText"/>
    <w:uiPriority w:val="99"/>
    <w:semiHidden/>
    <w:rsid w:val="00CA4646"/>
    <w:rPr>
      <w:sz w:val="20"/>
      <w:szCs w:val="20"/>
    </w:rPr>
  </w:style>
  <w:style w:type="character" w:styleId="EndnoteReference">
    <w:name w:val="endnote reference"/>
    <w:basedOn w:val="DefaultParagraphFont"/>
    <w:uiPriority w:val="99"/>
    <w:semiHidden/>
    <w:unhideWhenUsed/>
    <w:rsid w:val="00CA4646"/>
    <w:rPr>
      <w:vertAlign w:val="superscript"/>
    </w:rPr>
  </w:style>
  <w:style w:type="character" w:styleId="CommentReference">
    <w:name w:val="annotation reference"/>
    <w:basedOn w:val="DefaultParagraphFont"/>
    <w:uiPriority w:val="99"/>
    <w:semiHidden/>
    <w:unhideWhenUsed/>
    <w:rsid w:val="00C34715"/>
    <w:rPr>
      <w:sz w:val="16"/>
      <w:szCs w:val="16"/>
    </w:rPr>
  </w:style>
  <w:style w:type="paragraph" w:styleId="CommentText">
    <w:name w:val="annotation text"/>
    <w:basedOn w:val="Normal"/>
    <w:link w:val="CommentTextChar"/>
    <w:uiPriority w:val="99"/>
    <w:semiHidden/>
    <w:unhideWhenUsed/>
    <w:rsid w:val="00C34715"/>
    <w:rPr>
      <w:sz w:val="20"/>
      <w:szCs w:val="20"/>
    </w:rPr>
  </w:style>
  <w:style w:type="character" w:customStyle="1" w:styleId="CommentTextChar">
    <w:name w:val="Comment Text Char"/>
    <w:basedOn w:val="DefaultParagraphFont"/>
    <w:link w:val="CommentText"/>
    <w:uiPriority w:val="99"/>
    <w:semiHidden/>
    <w:rsid w:val="00C34715"/>
    <w:rPr>
      <w:sz w:val="20"/>
      <w:szCs w:val="20"/>
    </w:rPr>
  </w:style>
  <w:style w:type="paragraph" w:styleId="CommentSubject">
    <w:name w:val="annotation subject"/>
    <w:basedOn w:val="CommentText"/>
    <w:next w:val="CommentText"/>
    <w:link w:val="CommentSubjectChar"/>
    <w:uiPriority w:val="99"/>
    <w:semiHidden/>
    <w:unhideWhenUsed/>
    <w:rsid w:val="00C34715"/>
    <w:rPr>
      <w:b/>
      <w:bCs/>
    </w:rPr>
  </w:style>
  <w:style w:type="character" w:customStyle="1" w:styleId="CommentSubjectChar">
    <w:name w:val="Comment Subject Char"/>
    <w:basedOn w:val="CommentTextChar"/>
    <w:link w:val="CommentSubject"/>
    <w:uiPriority w:val="99"/>
    <w:semiHidden/>
    <w:rsid w:val="00C34715"/>
    <w:rPr>
      <w:b/>
      <w:bCs/>
      <w:sz w:val="20"/>
      <w:szCs w:val="20"/>
    </w:rPr>
  </w:style>
  <w:style w:type="paragraph" w:styleId="Revision">
    <w:name w:val="Revision"/>
    <w:hidden/>
    <w:uiPriority w:val="99"/>
    <w:semiHidden/>
    <w:rsid w:val="00C34715"/>
  </w:style>
  <w:style w:type="character" w:styleId="FollowedHyperlink">
    <w:name w:val="FollowedHyperlink"/>
    <w:basedOn w:val="DefaultParagraphFont"/>
    <w:uiPriority w:val="99"/>
    <w:semiHidden/>
    <w:unhideWhenUsed/>
    <w:rsid w:val="00891951"/>
    <w:rPr>
      <w:color w:val="800080" w:themeColor="followedHyperlink"/>
      <w:u w:val="single"/>
    </w:rPr>
  </w:style>
  <w:style w:type="character" w:customStyle="1" w:styleId="Heading2Char">
    <w:name w:val="Heading 2 Char"/>
    <w:basedOn w:val="DefaultParagraphFont"/>
    <w:link w:val="Heading2"/>
    <w:uiPriority w:val="9"/>
    <w:rsid w:val="001D2782"/>
    <w:rPr>
      <w:rFonts w:asciiTheme="majorHAnsi" w:eastAsiaTheme="majorEastAsia" w:hAnsiTheme="majorHAnsi" w:cstheme="majorBidi"/>
      <w:b/>
      <w:bCs/>
      <w:color w:val="11275D" w:themeColor="accent1"/>
      <w:sz w:val="26"/>
      <w:szCs w:val="26"/>
    </w:rPr>
  </w:style>
  <w:style w:type="numbering" w:customStyle="1" w:styleId="ImportedStyle2">
    <w:name w:val="Imported Style 2"/>
    <w:rsid w:val="00CB5D14"/>
  </w:style>
  <w:style w:type="paragraph" w:customStyle="1" w:styleId="Body">
    <w:name w:val="Body"/>
    <w:rsid w:val="008542D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GB" w:eastAsia="en-GB"/>
    </w:rPr>
  </w:style>
  <w:style w:type="character" w:customStyle="1" w:styleId="Hyperlink0">
    <w:name w:val="Hyperlink.0"/>
    <w:basedOn w:val="DefaultParagraphFont"/>
    <w:rsid w:val="009F1D7A"/>
    <w:rPr>
      <w:rFonts w:ascii="Calibri" w:eastAsia="Calibri" w:hAnsi="Calibri" w:cs="Calibri"/>
      <w:b/>
      <w:bCs/>
      <w:sz w:val="18"/>
      <w:szCs w:val="18"/>
      <w:u w:val="single"/>
    </w:rPr>
  </w:style>
  <w:style w:type="paragraph" w:customStyle="1" w:styleId="Default">
    <w:name w:val="Default"/>
    <w:rsid w:val="00E63F98"/>
    <w:pPr>
      <w:autoSpaceDE w:val="0"/>
      <w:autoSpaceDN w:val="0"/>
      <w:adjustRightInd w:val="0"/>
    </w:pPr>
    <w:rPr>
      <w:rFonts w:ascii="Calibri" w:eastAsiaTheme="minorHAnsi" w:hAnsi="Calibri" w:cs="Calibri"/>
      <w:color w:val="000000"/>
      <w:lang w:val="el-GR"/>
    </w:rPr>
  </w:style>
  <w:style w:type="paragraph" w:customStyle="1" w:styleId="a">
    <w:name w:val="Τίτλος ενότητας"/>
    <w:qFormat/>
    <w:rsid w:val="0036134E"/>
    <w:pPr>
      <w:pBdr>
        <w:bottom w:val="single" w:sz="6" w:space="11" w:color="E0CBA4"/>
      </w:pBdr>
      <w:spacing w:before="480" w:after="240"/>
    </w:pPr>
    <w:rPr>
      <w:rFonts w:asciiTheme="majorHAnsi" w:hAnsiTheme="majorHAnsi"/>
      <w:color w:val="3F3F3F" w:themeColor="text1"/>
      <w:sz w:val="26"/>
      <w:szCs w:val="22"/>
    </w:rPr>
  </w:style>
  <w:style w:type="paragraph" w:styleId="NormalWeb">
    <w:name w:val="Normal (Web)"/>
    <w:basedOn w:val="Normal"/>
    <w:uiPriority w:val="99"/>
    <w:semiHidden/>
    <w:unhideWhenUsed/>
    <w:rsid w:val="002B3674"/>
    <w:pPr>
      <w:spacing w:before="100" w:beforeAutospacing="1" w:after="100" w:afterAutospacing="1"/>
    </w:pPr>
    <w:rPr>
      <w:rFonts w:ascii="Times New Roman" w:hAnsi="Times New Roman" w:cs="Times New Roman"/>
      <w:lang w:val="el-GR" w:eastAsia="el-GR"/>
    </w:rPr>
  </w:style>
  <w:style w:type="character" w:styleId="PlaceholderText">
    <w:name w:val="Placeholder Text"/>
    <w:basedOn w:val="DefaultParagraphFont"/>
    <w:uiPriority w:val="99"/>
    <w:semiHidden/>
    <w:rsid w:val="009375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76760">
      <w:bodyDiv w:val="1"/>
      <w:marLeft w:val="0"/>
      <w:marRight w:val="0"/>
      <w:marTop w:val="0"/>
      <w:marBottom w:val="0"/>
      <w:divBdr>
        <w:top w:val="none" w:sz="0" w:space="0" w:color="auto"/>
        <w:left w:val="none" w:sz="0" w:space="0" w:color="auto"/>
        <w:bottom w:val="none" w:sz="0" w:space="0" w:color="auto"/>
        <w:right w:val="none" w:sz="0" w:space="0" w:color="auto"/>
      </w:divBdr>
    </w:div>
    <w:div w:id="339822570">
      <w:bodyDiv w:val="1"/>
      <w:marLeft w:val="0"/>
      <w:marRight w:val="0"/>
      <w:marTop w:val="0"/>
      <w:marBottom w:val="0"/>
      <w:divBdr>
        <w:top w:val="none" w:sz="0" w:space="0" w:color="auto"/>
        <w:left w:val="none" w:sz="0" w:space="0" w:color="auto"/>
        <w:bottom w:val="none" w:sz="0" w:space="0" w:color="auto"/>
        <w:right w:val="none" w:sz="0" w:space="0" w:color="auto"/>
      </w:divBdr>
    </w:div>
    <w:div w:id="468058993">
      <w:bodyDiv w:val="1"/>
      <w:marLeft w:val="0"/>
      <w:marRight w:val="0"/>
      <w:marTop w:val="0"/>
      <w:marBottom w:val="0"/>
      <w:divBdr>
        <w:top w:val="none" w:sz="0" w:space="0" w:color="auto"/>
        <w:left w:val="none" w:sz="0" w:space="0" w:color="auto"/>
        <w:bottom w:val="none" w:sz="0" w:space="0" w:color="auto"/>
        <w:right w:val="none" w:sz="0" w:space="0" w:color="auto"/>
      </w:divBdr>
    </w:div>
    <w:div w:id="618685016">
      <w:bodyDiv w:val="1"/>
      <w:marLeft w:val="0"/>
      <w:marRight w:val="0"/>
      <w:marTop w:val="0"/>
      <w:marBottom w:val="0"/>
      <w:divBdr>
        <w:top w:val="none" w:sz="0" w:space="0" w:color="auto"/>
        <w:left w:val="none" w:sz="0" w:space="0" w:color="auto"/>
        <w:bottom w:val="none" w:sz="0" w:space="0" w:color="auto"/>
        <w:right w:val="none" w:sz="0" w:space="0" w:color="auto"/>
      </w:divBdr>
    </w:div>
    <w:div w:id="782041411">
      <w:bodyDiv w:val="1"/>
      <w:marLeft w:val="0"/>
      <w:marRight w:val="0"/>
      <w:marTop w:val="0"/>
      <w:marBottom w:val="0"/>
      <w:divBdr>
        <w:top w:val="none" w:sz="0" w:space="0" w:color="auto"/>
        <w:left w:val="none" w:sz="0" w:space="0" w:color="auto"/>
        <w:bottom w:val="none" w:sz="0" w:space="0" w:color="auto"/>
        <w:right w:val="none" w:sz="0" w:space="0" w:color="auto"/>
      </w:divBdr>
    </w:div>
    <w:div w:id="853496514">
      <w:bodyDiv w:val="1"/>
      <w:marLeft w:val="0"/>
      <w:marRight w:val="0"/>
      <w:marTop w:val="0"/>
      <w:marBottom w:val="0"/>
      <w:divBdr>
        <w:top w:val="none" w:sz="0" w:space="0" w:color="auto"/>
        <w:left w:val="none" w:sz="0" w:space="0" w:color="auto"/>
        <w:bottom w:val="none" w:sz="0" w:space="0" w:color="auto"/>
        <w:right w:val="none" w:sz="0" w:space="0" w:color="auto"/>
      </w:divBdr>
    </w:div>
    <w:div w:id="877550808">
      <w:bodyDiv w:val="1"/>
      <w:marLeft w:val="0"/>
      <w:marRight w:val="0"/>
      <w:marTop w:val="0"/>
      <w:marBottom w:val="0"/>
      <w:divBdr>
        <w:top w:val="none" w:sz="0" w:space="0" w:color="auto"/>
        <w:left w:val="none" w:sz="0" w:space="0" w:color="auto"/>
        <w:bottom w:val="none" w:sz="0" w:space="0" w:color="auto"/>
        <w:right w:val="none" w:sz="0" w:space="0" w:color="auto"/>
      </w:divBdr>
    </w:div>
    <w:div w:id="909389515">
      <w:bodyDiv w:val="1"/>
      <w:marLeft w:val="0"/>
      <w:marRight w:val="0"/>
      <w:marTop w:val="0"/>
      <w:marBottom w:val="0"/>
      <w:divBdr>
        <w:top w:val="none" w:sz="0" w:space="0" w:color="auto"/>
        <w:left w:val="none" w:sz="0" w:space="0" w:color="auto"/>
        <w:bottom w:val="none" w:sz="0" w:space="0" w:color="auto"/>
        <w:right w:val="none" w:sz="0" w:space="0" w:color="auto"/>
      </w:divBdr>
    </w:div>
    <w:div w:id="1082096407">
      <w:bodyDiv w:val="1"/>
      <w:marLeft w:val="0"/>
      <w:marRight w:val="0"/>
      <w:marTop w:val="0"/>
      <w:marBottom w:val="0"/>
      <w:divBdr>
        <w:top w:val="none" w:sz="0" w:space="0" w:color="auto"/>
        <w:left w:val="none" w:sz="0" w:space="0" w:color="auto"/>
        <w:bottom w:val="none" w:sz="0" w:space="0" w:color="auto"/>
        <w:right w:val="none" w:sz="0" w:space="0" w:color="auto"/>
      </w:divBdr>
    </w:div>
    <w:div w:id="1362852981">
      <w:bodyDiv w:val="1"/>
      <w:marLeft w:val="0"/>
      <w:marRight w:val="0"/>
      <w:marTop w:val="0"/>
      <w:marBottom w:val="0"/>
      <w:divBdr>
        <w:top w:val="none" w:sz="0" w:space="0" w:color="auto"/>
        <w:left w:val="none" w:sz="0" w:space="0" w:color="auto"/>
        <w:bottom w:val="none" w:sz="0" w:space="0" w:color="auto"/>
        <w:right w:val="none" w:sz="0" w:space="0" w:color="auto"/>
      </w:divBdr>
    </w:div>
    <w:div w:id="1467548039">
      <w:bodyDiv w:val="1"/>
      <w:marLeft w:val="0"/>
      <w:marRight w:val="0"/>
      <w:marTop w:val="0"/>
      <w:marBottom w:val="0"/>
      <w:divBdr>
        <w:top w:val="none" w:sz="0" w:space="0" w:color="auto"/>
        <w:left w:val="none" w:sz="0" w:space="0" w:color="auto"/>
        <w:bottom w:val="none" w:sz="0" w:space="0" w:color="auto"/>
        <w:right w:val="none" w:sz="0" w:space="0" w:color="auto"/>
      </w:divBdr>
    </w:div>
    <w:div w:id="1484590549">
      <w:bodyDiv w:val="1"/>
      <w:marLeft w:val="0"/>
      <w:marRight w:val="0"/>
      <w:marTop w:val="0"/>
      <w:marBottom w:val="0"/>
      <w:divBdr>
        <w:top w:val="none" w:sz="0" w:space="0" w:color="auto"/>
        <w:left w:val="none" w:sz="0" w:space="0" w:color="auto"/>
        <w:bottom w:val="none" w:sz="0" w:space="0" w:color="auto"/>
        <w:right w:val="none" w:sz="0" w:space="0" w:color="auto"/>
      </w:divBdr>
    </w:div>
    <w:div w:id="1566138520">
      <w:bodyDiv w:val="1"/>
      <w:marLeft w:val="0"/>
      <w:marRight w:val="0"/>
      <w:marTop w:val="0"/>
      <w:marBottom w:val="0"/>
      <w:divBdr>
        <w:top w:val="none" w:sz="0" w:space="0" w:color="auto"/>
        <w:left w:val="none" w:sz="0" w:space="0" w:color="auto"/>
        <w:bottom w:val="none" w:sz="0" w:space="0" w:color="auto"/>
        <w:right w:val="none" w:sz="0" w:space="0" w:color="auto"/>
      </w:divBdr>
    </w:div>
    <w:div w:id="1655068224">
      <w:bodyDiv w:val="1"/>
      <w:marLeft w:val="0"/>
      <w:marRight w:val="0"/>
      <w:marTop w:val="0"/>
      <w:marBottom w:val="0"/>
      <w:divBdr>
        <w:top w:val="none" w:sz="0" w:space="0" w:color="auto"/>
        <w:left w:val="none" w:sz="0" w:space="0" w:color="auto"/>
        <w:bottom w:val="none" w:sz="0" w:space="0" w:color="auto"/>
        <w:right w:val="none" w:sz="0" w:space="0" w:color="auto"/>
      </w:divBdr>
    </w:div>
    <w:div w:id="1696928277">
      <w:bodyDiv w:val="1"/>
      <w:marLeft w:val="0"/>
      <w:marRight w:val="0"/>
      <w:marTop w:val="0"/>
      <w:marBottom w:val="0"/>
      <w:divBdr>
        <w:top w:val="none" w:sz="0" w:space="0" w:color="auto"/>
        <w:left w:val="none" w:sz="0" w:space="0" w:color="auto"/>
        <w:bottom w:val="none" w:sz="0" w:space="0" w:color="auto"/>
        <w:right w:val="none" w:sz="0" w:space="0" w:color="auto"/>
      </w:divBdr>
    </w:div>
    <w:div w:id="1805387527">
      <w:bodyDiv w:val="1"/>
      <w:marLeft w:val="0"/>
      <w:marRight w:val="0"/>
      <w:marTop w:val="0"/>
      <w:marBottom w:val="0"/>
      <w:divBdr>
        <w:top w:val="none" w:sz="0" w:space="0" w:color="auto"/>
        <w:left w:val="none" w:sz="0" w:space="0" w:color="auto"/>
        <w:bottom w:val="none" w:sz="0" w:space="0" w:color="auto"/>
        <w:right w:val="none" w:sz="0" w:space="0" w:color="auto"/>
      </w:divBdr>
    </w:div>
    <w:div w:id="1862160670">
      <w:bodyDiv w:val="1"/>
      <w:marLeft w:val="0"/>
      <w:marRight w:val="0"/>
      <w:marTop w:val="0"/>
      <w:marBottom w:val="0"/>
      <w:divBdr>
        <w:top w:val="none" w:sz="0" w:space="0" w:color="auto"/>
        <w:left w:val="none" w:sz="0" w:space="0" w:color="auto"/>
        <w:bottom w:val="none" w:sz="0" w:space="0" w:color="auto"/>
        <w:right w:val="none" w:sz="0" w:space="0" w:color="auto"/>
      </w:divBdr>
    </w:div>
    <w:div w:id="1900746759">
      <w:bodyDiv w:val="1"/>
      <w:marLeft w:val="0"/>
      <w:marRight w:val="0"/>
      <w:marTop w:val="0"/>
      <w:marBottom w:val="0"/>
      <w:divBdr>
        <w:top w:val="none" w:sz="0" w:space="0" w:color="auto"/>
        <w:left w:val="none" w:sz="0" w:space="0" w:color="auto"/>
        <w:bottom w:val="none" w:sz="0" w:space="0" w:color="auto"/>
        <w:right w:val="none" w:sz="0" w:space="0" w:color="auto"/>
      </w:divBdr>
    </w:div>
    <w:div w:id="1961914848">
      <w:bodyDiv w:val="1"/>
      <w:marLeft w:val="0"/>
      <w:marRight w:val="0"/>
      <w:marTop w:val="0"/>
      <w:marBottom w:val="0"/>
      <w:divBdr>
        <w:top w:val="none" w:sz="0" w:space="0" w:color="auto"/>
        <w:left w:val="none" w:sz="0" w:space="0" w:color="auto"/>
        <w:bottom w:val="none" w:sz="0" w:space="0" w:color="auto"/>
        <w:right w:val="none" w:sz="0" w:space="0" w:color="auto"/>
      </w:divBdr>
    </w:div>
    <w:div w:id="1993364513">
      <w:bodyDiv w:val="1"/>
      <w:marLeft w:val="0"/>
      <w:marRight w:val="0"/>
      <w:marTop w:val="0"/>
      <w:marBottom w:val="0"/>
      <w:divBdr>
        <w:top w:val="none" w:sz="0" w:space="0" w:color="auto"/>
        <w:left w:val="none" w:sz="0" w:space="0" w:color="auto"/>
        <w:bottom w:val="none" w:sz="0" w:space="0" w:color="auto"/>
        <w:right w:val="none" w:sz="0" w:space="0" w:color="auto"/>
      </w:divBdr>
    </w:div>
    <w:div w:id="2057389526">
      <w:bodyDiv w:val="1"/>
      <w:marLeft w:val="0"/>
      <w:marRight w:val="0"/>
      <w:marTop w:val="0"/>
      <w:marBottom w:val="0"/>
      <w:divBdr>
        <w:top w:val="none" w:sz="0" w:space="0" w:color="auto"/>
        <w:left w:val="none" w:sz="0" w:space="0" w:color="auto"/>
        <w:bottom w:val="none" w:sz="0" w:space="0" w:color="auto"/>
        <w:right w:val="none" w:sz="0" w:space="0" w:color="auto"/>
      </w:divBdr>
    </w:div>
    <w:div w:id="2108695362">
      <w:bodyDiv w:val="1"/>
      <w:marLeft w:val="0"/>
      <w:marRight w:val="0"/>
      <w:marTop w:val="0"/>
      <w:marBottom w:val="0"/>
      <w:divBdr>
        <w:top w:val="none" w:sz="0" w:space="0" w:color="auto"/>
        <w:left w:val="none" w:sz="0" w:space="0" w:color="auto"/>
        <w:bottom w:val="none" w:sz="0" w:space="0" w:color="auto"/>
        <w:right w:val="none" w:sz="0" w:space="0" w:color="auto"/>
      </w:divBdr>
    </w:div>
    <w:div w:id="2123572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www.piraeusbankgroup.com"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7.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417416572928443E-2"/>
          <c:y val="0.15636995706662496"/>
          <c:w val="0.79489744259524964"/>
          <c:h val="0.71844953155689972"/>
        </c:manualLayout>
      </c:layout>
      <c:barChart>
        <c:barDir val="col"/>
        <c:grouping val="clustered"/>
        <c:varyColors val="0"/>
        <c:ser>
          <c:idx val="0"/>
          <c:order val="0"/>
          <c:tx>
            <c:strRef>
              <c:f>Sheet1!$B$1</c:f>
              <c:strCache>
                <c:ptCount val="1"/>
                <c:pt idx="0">
                  <c:v>ΚΠΦΠ</c:v>
                </c:pt>
              </c:strCache>
            </c:strRef>
          </c:tx>
          <c:spPr>
            <a:solidFill>
              <a:srgbClr val="D1AA71"/>
            </a:solidFill>
            <a:ln w="12700">
              <a:solidFill>
                <a:schemeClr val="bg1"/>
              </a:solidFill>
              <a:prstDash val="solid"/>
            </a:ln>
            <a:effectLst/>
          </c:spPr>
          <c:invertIfNegative val="0"/>
          <c:dPt>
            <c:idx val="2"/>
            <c:invertIfNegative val="0"/>
            <c:bubble3D val="0"/>
            <c:spPr>
              <a:solidFill>
                <a:srgbClr val="3B73AF"/>
              </a:solidFill>
              <a:ln w="12700">
                <a:solidFill>
                  <a:schemeClr val="bg1"/>
                </a:solidFill>
                <a:prstDash val="solid"/>
              </a:ln>
              <a:effectLst/>
            </c:spPr>
          </c:dPt>
          <c:dPt>
            <c:idx val="3"/>
            <c:invertIfNegative val="0"/>
            <c:bubble3D val="0"/>
            <c:spPr>
              <a:solidFill>
                <a:srgbClr val="3B73AF"/>
              </a:solidFill>
              <a:ln w="12700">
                <a:solidFill>
                  <a:schemeClr val="bg1"/>
                </a:solidFill>
                <a:prstDash val="solid"/>
              </a:ln>
              <a:effectLst/>
            </c:spPr>
          </c:dPt>
          <c:dLbls>
            <c:dLbl>
              <c:idx val="0"/>
              <c:layout>
                <c:manualLayout>
                  <c:x val="-9.072202948751736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numFmt formatCode="#,##0" sourceLinked="0"/>
              <c:spPr/>
              <c:txPr>
                <a:bodyPr/>
                <a:lstStyle/>
                <a:p>
                  <a:pPr algn="ctr">
                    <a:defRPr lang="en-GB" sz="700" b="0" i="0" u="none" strike="noStrike" kern="1200" baseline="0">
                      <a:solidFill>
                        <a:srgbClr val="595959"/>
                      </a:solidFill>
                      <a:latin typeface="+mj-lt"/>
                      <a:ea typeface="Arial"/>
                      <a:cs typeface="Arial"/>
                    </a:defRPr>
                  </a:pPr>
                  <a:endParaRPr lang="el-GR"/>
                </a:p>
              </c:txPr>
              <c:showLegendKey val="0"/>
              <c:showVal val="1"/>
              <c:showCatName val="0"/>
              <c:showSerName val="0"/>
              <c:showPercent val="0"/>
              <c:showBubbleSize val="0"/>
            </c:dLbl>
            <c:dLbl>
              <c:idx val="2"/>
              <c:layout>
                <c:manualLayout>
                  <c:x val="0"/>
                  <c:y val="-2.6490066225165563E-2"/>
                </c:manualLayout>
              </c:layout>
              <c:tx>
                <c:rich>
                  <a:bodyPr/>
                  <a:lstStyle/>
                  <a:p>
                    <a:pPr algn="ctr">
                      <a:defRPr lang="en-GB" sz="800" b="0" i="0" u="none" strike="noStrike" kern="1200" baseline="0">
                        <a:solidFill>
                          <a:srgbClr val="595959"/>
                        </a:solidFill>
                        <a:latin typeface="+mj-lt"/>
                        <a:ea typeface="Arial"/>
                        <a:cs typeface="Arial"/>
                      </a:defRPr>
                    </a:pPr>
                    <a:r>
                      <a:rPr lang="en-US" sz="700" b="0"/>
                      <a:t>275</a:t>
                    </a:r>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425106344455026E-4"/>
                  <c:y val="1.7610679459769494E-2"/>
                </c:manualLayout>
              </c:layout>
              <c:numFmt formatCode="#,##0" sourceLinked="0"/>
              <c:spPr>
                <a:noFill/>
                <a:ln>
                  <a:noFill/>
                </a:ln>
                <a:effectLst/>
              </c:spPr>
              <c:txPr>
                <a:bodyPr/>
                <a:lstStyle/>
                <a:p>
                  <a:pPr algn="ctr">
                    <a:defRPr lang="en-GB" sz="800" b="1" i="0" u="none" strike="noStrike" kern="1200" baseline="0">
                      <a:solidFill>
                        <a:srgbClr val="595959"/>
                      </a:solidFill>
                      <a:latin typeface="+mj-lt"/>
                      <a:ea typeface="Arial"/>
                      <a:cs typeface="Arial"/>
                    </a:defRPr>
                  </a:pPr>
                  <a:endParaRPr lang="el-G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5361014743757824E-3"/>
                  <c:y val="2.7691509318083944E-2"/>
                </c:manualLayout>
              </c:layout>
              <c:numFmt formatCode="#,##0" sourceLinked="0"/>
              <c:spPr/>
              <c:txPr>
                <a:bodyPr/>
                <a:lstStyle/>
                <a:p>
                  <a:pPr algn="ctr">
                    <a:defRPr lang="en-GB" sz="700" b="0" i="0" u="none" strike="noStrike" kern="1200" baseline="0">
                      <a:solidFill>
                        <a:srgbClr val="595959"/>
                      </a:solidFill>
                      <a:latin typeface="+mj-lt"/>
                      <a:ea typeface="Arial"/>
                      <a:cs typeface="Arial"/>
                    </a:defRPr>
                  </a:pPr>
                  <a:endParaRPr lang="el-GR"/>
                </a:p>
              </c:txP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lgn="ctr">
                  <a:defRPr lang="en-GB" sz="700" b="0" i="0" u="none" strike="noStrike" kern="1200" baseline="0">
                    <a:solidFill>
                      <a:srgbClr val="595959"/>
                    </a:solidFill>
                    <a:latin typeface="+mj-lt"/>
                    <a:ea typeface="Arial"/>
                    <a:cs typeface="Aria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Q4.14</c:v>
                </c:pt>
                <c:pt idx="1">
                  <c:v>Q1.15</c:v>
                </c:pt>
                <c:pt idx="2">
                  <c:v>Q2.15</c:v>
                </c:pt>
                <c:pt idx="3">
                  <c:v>Q3.15</c:v>
                </c:pt>
              </c:strCache>
            </c:strRef>
          </c:cat>
          <c:val>
            <c:numRef>
              <c:f>Sheet1!$B$2:$B$5</c:f>
              <c:numCache>
                <c:formatCode>#,##0</c:formatCode>
                <c:ptCount val="4"/>
                <c:pt idx="0">
                  <c:v>240</c:v>
                </c:pt>
                <c:pt idx="1">
                  <c:v>270</c:v>
                </c:pt>
                <c:pt idx="2">
                  <c:v>277</c:v>
                </c:pt>
                <c:pt idx="3">
                  <c:v>330</c:v>
                </c:pt>
              </c:numCache>
            </c:numRef>
          </c:val>
        </c:ser>
        <c:dLbls>
          <c:showLegendKey val="0"/>
          <c:showVal val="0"/>
          <c:showCatName val="0"/>
          <c:showSerName val="0"/>
          <c:showPercent val="0"/>
          <c:showBubbleSize val="0"/>
        </c:dLbls>
        <c:gapWidth val="171"/>
        <c:overlap val="-24"/>
        <c:axId val="503238336"/>
        <c:axId val="503237160"/>
      </c:barChart>
      <c:catAx>
        <c:axId val="503238336"/>
        <c:scaling>
          <c:orientation val="minMax"/>
        </c:scaling>
        <c:delete val="0"/>
        <c:axPos val="b"/>
        <c:numFmt formatCode="General" sourceLinked="1"/>
        <c:majorTickMark val="none"/>
        <c:minorTickMark val="none"/>
        <c:tickLblPos val="nextTo"/>
        <c:spPr>
          <a:ln w="6350">
            <a:solidFill>
              <a:schemeClr val="bg1">
                <a:lumMod val="75000"/>
              </a:schemeClr>
            </a:solidFill>
          </a:ln>
        </c:spPr>
        <c:txPr>
          <a:bodyPr/>
          <a:lstStyle/>
          <a:p>
            <a:pPr algn="ctr">
              <a:defRPr lang="en-GB" sz="650" b="0" i="0" u="none" strike="noStrike" kern="1200" baseline="0">
                <a:solidFill>
                  <a:srgbClr val="404040"/>
                </a:solidFill>
                <a:latin typeface="+mj-lt"/>
                <a:ea typeface="+mn-ea"/>
                <a:cs typeface="+mn-cs"/>
              </a:defRPr>
            </a:pPr>
            <a:endParaRPr lang="el-GR"/>
          </a:p>
        </c:txPr>
        <c:crossAx val="503237160"/>
        <c:crosses val="autoZero"/>
        <c:auto val="1"/>
        <c:lblAlgn val="ctr"/>
        <c:lblOffset val="100"/>
        <c:noMultiLvlLbl val="0"/>
      </c:catAx>
      <c:valAx>
        <c:axId val="503237160"/>
        <c:scaling>
          <c:orientation val="minMax"/>
          <c:max val="400"/>
          <c:min val="10"/>
        </c:scaling>
        <c:delete val="1"/>
        <c:axPos val="l"/>
        <c:numFmt formatCode="#,##0" sourceLinked="1"/>
        <c:majorTickMark val="out"/>
        <c:minorTickMark val="none"/>
        <c:tickLblPos val="nextTo"/>
        <c:crossAx val="503238336"/>
        <c:crosses val="autoZero"/>
        <c:crossBetween val="between"/>
      </c:valAx>
      <c:spPr>
        <a:noFill/>
        <a:ln>
          <a:noFill/>
        </a:ln>
      </c:spPr>
    </c:plotArea>
    <c:plotVisOnly val="1"/>
    <c:dispBlanksAs val="gap"/>
    <c:showDLblsOverMax val="0"/>
  </c:chart>
  <c:spPr>
    <a:noFill/>
    <a:ln w="0">
      <a:noFill/>
    </a:ln>
  </c:spPr>
  <c:txPr>
    <a:bodyPr/>
    <a:lstStyle/>
    <a:p>
      <a:pPr>
        <a:defRPr sz="700">
          <a:latin typeface="+mj-lt"/>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119233612861393E-2"/>
          <c:y val="6.00337589585761E-2"/>
          <c:w val="0.90421419211654019"/>
          <c:h val="0.75289549173397452"/>
        </c:manualLayout>
      </c:layout>
      <c:lineChart>
        <c:grouping val="standard"/>
        <c:varyColors val="0"/>
        <c:ser>
          <c:idx val="0"/>
          <c:order val="0"/>
          <c:tx>
            <c:strRef>
              <c:f>Sheet1!$B$1</c:f>
              <c:strCache>
                <c:ptCount val="1"/>
                <c:pt idx="0">
                  <c:v>Ελληνική Αγορά</c:v>
                </c:pt>
              </c:strCache>
            </c:strRef>
          </c:tx>
          <c:spPr>
            <a:ln w="9525">
              <a:solidFill>
                <a:srgbClr val="3B73AF"/>
              </a:solidFill>
              <a:prstDash val="sysDash"/>
            </a:ln>
          </c:spPr>
          <c:marker>
            <c:symbol val="circle"/>
            <c:size val="4"/>
            <c:spPr>
              <a:solidFill>
                <a:schemeClr val="bg1"/>
              </a:solidFill>
              <a:ln w="6350">
                <a:solidFill>
                  <a:srgbClr val="3B73AF"/>
                </a:solidFill>
              </a:ln>
            </c:spPr>
          </c:marker>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7.712096707551741E-2"/>
                  <c:y val="6.068618619080268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10234331653071102"/>
                  <c:y val="-7.203694423007751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5.8378684673411323E-3"/>
                  <c:y val="-5.644264205357774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b="0">
                    <a:solidFill>
                      <a:srgbClr val="3B73AF"/>
                    </a:solidFill>
                  </a:defRPr>
                </a:pPr>
                <a:endParaRPr lang="el-G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Δεκ-12</c:v>
                </c:pt>
                <c:pt idx="1">
                  <c:v>Μαρ-13</c:v>
                </c:pt>
                <c:pt idx="2">
                  <c:v>Ιουν-13</c:v>
                </c:pt>
                <c:pt idx="3">
                  <c:v>Σεπ-13</c:v>
                </c:pt>
                <c:pt idx="4">
                  <c:v>Δεκ-13</c:v>
                </c:pt>
                <c:pt idx="5">
                  <c:v>Μαρ-14</c:v>
                </c:pt>
                <c:pt idx="6">
                  <c:v>Ιουν-14</c:v>
                </c:pt>
                <c:pt idx="7">
                  <c:v>Σεπ-14</c:v>
                </c:pt>
                <c:pt idx="8">
                  <c:v>Δεκ-14</c:v>
                </c:pt>
                <c:pt idx="9">
                  <c:v>Μαρ-15</c:v>
                </c:pt>
                <c:pt idx="10">
                  <c:v>Ιουν-15</c:v>
                </c:pt>
                <c:pt idx="11">
                  <c:v>Σεπ-15</c:v>
                </c:pt>
              </c:strCache>
            </c:strRef>
          </c:cat>
          <c:val>
            <c:numRef>
              <c:f>Sheet1!$B$2:$B$13</c:f>
              <c:numCache>
                <c:formatCode>0.00%</c:formatCode>
                <c:ptCount val="12"/>
                <c:pt idx="0">
                  <c:v>2.87E-2</c:v>
                </c:pt>
                <c:pt idx="1">
                  <c:v>2.93E-2</c:v>
                </c:pt>
                <c:pt idx="2">
                  <c:v>2.6700000000000002E-2</c:v>
                </c:pt>
                <c:pt idx="3">
                  <c:v>2.3199999999999998E-2</c:v>
                </c:pt>
                <c:pt idx="4">
                  <c:v>2.0199999999999999E-2</c:v>
                </c:pt>
                <c:pt idx="5">
                  <c:v>1.9E-2</c:v>
                </c:pt>
                <c:pt idx="6">
                  <c:v>1.7399999999999999E-2</c:v>
                </c:pt>
                <c:pt idx="7">
                  <c:v>1.52E-2</c:v>
                </c:pt>
                <c:pt idx="8">
                  <c:v>1.2999999999999999E-2</c:v>
                </c:pt>
                <c:pt idx="9">
                  <c:v>1.1299999999999999E-2</c:v>
                </c:pt>
                <c:pt idx="10">
                  <c:v>1.01E-2</c:v>
                </c:pt>
              </c:numCache>
            </c:numRef>
          </c:val>
          <c:smooth val="0"/>
        </c:ser>
        <c:ser>
          <c:idx val="1"/>
          <c:order val="1"/>
          <c:tx>
            <c:strRef>
              <c:f>Sheet1!$C$1</c:f>
              <c:strCache>
                <c:ptCount val="1"/>
                <c:pt idx="0">
                  <c:v>Τράπεζα Πειραιώς</c:v>
                </c:pt>
              </c:strCache>
            </c:strRef>
          </c:tx>
          <c:spPr>
            <a:ln w="12700">
              <a:solidFill>
                <a:srgbClr val="D1AA71"/>
              </a:solidFill>
              <a:prstDash val="solid"/>
            </a:ln>
          </c:spPr>
          <c:marker>
            <c:symbol val="circle"/>
            <c:size val="4"/>
            <c:spPr>
              <a:solidFill>
                <a:schemeClr val="bg1"/>
              </a:solidFill>
              <a:ln w="6350" cap="rnd">
                <a:solidFill>
                  <a:srgbClr val="D1AA71"/>
                </a:solidFill>
              </a:ln>
            </c:spPr>
          </c:marker>
          <c:dLbls>
            <c:dLbl>
              <c:idx val="0"/>
              <c:layout>
                <c:manualLayout>
                  <c:x val="-9.9368426023208861E-2"/>
                  <c:y val="-4.2057882163401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5.8170914542728692E-2"/>
                  <c:y val="-5.28896500198311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12381541512708211"/>
                  <c:y val="4.08120597576610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delete val="1"/>
              <c:extLst>
                <c:ext xmlns:c15="http://schemas.microsoft.com/office/drawing/2012/chart" uri="{CE6537A1-D6FC-4f65-9D91-7224C49458BB}"/>
              </c:extLst>
            </c:dLbl>
            <c:dLbl>
              <c:idx val="10"/>
              <c:layout>
                <c:manualLayout>
                  <c:x val="-0.10499852435986731"/>
                  <c:y val="-6.06990994536459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8378684673411323E-3"/>
                  <c:y val="-9.1936897188905811E-2"/>
                </c:manualLayout>
              </c:layout>
              <c:tx>
                <c:rich>
                  <a:bodyPr/>
                  <a:lstStyle/>
                  <a:p>
                    <a:r>
                      <a:rPr lang="en-US"/>
                      <a:t>0.72%</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b="0">
                    <a:solidFill>
                      <a:srgbClr val="D1AA71"/>
                    </a:solidFill>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Δεκ-12</c:v>
                </c:pt>
                <c:pt idx="1">
                  <c:v>Μαρ-13</c:v>
                </c:pt>
                <c:pt idx="2">
                  <c:v>Ιουν-13</c:v>
                </c:pt>
                <c:pt idx="3">
                  <c:v>Σεπ-13</c:v>
                </c:pt>
                <c:pt idx="4">
                  <c:v>Δεκ-13</c:v>
                </c:pt>
                <c:pt idx="5">
                  <c:v>Μαρ-14</c:v>
                </c:pt>
                <c:pt idx="6">
                  <c:v>Ιουν-14</c:v>
                </c:pt>
                <c:pt idx="7">
                  <c:v>Σεπ-14</c:v>
                </c:pt>
                <c:pt idx="8">
                  <c:v>Δεκ-14</c:v>
                </c:pt>
                <c:pt idx="9">
                  <c:v>Μαρ-15</c:v>
                </c:pt>
                <c:pt idx="10">
                  <c:v>Ιουν-15</c:v>
                </c:pt>
                <c:pt idx="11">
                  <c:v>Σεπ-15</c:v>
                </c:pt>
              </c:strCache>
            </c:strRef>
          </c:cat>
          <c:val>
            <c:numRef>
              <c:f>Sheet1!$C$2:$C$13</c:f>
              <c:numCache>
                <c:formatCode>0.00%</c:formatCode>
                <c:ptCount val="12"/>
                <c:pt idx="0">
                  <c:v>2.9100000000000001E-2</c:v>
                </c:pt>
                <c:pt idx="1">
                  <c:v>2.9100000000000001E-2</c:v>
                </c:pt>
                <c:pt idx="2">
                  <c:v>2.7400000000000001E-2</c:v>
                </c:pt>
                <c:pt idx="3">
                  <c:v>2.3199999999999998E-2</c:v>
                </c:pt>
                <c:pt idx="4">
                  <c:v>2.0400000000000001E-2</c:v>
                </c:pt>
                <c:pt idx="5">
                  <c:v>1.95E-2</c:v>
                </c:pt>
                <c:pt idx="6">
                  <c:v>1.6799999999999999E-2</c:v>
                </c:pt>
                <c:pt idx="7">
                  <c:v>1.5599999999999999E-2</c:v>
                </c:pt>
                <c:pt idx="8">
                  <c:v>1.29E-2</c:v>
                </c:pt>
                <c:pt idx="9">
                  <c:v>1.1299999999999999E-2</c:v>
                </c:pt>
                <c:pt idx="10">
                  <c:v>1.0500000000000001E-2</c:v>
                </c:pt>
                <c:pt idx="11">
                  <c:v>7.3000000000000001E-3</c:v>
                </c:pt>
              </c:numCache>
            </c:numRef>
          </c:val>
          <c:smooth val="0"/>
        </c:ser>
        <c:dLbls>
          <c:showLegendKey val="0"/>
          <c:showVal val="0"/>
          <c:showCatName val="0"/>
          <c:showSerName val="0"/>
          <c:showPercent val="0"/>
          <c:showBubbleSize val="0"/>
        </c:dLbls>
        <c:marker val="1"/>
        <c:smooth val="0"/>
        <c:axId val="400923352"/>
        <c:axId val="400922960"/>
      </c:lineChart>
      <c:dateAx>
        <c:axId val="400923352"/>
        <c:scaling>
          <c:orientation val="minMax"/>
        </c:scaling>
        <c:delete val="0"/>
        <c:axPos val="b"/>
        <c:numFmt formatCode="General" sourceLinked="1"/>
        <c:majorTickMark val="out"/>
        <c:minorTickMark val="none"/>
        <c:tickLblPos val="nextTo"/>
        <c:spPr>
          <a:ln w="6350">
            <a:solidFill>
              <a:schemeClr val="bg1">
                <a:lumMod val="75000"/>
              </a:schemeClr>
            </a:solidFill>
          </a:ln>
        </c:spPr>
        <c:txPr>
          <a:bodyPr rot="0"/>
          <a:lstStyle/>
          <a:p>
            <a:pPr>
              <a:defRPr sz="400">
                <a:solidFill>
                  <a:srgbClr val="595959"/>
                </a:solidFill>
                <a:latin typeface="+mn-lt"/>
              </a:defRPr>
            </a:pPr>
            <a:endParaRPr lang="el-GR"/>
          </a:p>
        </c:txPr>
        <c:crossAx val="400922960"/>
        <c:crosses val="autoZero"/>
        <c:auto val="0"/>
        <c:lblOffset val="100"/>
        <c:baseTimeUnit val="months"/>
        <c:majorUnit val="4"/>
        <c:majorTimeUnit val="months"/>
        <c:minorUnit val="1"/>
        <c:minorTimeUnit val="months"/>
      </c:dateAx>
      <c:valAx>
        <c:axId val="400922960"/>
        <c:scaling>
          <c:orientation val="minMax"/>
          <c:max val="3.0000000000000016E-2"/>
          <c:min val="5.0000000000000062E-3"/>
        </c:scaling>
        <c:delete val="1"/>
        <c:axPos val="l"/>
        <c:numFmt formatCode="0.00%" sourceLinked="1"/>
        <c:majorTickMark val="out"/>
        <c:minorTickMark val="none"/>
        <c:tickLblPos val="none"/>
        <c:crossAx val="400923352"/>
        <c:crosses val="autoZero"/>
        <c:crossBetween val="between"/>
        <c:majorUnit val="5.0000000000000114E-3"/>
        <c:minorUnit val="5.0000000000000034E-4"/>
      </c:valAx>
      <c:spPr>
        <a:noFill/>
      </c:spPr>
    </c:plotArea>
    <c:legend>
      <c:legendPos val="r"/>
      <c:layout>
        <c:manualLayout>
          <c:xMode val="edge"/>
          <c:yMode val="edge"/>
          <c:x val="4.1646578285660263E-2"/>
          <c:y val="0.63078583353574513"/>
          <c:w val="0.64045898310687233"/>
          <c:h val="0.16785089485836921"/>
        </c:manualLayout>
      </c:layout>
      <c:overlay val="0"/>
      <c:txPr>
        <a:bodyPr/>
        <a:lstStyle/>
        <a:p>
          <a:pPr>
            <a:defRPr sz="650">
              <a:solidFill>
                <a:srgbClr val="595959"/>
              </a:solidFill>
            </a:defRPr>
          </a:pPr>
          <a:endParaRPr lang="el-GR"/>
        </a:p>
      </c:txPr>
    </c:legend>
    <c:plotVisOnly val="1"/>
    <c:dispBlanksAs val="gap"/>
    <c:showDLblsOverMax val="0"/>
  </c:chart>
  <c:spPr>
    <a:noFill/>
    <a:ln>
      <a:noFill/>
    </a:ln>
  </c:spPr>
  <c:txPr>
    <a:bodyPr/>
    <a:lstStyle/>
    <a:p>
      <a:pPr>
        <a:defRPr sz="1800"/>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792371698218606E-2"/>
          <c:y val="7.6859580052493437E-2"/>
          <c:w val="0.91525593343385336"/>
          <c:h val="0.77184842519685115"/>
        </c:manualLayout>
      </c:layout>
      <c:lineChart>
        <c:grouping val="standard"/>
        <c:varyColors val="0"/>
        <c:ser>
          <c:idx val="0"/>
          <c:order val="0"/>
          <c:tx>
            <c:strRef>
              <c:f>Sheet1!$B$1</c:f>
              <c:strCache>
                <c:ptCount val="1"/>
                <c:pt idx="0">
                  <c:v>κατ/τα</c:v>
                </c:pt>
              </c:strCache>
            </c:strRef>
          </c:tx>
          <c:spPr>
            <a:ln w="6350">
              <a:solidFill>
                <a:srgbClr val="3B73AF"/>
              </a:solidFill>
            </a:ln>
          </c:spPr>
          <c:marker>
            <c:symbol val="circle"/>
            <c:size val="4"/>
            <c:spPr>
              <a:solidFill>
                <a:schemeClr val="bg1"/>
              </a:solidFill>
              <a:ln w="6350">
                <a:solidFill>
                  <a:srgbClr val="3B73AF"/>
                </a:solidFill>
              </a:ln>
            </c:spPr>
          </c:marker>
          <c:dLbls>
            <c:dLbl>
              <c:idx val="0"/>
              <c:layout>
                <c:manualLayout>
                  <c:x val="-5.503979675535494E-2"/>
                  <c:y val="-8.6956950812489747E-2"/>
                </c:manualLayout>
              </c:layout>
              <c:tx>
                <c:rich>
                  <a:bodyPr/>
                  <a:lstStyle/>
                  <a:p>
                    <a:r>
                      <a:rPr lang="en-US" sz="700" b="0" i="0" dirty="0">
                        <a:solidFill>
                          <a:srgbClr val="3B73AF"/>
                        </a:solidFill>
                      </a:rPr>
                      <a:t>1</a:t>
                    </a:r>
                    <a:r>
                      <a:rPr lang="en-US" sz="700" dirty="0">
                        <a:solidFill>
                          <a:srgbClr val="3B73AF"/>
                        </a:solidFill>
                      </a:rPr>
                      <a:t>,354</a:t>
                    </a:r>
                    <a:endParaRPr lang="en-US" dirty="0">
                      <a:solidFill>
                        <a:srgbClr val="3B73AF"/>
                      </a:solidFill>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7.1381208956909969E-2"/>
                  <c:y val="-7.12177104777167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4.0257329535935769E-2"/>
                  <c:y val="-7.3104330708661416E-2"/>
                </c:manualLayout>
              </c:layout>
              <c:numFmt formatCode="#,##0" sourceLinked="0"/>
              <c:spPr>
                <a:noFill/>
                <a:ln>
                  <a:noFill/>
                </a:ln>
                <a:effectLst/>
              </c:spPr>
              <c:txPr>
                <a:bodyPr/>
                <a:lstStyle/>
                <a:p>
                  <a:pPr>
                    <a:defRPr sz="700" b="1" i="0">
                      <a:solidFill>
                        <a:srgbClr val="3B73AF"/>
                      </a:solidFill>
                      <a:effectLst/>
                      <a:latin typeface="+mn-lt"/>
                    </a:defRPr>
                  </a:pPr>
                  <a:endParaRPr lang="el-GR"/>
                </a:p>
              </c:txPr>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sz="700" b="0" i="0">
                    <a:solidFill>
                      <a:srgbClr val="3B73AF"/>
                    </a:solidFill>
                    <a:effectLst/>
                    <a:latin typeface="+mn-lt"/>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Δεκ-12</c:v>
                </c:pt>
                <c:pt idx="1">
                  <c:v>Μαρ-13</c:v>
                </c:pt>
                <c:pt idx="2">
                  <c:v>Ιουν-13</c:v>
                </c:pt>
                <c:pt idx="3">
                  <c:v>Σεπ-13</c:v>
                </c:pt>
                <c:pt idx="4">
                  <c:v>Δεκ-13</c:v>
                </c:pt>
                <c:pt idx="5">
                  <c:v>Μαρ-14</c:v>
                </c:pt>
                <c:pt idx="6">
                  <c:v>Ιουν-14</c:v>
                </c:pt>
                <c:pt idx="7">
                  <c:v>Σεπ-14</c:v>
                </c:pt>
                <c:pt idx="8">
                  <c:v>Δεκ-14</c:v>
                </c:pt>
                <c:pt idx="9">
                  <c:v>Μαρ-15</c:v>
                </c:pt>
                <c:pt idx="10">
                  <c:v>Ιουν-15</c:v>
                </c:pt>
                <c:pt idx="11">
                  <c:v>Σεπ-15</c:v>
                </c:pt>
              </c:strCache>
            </c:strRef>
          </c:cat>
          <c:val>
            <c:numRef>
              <c:f>Sheet1!$B$2:$B$13</c:f>
              <c:numCache>
                <c:formatCode>0</c:formatCode>
                <c:ptCount val="12"/>
                <c:pt idx="0">
                  <c:v>1354</c:v>
                </c:pt>
                <c:pt idx="1">
                  <c:v>1306</c:v>
                </c:pt>
                <c:pt idx="2">
                  <c:v>1280</c:v>
                </c:pt>
                <c:pt idx="3">
                  <c:v>1218</c:v>
                </c:pt>
                <c:pt idx="4">
                  <c:v>1037</c:v>
                </c:pt>
                <c:pt idx="5">
                  <c:v>964</c:v>
                </c:pt>
                <c:pt idx="6">
                  <c:v>889</c:v>
                </c:pt>
                <c:pt idx="7">
                  <c:v>870</c:v>
                </c:pt>
                <c:pt idx="8">
                  <c:v>803</c:v>
                </c:pt>
                <c:pt idx="9">
                  <c:v>791</c:v>
                </c:pt>
                <c:pt idx="10">
                  <c:v>804</c:v>
                </c:pt>
                <c:pt idx="11">
                  <c:v>778</c:v>
                </c:pt>
              </c:numCache>
            </c:numRef>
          </c:val>
          <c:smooth val="0"/>
        </c:ser>
        <c:dLbls>
          <c:showLegendKey val="0"/>
          <c:showVal val="0"/>
          <c:showCatName val="0"/>
          <c:showSerName val="0"/>
          <c:showPercent val="0"/>
          <c:showBubbleSize val="0"/>
        </c:dLbls>
        <c:marker val="1"/>
        <c:smooth val="0"/>
        <c:axId val="400922176"/>
        <c:axId val="495856296"/>
      </c:lineChart>
      <c:lineChart>
        <c:grouping val="standard"/>
        <c:varyColors val="0"/>
        <c:ser>
          <c:idx val="1"/>
          <c:order val="1"/>
          <c:tx>
            <c:strRef>
              <c:f>Sheet1!$C$1</c:f>
              <c:strCache>
                <c:ptCount val="1"/>
                <c:pt idx="0">
                  <c:v>εργαζόμενοι</c:v>
                </c:pt>
              </c:strCache>
            </c:strRef>
          </c:tx>
          <c:spPr>
            <a:ln w="6350">
              <a:solidFill>
                <a:srgbClr val="D1AA71"/>
              </a:solidFill>
              <a:prstDash val="solid"/>
            </a:ln>
          </c:spPr>
          <c:marker>
            <c:symbol val="circle"/>
            <c:size val="4"/>
            <c:spPr>
              <a:solidFill>
                <a:schemeClr val="bg1"/>
              </a:solidFill>
              <a:ln w="6350">
                <a:solidFill>
                  <a:srgbClr val="D1AA71"/>
                </a:solidFill>
              </a:ln>
            </c:spPr>
          </c:marker>
          <c:dLbls>
            <c:dLbl>
              <c:idx val="0"/>
              <c:layout>
                <c:manualLayout>
                  <c:x val="-5.7495628619282334E-2"/>
                  <c:y val="-7.32986876619698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7.0966214329591784E-2"/>
                  <c:y val="-5.66771653543307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9.136538783715762E-3"/>
                  <c:y val="-5.64376640419947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sz="700" b="1">
                    <a:solidFill>
                      <a:srgbClr val="D1AA71"/>
                    </a:solidFill>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Δεκ-12</c:v>
                </c:pt>
                <c:pt idx="1">
                  <c:v>Μαρ-13</c:v>
                </c:pt>
                <c:pt idx="2">
                  <c:v>Ιουν-13</c:v>
                </c:pt>
                <c:pt idx="3">
                  <c:v>Σεπ-13</c:v>
                </c:pt>
                <c:pt idx="4">
                  <c:v>Δεκ-13</c:v>
                </c:pt>
                <c:pt idx="5">
                  <c:v>Μαρ-14</c:v>
                </c:pt>
                <c:pt idx="6">
                  <c:v>Ιουν-14</c:v>
                </c:pt>
                <c:pt idx="7">
                  <c:v>Σεπ-14</c:v>
                </c:pt>
                <c:pt idx="8">
                  <c:v>Δεκ-14</c:v>
                </c:pt>
                <c:pt idx="9">
                  <c:v>Μαρ-15</c:v>
                </c:pt>
                <c:pt idx="10">
                  <c:v>Ιουν-15</c:v>
                </c:pt>
                <c:pt idx="11">
                  <c:v>Σεπ-15</c:v>
                </c:pt>
              </c:strCache>
            </c:strRef>
          </c:cat>
          <c:val>
            <c:numRef>
              <c:f>Sheet1!$C$2:$C$13</c:f>
              <c:numCache>
                <c:formatCode>0</c:formatCode>
                <c:ptCount val="12"/>
                <c:pt idx="0">
                  <c:v>19238</c:v>
                </c:pt>
                <c:pt idx="1">
                  <c:v>18624</c:v>
                </c:pt>
                <c:pt idx="2">
                  <c:v>18591</c:v>
                </c:pt>
                <c:pt idx="3">
                  <c:v>18440</c:v>
                </c:pt>
                <c:pt idx="4">
                  <c:v>16558</c:v>
                </c:pt>
                <c:pt idx="5">
                  <c:v>16454</c:v>
                </c:pt>
                <c:pt idx="6">
                  <c:v>16541</c:v>
                </c:pt>
                <c:pt idx="7">
                  <c:v>16528</c:v>
                </c:pt>
                <c:pt idx="8">
                  <c:v>15539</c:v>
                </c:pt>
                <c:pt idx="9">
                  <c:v>15499</c:v>
                </c:pt>
                <c:pt idx="10">
                  <c:v>15743</c:v>
                </c:pt>
                <c:pt idx="11">
                  <c:v>15715</c:v>
                </c:pt>
              </c:numCache>
            </c:numRef>
          </c:val>
          <c:smooth val="0"/>
        </c:ser>
        <c:dLbls>
          <c:showLegendKey val="0"/>
          <c:showVal val="0"/>
          <c:showCatName val="0"/>
          <c:showSerName val="0"/>
          <c:showPercent val="0"/>
          <c:showBubbleSize val="0"/>
        </c:dLbls>
        <c:marker val="1"/>
        <c:smooth val="0"/>
        <c:axId val="495856688"/>
        <c:axId val="495857080"/>
      </c:lineChart>
      <c:catAx>
        <c:axId val="400922176"/>
        <c:scaling>
          <c:orientation val="minMax"/>
        </c:scaling>
        <c:delete val="0"/>
        <c:axPos val="b"/>
        <c:numFmt formatCode="General" sourceLinked="1"/>
        <c:majorTickMark val="out"/>
        <c:minorTickMark val="none"/>
        <c:tickLblPos val="nextTo"/>
        <c:spPr>
          <a:ln w="6350">
            <a:solidFill>
              <a:schemeClr val="bg1">
                <a:lumMod val="75000"/>
              </a:schemeClr>
            </a:solidFill>
          </a:ln>
        </c:spPr>
        <c:txPr>
          <a:bodyPr/>
          <a:lstStyle/>
          <a:p>
            <a:pPr>
              <a:defRPr sz="400">
                <a:solidFill>
                  <a:srgbClr val="595959"/>
                </a:solidFill>
                <a:latin typeface="+mn-lt"/>
              </a:defRPr>
            </a:pPr>
            <a:endParaRPr lang="el-GR"/>
          </a:p>
        </c:txPr>
        <c:crossAx val="495856296"/>
        <c:crosses val="autoZero"/>
        <c:auto val="0"/>
        <c:lblAlgn val="ctr"/>
        <c:lblOffset val="100"/>
        <c:noMultiLvlLbl val="1"/>
      </c:catAx>
      <c:valAx>
        <c:axId val="495856296"/>
        <c:scaling>
          <c:orientation val="minMax"/>
          <c:max val="1900"/>
          <c:min val="700"/>
        </c:scaling>
        <c:delete val="0"/>
        <c:axPos val="l"/>
        <c:numFmt formatCode="0" sourceLinked="1"/>
        <c:majorTickMark val="none"/>
        <c:minorTickMark val="none"/>
        <c:tickLblPos val="none"/>
        <c:spPr>
          <a:ln>
            <a:noFill/>
          </a:ln>
        </c:spPr>
        <c:txPr>
          <a:bodyPr/>
          <a:lstStyle/>
          <a:p>
            <a:pPr>
              <a:defRPr sz="300">
                <a:solidFill>
                  <a:schemeClr val="bg1"/>
                </a:solidFill>
              </a:defRPr>
            </a:pPr>
            <a:endParaRPr lang="el-GR"/>
          </a:p>
        </c:txPr>
        <c:crossAx val="400922176"/>
        <c:crosses val="autoZero"/>
        <c:crossBetween val="between"/>
        <c:majorUnit val="100"/>
      </c:valAx>
      <c:valAx>
        <c:axId val="495857080"/>
        <c:scaling>
          <c:orientation val="minMax"/>
          <c:max val="19500"/>
          <c:min val="10000"/>
        </c:scaling>
        <c:delete val="0"/>
        <c:axPos val="r"/>
        <c:numFmt formatCode="0" sourceLinked="1"/>
        <c:majorTickMark val="none"/>
        <c:minorTickMark val="none"/>
        <c:tickLblPos val="none"/>
        <c:spPr>
          <a:ln>
            <a:noFill/>
          </a:ln>
        </c:spPr>
        <c:txPr>
          <a:bodyPr/>
          <a:lstStyle/>
          <a:p>
            <a:pPr>
              <a:defRPr sz="300">
                <a:solidFill>
                  <a:schemeClr val="bg1"/>
                </a:solidFill>
              </a:defRPr>
            </a:pPr>
            <a:endParaRPr lang="el-GR"/>
          </a:p>
        </c:txPr>
        <c:crossAx val="495856688"/>
        <c:crosses val="max"/>
        <c:crossBetween val="between"/>
        <c:majorUnit val="1000"/>
        <c:minorUnit val="1"/>
      </c:valAx>
      <c:catAx>
        <c:axId val="495856688"/>
        <c:scaling>
          <c:orientation val="minMax"/>
        </c:scaling>
        <c:delete val="1"/>
        <c:axPos val="t"/>
        <c:numFmt formatCode="General" sourceLinked="1"/>
        <c:majorTickMark val="out"/>
        <c:minorTickMark val="none"/>
        <c:tickLblPos val="none"/>
        <c:crossAx val="495857080"/>
        <c:crosses val="max"/>
        <c:auto val="1"/>
        <c:lblAlgn val="ctr"/>
        <c:lblOffset val="100"/>
        <c:noMultiLvlLbl val="1"/>
      </c:catAx>
      <c:spPr>
        <a:noFill/>
      </c:spPr>
    </c:plotArea>
    <c:legend>
      <c:legendPos val="b"/>
      <c:layout>
        <c:manualLayout>
          <c:xMode val="edge"/>
          <c:yMode val="edge"/>
          <c:x val="1.7168704975707813E-2"/>
          <c:y val="0.63956889763779601"/>
          <c:w val="0.39828670352376239"/>
          <c:h val="0.1520977690288714"/>
        </c:manualLayout>
      </c:layout>
      <c:overlay val="0"/>
      <c:txPr>
        <a:bodyPr/>
        <a:lstStyle/>
        <a:p>
          <a:pPr>
            <a:defRPr sz="650">
              <a:solidFill>
                <a:schemeClr val="tx1">
                  <a:lumMod val="60000"/>
                  <a:lumOff val="40000"/>
                </a:schemeClr>
              </a:solidFill>
            </a:defRPr>
          </a:pPr>
          <a:endParaRPr lang="el-GR"/>
        </a:p>
      </c:txPr>
    </c:legend>
    <c:plotVisOnly val="1"/>
    <c:dispBlanksAs val="gap"/>
    <c:showDLblsOverMax val="0"/>
  </c:chart>
  <c:spPr>
    <a:noFill/>
    <a:ln>
      <a:noFill/>
    </a:ln>
  </c:spPr>
  <c:txPr>
    <a:bodyPr/>
    <a:lstStyle/>
    <a:p>
      <a:pPr>
        <a:defRPr sz="1800"/>
      </a:pPr>
      <a:endParaRPr lang="el-G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77383902709377E-2"/>
          <c:y val="3.2820486255007594E-2"/>
          <c:w val="0.90352827476768749"/>
          <c:h val="0.80053330685295487"/>
        </c:manualLayout>
      </c:layout>
      <c:barChart>
        <c:barDir val="col"/>
        <c:grouping val="clustered"/>
        <c:varyColors val="0"/>
        <c:ser>
          <c:idx val="0"/>
          <c:order val="0"/>
          <c:tx>
            <c:strRef>
              <c:f>Sheet1!$B$1</c:f>
              <c:strCache>
                <c:ptCount val="1"/>
                <c:pt idx="0">
                  <c:v>Series 1</c:v>
                </c:pt>
              </c:strCache>
            </c:strRef>
          </c:tx>
          <c:spPr>
            <a:solidFill>
              <a:schemeClr val="accent6">
                <a:lumMod val="75000"/>
              </a:schemeClr>
            </a:solidFill>
            <a:ln w="15875">
              <a:solidFill>
                <a:schemeClr val="bg1"/>
              </a:solidFill>
            </a:ln>
            <a:effectLst/>
          </c:spPr>
          <c:invertIfNegative val="0"/>
          <c:dPt>
            <c:idx val="0"/>
            <c:invertIfNegative val="0"/>
            <c:bubble3D val="0"/>
          </c:dPt>
          <c:dPt>
            <c:idx val="1"/>
            <c:invertIfNegative val="0"/>
            <c:bubble3D val="0"/>
          </c:dPt>
          <c:dPt>
            <c:idx val="2"/>
            <c:invertIfNegative val="0"/>
            <c:bubble3D val="0"/>
            <c:spPr>
              <a:solidFill>
                <a:srgbClr val="3B73AF"/>
              </a:solidFill>
              <a:ln w="15875">
                <a:solidFill>
                  <a:schemeClr val="bg1"/>
                </a:solidFill>
              </a:ln>
              <a:effectLst/>
            </c:spPr>
          </c:dPt>
          <c:dPt>
            <c:idx val="3"/>
            <c:invertIfNegative val="0"/>
            <c:bubble3D val="0"/>
            <c:spPr>
              <a:solidFill>
                <a:srgbClr val="3B73AF"/>
              </a:solidFill>
              <a:ln w="15875">
                <a:solidFill>
                  <a:schemeClr val="bg1"/>
                </a:solidFill>
              </a:ln>
              <a:effectLst/>
            </c:spPr>
          </c:dPt>
          <c:dPt>
            <c:idx val="4"/>
            <c:invertIfNegative val="0"/>
            <c:bubble3D val="0"/>
            <c:spPr>
              <a:solidFill>
                <a:srgbClr val="3B73AF"/>
              </a:solidFill>
              <a:ln w="15875">
                <a:solidFill>
                  <a:schemeClr val="bg1"/>
                </a:solidFill>
              </a:ln>
              <a:effectLst/>
            </c:spPr>
          </c:dPt>
          <c:dPt>
            <c:idx val="5"/>
            <c:invertIfNegative val="0"/>
            <c:bubble3D val="0"/>
          </c:dPt>
          <c:dLbls>
            <c:dLbl>
              <c:idx val="0"/>
              <c:layout>
                <c:manualLayout>
                  <c:x val="-1.521673435221513E-17"/>
                  <c:y val="1.46198830409356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6401062416998674E-3"/>
                  <c:y val="2.19298245614034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1929824561403508E-2"/>
                </c:manualLayout>
              </c:layout>
              <c:tx>
                <c:rich>
                  <a:bodyPr wrap="square" lIns="38100" tIns="19050" rIns="38100" bIns="19050" anchor="ctr">
                    <a:spAutoFit/>
                  </a:bodyPr>
                  <a:lstStyle/>
                  <a:p>
                    <a:pPr>
                      <a:defRPr sz="750" b="1">
                        <a:solidFill>
                          <a:srgbClr val="595959"/>
                        </a:solidFill>
                        <a:latin typeface="+mn-lt"/>
                      </a:defRPr>
                    </a:pPr>
                    <a:r>
                      <a:rPr lang="en-US"/>
                      <a:t>1.590</a:t>
                    </a:r>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1150665699395293E-3"/>
                  <c:y val="2.29111661487418E-2"/>
                </c:manualLayout>
              </c:layout>
              <c:tx>
                <c:rich>
                  <a:bodyPr/>
                  <a:lstStyle/>
                  <a:p>
                    <a:pPr>
                      <a:defRPr sz="700" b="1">
                        <a:solidFill>
                          <a:srgbClr val="595959"/>
                        </a:solidFill>
                        <a:latin typeface="+mn-lt"/>
                      </a:defRPr>
                    </a:pPr>
                    <a:r>
                      <a:rPr lang="en-US"/>
                      <a:t>253</a:t>
                    </a:r>
                  </a:p>
                </c:rich>
              </c:tx>
              <c:numFmt formatCode="#,##0" sourceLinked="0"/>
              <c:sp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5.4220196159683869E-4"/>
                </c:manualLayout>
              </c:layout>
              <c:numFmt formatCode="#,##0" sourceLinked="0"/>
              <c:spPr>
                <a:noFill/>
                <a:ln>
                  <a:noFill/>
                </a:ln>
                <a:effectLst/>
              </c:spPr>
              <c:txPr>
                <a:bodyPr/>
                <a:lstStyle/>
                <a:p>
                  <a:pPr>
                    <a:defRPr sz="700" b="1">
                      <a:solidFill>
                        <a:sysClr val="windowText" lastClr="000000"/>
                      </a:solidFill>
                      <a:latin typeface="+mn-lt"/>
                    </a:defRPr>
                  </a:pPr>
                  <a:endParaRPr lang="el-GR"/>
                </a:p>
              </c:txP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700" b="1">
                    <a:solidFill>
                      <a:srgbClr val="595959"/>
                    </a:solidFill>
                    <a:latin typeface="+mn-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4ο 3μ'14</c:v>
                </c:pt>
                <c:pt idx="1">
                  <c:v>1ο 3μ'15</c:v>
                </c:pt>
                <c:pt idx="2">
                  <c:v>2ο 3μ'15</c:v>
                </c:pt>
                <c:pt idx="3">
                  <c:v>3o 3μ'15</c:v>
                </c:pt>
              </c:strCache>
            </c:strRef>
          </c:cat>
          <c:val>
            <c:numRef>
              <c:f>Sheet1!$B$2:$B$5</c:f>
              <c:numCache>
                <c:formatCode>0.0</c:formatCode>
                <c:ptCount val="4"/>
                <c:pt idx="0">
                  <c:v>517</c:v>
                </c:pt>
                <c:pt idx="1">
                  <c:v>278</c:v>
                </c:pt>
                <c:pt idx="2">
                  <c:v>1590</c:v>
                </c:pt>
                <c:pt idx="3">
                  <c:v>253</c:v>
                </c:pt>
              </c:numCache>
            </c:numRef>
          </c:val>
        </c:ser>
        <c:dLbls>
          <c:showLegendKey val="0"/>
          <c:showVal val="0"/>
          <c:showCatName val="0"/>
          <c:showSerName val="0"/>
          <c:showPercent val="0"/>
          <c:showBubbleSize val="0"/>
        </c:dLbls>
        <c:gapWidth val="185"/>
        <c:axId val="499882216"/>
        <c:axId val="400807200"/>
      </c:barChart>
      <c:catAx>
        <c:axId val="499882216"/>
        <c:scaling>
          <c:orientation val="minMax"/>
        </c:scaling>
        <c:delete val="0"/>
        <c:axPos val="b"/>
        <c:numFmt formatCode="General" sourceLinked="1"/>
        <c:majorTickMark val="none"/>
        <c:minorTickMark val="none"/>
        <c:tickLblPos val="nextTo"/>
        <c:spPr>
          <a:ln>
            <a:solidFill>
              <a:schemeClr val="bg1">
                <a:lumMod val="75000"/>
              </a:schemeClr>
            </a:solidFill>
          </a:ln>
        </c:spPr>
        <c:txPr>
          <a:bodyPr rot="0" vert="horz"/>
          <a:lstStyle/>
          <a:p>
            <a:pPr>
              <a:defRPr lang="el-GR" sz="600">
                <a:solidFill>
                  <a:srgbClr val="595959"/>
                </a:solidFill>
                <a:latin typeface="+mn-lt"/>
              </a:defRPr>
            </a:pPr>
            <a:endParaRPr lang="el-GR"/>
          </a:p>
        </c:txPr>
        <c:crossAx val="400807200"/>
        <c:crosses val="autoZero"/>
        <c:auto val="1"/>
        <c:lblAlgn val="ctr"/>
        <c:lblOffset val="100"/>
        <c:noMultiLvlLbl val="0"/>
      </c:catAx>
      <c:valAx>
        <c:axId val="400807200"/>
        <c:scaling>
          <c:orientation val="minMax"/>
          <c:max val="1900"/>
          <c:min val="0"/>
        </c:scaling>
        <c:delete val="1"/>
        <c:axPos val="l"/>
        <c:numFmt formatCode="0.0" sourceLinked="1"/>
        <c:majorTickMark val="out"/>
        <c:minorTickMark val="none"/>
        <c:tickLblPos val="nextTo"/>
        <c:crossAx val="499882216"/>
        <c:crosses val="autoZero"/>
        <c:crossBetween val="between"/>
        <c:majorUnit val="1000"/>
      </c:valAx>
      <c:spPr>
        <a:noFill/>
      </c:spPr>
    </c:plotArea>
    <c:plotVisOnly val="1"/>
    <c:dispBlanksAs val="gap"/>
    <c:showDLblsOverMax val="0"/>
  </c:chart>
  <c:spPr>
    <a:noFill/>
    <a:ln>
      <a:noFill/>
    </a:ln>
  </c:spPr>
  <c:txPr>
    <a:bodyPr/>
    <a:lstStyle/>
    <a:p>
      <a:pPr>
        <a:defRPr sz="800"/>
      </a:pPr>
      <a:endParaRPr lang="el-G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9717141930964E-2"/>
          <c:y val="3.2820486255007594E-2"/>
          <c:w val="0.90352827476768749"/>
          <c:h val="0.80053330685295487"/>
        </c:manualLayout>
      </c:layout>
      <c:barChart>
        <c:barDir val="col"/>
        <c:grouping val="clustered"/>
        <c:varyColors val="0"/>
        <c:ser>
          <c:idx val="0"/>
          <c:order val="0"/>
          <c:tx>
            <c:strRef>
              <c:f>Sheet1!$B$1</c:f>
              <c:strCache>
                <c:ptCount val="1"/>
                <c:pt idx="0">
                  <c:v>Series 1</c:v>
                </c:pt>
              </c:strCache>
            </c:strRef>
          </c:tx>
          <c:spPr>
            <a:solidFill>
              <a:srgbClr val="D1AA71"/>
            </a:solidFill>
            <a:ln w="15875">
              <a:solidFill>
                <a:schemeClr val="bg1"/>
              </a:solidFill>
            </a:ln>
            <a:effectLst/>
          </c:spPr>
          <c:invertIfNegative val="0"/>
          <c:dPt>
            <c:idx val="0"/>
            <c:invertIfNegative val="0"/>
            <c:bubble3D val="0"/>
          </c:dPt>
          <c:dPt>
            <c:idx val="1"/>
            <c:invertIfNegative val="0"/>
            <c:bubble3D val="0"/>
          </c:dPt>
          <c:dPt>
            <c:idx val="2"/>
            <c:invertIfNegative val="0"/>
            <c:bubble3D val="0"/>
            <c:spPr>
              <a:solidFill>
                <a:srgbClr val="3B73AF"/>
              </a:solidFill>
              <a:ln w="15875">
                <a:solidFill>
                  <a:schemeClr val="bg1"/>
                </a:solidFill>
              </a:ln>
              <a:effectLst/>
            </c:spPr>
          </c:dPt>
          <c:dPt>
            <c:idx val="3"/>
            <c:invertIfNegative val="0"/>
            <c:bubble3D val="0"/>
            <c:spPr>
              <a:solidFill>
                <a:srgbClr val="3B73AF"/>
              </a:solidFill>
              <a:ln w="15875">
                <a:solidFill>
                  <a:schemeClr val="bg1"/>
                </a:solidFill>
              </a:ln>
              <a:effectLst/>
            </c:spPr>
          </c:dPt>
          <c:dPt>
            <c:idx val="4"/>
            <c:invertIfNegative val="0"/>
            <c:bubble3D val="0"/>
          </c:dPt>
          <c:dPt>
            <c:idx val="5"/>
            <c:invertIfNegative val="0"/>
            <c:bubble3D val="0"/>
          </c:dPt>
          <c:dLbls>
            <c:dLbl>
              <c:idx val="0"/>
              <c:layout/>
              <c:tx>
                <c:rich>
                  <a:bodyPr/>
                  <a:lstStyle/>
                  <a:p>
                    <a:r>
                      <a:rPr lang="en-US"/>
                      <a:t>54,8</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46,5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38,8</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38,1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Δεκ.14</c:v>
                </c:pt>
                <c:pt idx="1">
                  <c:v>Μαρ.15</c:v>
                </c:pt>
                <c:pt idx="2">
                  <c:v>Ιουν.15</c:v>
                </c:pt>
                <c:pt idx="3">
                  <c:v>Σεπ.15</c:v>
                </c:pt>
              </c:strCache>
            </c:strRef>
          </c:cat>
          <c:val>
            <c:numRef>
              <c:f>Sheet1!$B$2:$B$5</c:f>
              <c:numCache>
                <c:formatCode>0.0</c:formatCode>
                <c:ptCount val="4"/>
                <c:pt idx="0">
                  <c:v>54.8</c:v>
                </c:pt>
                <c:pt idx="1">
                  <c:v>46.5</c:v>
                </c:pt>
                <c:pt idx="2">
                  <c:v>38.799999999999997</c:v>
                </c:pt>
                <c:pt idx="3">
                  <c:v>38.1</c:v>
                </c:pt>
              </c:numCache>
            </c:numRef>
          </c:val>
        </c:ser>
        <c:dLbls>
          <c:showLegendKey val="0"/>
          <c:showVal val="0"/>
          <c:showCatName val="0"/>
          <c:showSerName val="0"/>
          <c:showPercent val="0"/>
          <c:showBubbleSize val="0"/>
        </c:dLbls>
        <c:gapWidth val="185"/>
        <c:axId val="500885632"/>
        <c:axId val="503234808"/>
      </c:barChart>
      <c:catAx>
        <c:axId val="500885632"/>
        <c:scaling>
          <c:orientation val="minMax"/>
        </c:scaling>
        <c:delete val="0"/>
        <c:axPos val="b"/>
        <c:numFmt formatCode="General" sourceLinked="1"/>
        <c:majorTickMark val="none"/>
        <c:minorTickMark val="none"/>
        <c:tickLblPos val="nextTo"/>
        <c:spPr>
          <a:ln>
            <a:solidFill>
              <a:schemeClr val="bg1">
                <a:lumMod val="75000"/>
              </a:schemeClr>
            </a:solidFill>
          </a:ln>
        </c:spPr>
        <c:txPr>
          <a:bodyPr rot="0" vert="horz"/>
          <a:lstStyle/>
          <a:p>
            <a:pPr>
              <a:defRPr lang="el-GR" sz="600">
                <a:solidFill>
                  <a:srgbClr val="595959"/>
                </a:solidFill>
                <a:latin typeface="+mn-lt"/>
              </a:defRPr>
            </a:pPr>
            <a:endParaRPr lang="el-GR"/>
          </a:p>
        </c:txPr>
        <c:crossAx val="503234808"/>
        <c:crosses val="autoZero"/>
        <c:auto val="1"/>
        <c:lblAlgn val="ctr"/>
        <c:lblOffset val="100"/>
        <c:noMultiLvlLbl val="0"/>
      </c:catAx>
      <c:valAx>
        <c:axId val="503234808"/>
        <c:scaling>
          <c:orientation val="minMax"/>
          <c:max val="60"/>
          <c:min val="0"/>
        </c:scaling>
        <c:delete val="1"/>
        <c:axPos val="l"/>
        <c:numFmt formatCode="0.0" sourceLinked="1"/>
        <c:majorTickMark val="out"/>
        <c:minorTickMark val="none"/>
        <c:tickLblPos val="nextTo"/>
        <c:crossAx val="500885632"/>
        <c:crosses val="autoZero"/>
        <c:crossBetween val="between"/>
      </c:valAx>
      <c:spPr>
        <a:noFill/>
      </c:spPr>
    </c:plotArea>
    <c:plotVisOnly val="1"/>
    <c:dispBlanksAs val="gap"/>
    <c:showDLblsOverMax val="0"/>
  </c:chart>
  <c:spPr>
    <a:noFill/>
    <a:ln>
      <a:noFill/>
    </a:ln>
  </c:spPr>
  <c:txPr>
    <a:bodyPr/>
    <a:lstStyle/>
    <a:p>
      <a:pPr>
        <a:defRPr sz="800"/>
      </a:pPr>
      <a:endParaRPr lang="el-G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878278119152751E-2"/>
          <c:y val="0.2745757797717146"/>
          <c:w val="0.90114091043166356"/>
          <c:h val="0.65277726912042966"/>
        </c:manualLayout>
      </c:layout>
      <c:barChart>
        <c:barDir val="col"/>
        <c:grouping val="stacked"/>
        <c:varyColors val="0"/>
        <c:ser>
          <c:idx val="0"/>
          <c:order val="0"/>
          <c:tx>
            <c:strRef>
              <c:f>Sheet1!$B$1</c:f>
              <c:strCache>
                <c:ptCount val="1"/>
                <c:pt idx="0">
                  <c:v>ELA</c:v>
                </c:pt>
              </c:strCache>
            </c:strRef>
          </c:tx>
          <c:spPr>
            <a:solidFill>
              <a:srgbClr val="D1AA71"/>
            </a:solidFill>
            <a:ln w="15875">
              <a:solidFill>
                <a:srgbClr val="FFFFFF"/>
              </a:solidFill>
            </a:ln>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numFmt formatCode="#,##0" sourceLinked="0"/>
            <c:spPr>
              <a:noFill/>
              <a:ln>
                <a:noFill/>
              </a:ln>
              <a:effectLst/>
            </c:spPr>
            <c:txPr>
              <a:bodyPr/>
              <a:lstStyle/>
              <a:p>
                <a:pPr>
                  <a:defRPr lang="en-US" sz="700" b="0">
                    <a:solidFill>
                      <a:schemeClr val="tx1">
                        <a:lumMod val="75000"/>
                        <a:lumOff val="25000"/>
                      </a:schemeClr>
                    </a:solidFill>
                    <a:latin typeface="+mn-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9"/>
                <c:pt idx="0">
                  <c:v>Δεκ.12</c:v>
                </c:pt>
                <c:pt idx="1">
                  <c:v>Δεκ.13</c:v>
                </c:pt>
                <c:pt idx="2">
                  <c:v>Μαρ.14</c:v>
                </c:pt>
                <c:pt idx="3">
                  <c:v>Ιουν.14</c:v>
                </c:pt>
                <c:pt idx="4">
                  <c:v>Σεπτ.14</c:v>
                </c:pt>
                <c:pt idx="5">
                  <c:v>Δεκ.14</c:v>
                </c:pt>
                <c:pt idx="6">
                  <c:v>Μαρ.15</c:v>
                </c:pt>
                <c:pt idx="7">
                  <c:v>Ιουν.15</c:v>
                </c:pt>
                <c:pt idx="8">
                  <c:v>Σεπ.15</c:v>
                </c:pt>
              </c:strCache>
            </c:strRef>
          </c:cat>
          <c:val>
            <c:numRef>
              <c:f>Sheet1!$B$2:$B$14</c:f>
              <c:numCache>
                <c:formatCode>0.0</c:formatCode>
                <c:ptCount val="9"/>
                <c:pt idx="0">
                  <c:v>31</c:v>
                </c:pt>
                <c:pt idx="1">
                  <c:v>0.75</c:v>
                </c:pt>
                <c:pt idx="2">
                  <c:v>0</c:v>
                </c:pt>
                <c:pt idx="3">
                  <c:v>0</c:v>
                </c:pt>
                <c:pt idx="4">
                  <c:v>0</c:v>
                </c:pt>
                <c:pt idx="6">
                  <c:v>15.4</c:v>
                </c:pt>
                <c:pt idx="7">
                  <c:v>22.2</c:v>
                </c:pt>
                <c:pt idx="8">
                  <c:v>21.2</c:v>
                </c:pt>
              </c:numCache>
            </c:numRef>
          </c:val>
        </c:ser>
        <c:ser>
          <c:idx val="1"/>
          <c:order val="1"/>
          <c:tx>
            <c:strRef>
              <c:f>Sheet1!$C$1</c:f>
              <c:strCache>
                <c:ptCount val="1"/>
                <c:pt idx="0">
                  <c:v>ΕΚΤ</c:v>
                </c:pt>
              </c:strCache>
            </c:strRef>
          </c:tx>
          <c:spPr>
            <a:solidFill>
              <a:srgbClr val="DFDED6"/>
            </a:solidFill>
            <a:ln w="15875">
              <a:solidFill>
                <a:srgbClr val="FFFFFF"/>
              </a:solidFill>
            </a:ln>
            <a:effectLst/>
          </c:spPr>
          <c:invertIfNegative val="0"/>
          <c:dLbls>
            <c:numFmt formatCode="#,##0" sourceLinked="0"/>
            <c:spPr>
              <a:noFill/>
              <a:ln>
                <a:noFill/>
              </a:ln>
              <a:effectLst/>
            </c:spPr>
            <c:txPr>
              <a:bodyPr wrap="square" lIns="38100" tIns="19050" rIns="38100" bIns="19050" anchor="ctr">
                <a:spAutoFit/>
              </a:bodyPr>
              <a:lstStyle/>
              <a:p>
                <a:pPr>
                  <a:defRPr sz="700">
                    <a:solidFill>
                      <a:schemeClr val="bg1">
                        <a:lumMod val="50000"/>
                      </a:schemeClr>
                    </a:solidFill>
                    <a:latin typeface="+mj-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Sheet1!$A$2:$A$14</c:f>
              <c:strCache>
                <c:ptCount val="9"/>
                <c:pt idx="0">
                  <c:v>Δεκ.12</c:v>
                </c:pt>
                <c:pt idx="1">
                  <c:v>Δεκ.13</c:v>
                </c:pt>
                <c:pt idx="2">
                  <c:v>Μαρ.14</c:v>
                </c:pt>
                <c:pt idx="3">
                  <c:v>Ιουν.14</c:v>
                </c:pt>
                <c:pt idx="4">
                  <c:v>Σεπτ.14</c:v>
                </c:pt>
                <c:pt idx="5">
                  <c:v>Δεκ.14</c:v>
                </c:pt>
                <c:pt idx="6">
                  <c:v>Μαρ.15</c:v>
                </c:pt>
                <c:pt idx="7">
                  <c:v>Ιουν.15</c:v>
                </c:pt>
                <c:pt idx="8">
                  <c:v>Σεπ.15</c:v>
                </c:pt>
              </c:strCache>
            </c:strRef>
          </c:cat>
          <c:val>
            <c:numRef>
              <c:f>Sheet1!$C$2:$C$14</c:f>
              <c:numCache>
                <c:formatCode>0.00</c:formatCode>
                <c:ptCount val="9"/>
                <c:pt idx="0">
                  <c:v>1</c:v>
                </c:pt>
                <c:pt idx="1">
                  <c:v>9.6500000000000021</c:v>
                </c:pt>
                <c:pt idx="2">
                  <c:v>8.1969999999999992</c:v>
                </c:pt>
                <c:pt idx="3">
                  <c:v>5.9</c:v>
                </c:pt>
                <c:pt idx="4" formatCode="0.0">
                  <c:v>4.5999999999999996</c:v>
                </c:pt>
                <c:pt idx="5">
                  <c:v>8.4</c:v>
                </c:pt>
                <c:pt idx="6">
                  <c:v>0.70000000000000107</c:v>
                </c:pt>
                <c:pt idx="7">
                  <c:v>0.7</c:v>
                </c:pt>
                <c:pt idx="8">
                  <c:v>0.7</c:v>
                </c:pt>
              </c:numCache>
            </c:numRef>
          </c:val>
        </c:ser>
        <c:ser>
          <c:idx val="2"/>
          <c:order val="2"/>
          <c:tx>
            <c:strRef>
              <c:f>Sheet1!$D$1</c:f>
              <c:strCache>
                <c:ptCount val="1"/>
                <c:pt idx="0">
                  <c:v>ΕΚΤ/EFSF</c:v>
                </c:pt>
              </c:strCache>
            </c:strRef>
          </c:tx>
          <c:spPr>
            <a:solidFill>
              <a:srgbClr val="3B73AF"/>
            </a:solidFill>
            <a:ln w="15875">
              <a:solidFill>
                <a:prstClr val="white"/>
              </a:solidFill>
            </a:ln>
            <a:effectLst/>
          </c:spPr>
          <c:invertIfNegative val="0"/>
          <c:dLbls>
            <c:dLbl>
              <c:idx val="0"/>
              <c:delete val="1"/>
              <c:extLst>
                <c:ext xmlns:c15="http://schemas.microsoft.com/office/drawing/2012/chart" uri="{CE6537A1-D6FC-4f65-9D91-7224C49458BB}"/>
              </c:extLst>
            </c:dLbl>
            <c:dLbl>
              <c:idx val="1"/>
              <c:layout>
                <c:manualLayout>
                  <c:x val="-3.6561279995788488E-7"/>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432825594650865E-3"/>
                  <c:y val="1.4196875306413791E-3"/>
                </c:manualLayout>
              </c:layout>
              <c:numFmt formatCode="#,##0" sourceLinked="0"/>
              <c:spPr/>
              <c:txPr>
                <a:bodyPr/>
                <a:lstStyle/>
                <a:p>
                  <a:pPr>
                    <a:defRPr lang="en-US" sz="700" b="0">
                      <a:solidFill>
                        <a:schemeClr val="bg1"/>
                      </a:solidFill>
                      <a:latin typeface="+mn-lt"/>
                    </a:defRPr>
                  </a:pPr>
                  <a:endParaRPr lang="el-GR"/>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6.9050949933919587E-7"/>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lang="en-US" sz="700" b="0">
                    <a:solidFill>
                      <a:schemeClr val="bg1"/>
                    </a:solidFill>
                    <a:latin typeface="+mn-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Sheet1!$A$2:$A$14</c:f>
              <c:strCache>
                <c:ptCount val="9"/>
                <c:pt idx="0">
                  <c:v>Δεκ.12</c:v>
                </c:pt>
                <c:pt idx="1">
                  <c:v>Δεκ.13</c:v>
                </c:pt>
                <c:pt idx="2">
                  <c:v>Μαρ.14</c:v>
                </c:pt>
                <c:pt idx="3">
                  <c:v>Ιουν.14</c:v>
                </c:pt>
                <c:pt idx="4">
                  <c:v>Σεπτ.14</c:v>
                </c:pt>
                <c:pt idx="5">
                  <c:v>Δεκ.14</c:v>
                </c:pt>
                <c:pt idx="6">
                  <c:v>Μαρ.15</c:v>
                </c:pt>
                <c:pt idx="7">
                  <c:v>Ιουν.15</c:v>
                </c:pt>
                <c:pt idx="8">
                  <c:v>Σεπ.15</c:v>
                </c:pt>
              </c:strCache>
            </c:strRef>
          </c:cat>
          <c:val>
            <c:numRef>
              <c:f>Sheet1!$D$2:$D$14</c:f>
              <c:numCache>
                <c:formatCode>0.0</c:formatCode>
                <c:ptCount val="9"/>
                <c:pt idx="0">
                  <c:v>0</c:v>
                </c:pt>
                <c:pt idx="1">
                  <c:v>7.45</c:v>
                </c:pt>
                <c:pt idx="2">
                  <c:v>2.2000000000000002</c:v>
                </c:pt>
                <c:pt idx="3">
                  <c:v>4</c:v>
                </c:pt>
                <c:pt idx="4">
                  <c:v>5.4</c:v>
                </c:pt>
                <c:pt idx="5">
                  <c:v>5.8</c:v>
                </c:pt>
                <c:pt idx="6">
                  <c:v>14.2</c:v>
                </c:pt>
                <c:pt idx="7">
                  <c:v>14.4</c:v>
                </c:pt>
                <c:pt idx="8">
                  <c:v>13.9</c:v>
                </c:pt>
              </c:numCache>
            </c:numRef>
          </c:val>
        </c:ser>
        <c:dLbls>
          <c:showLegendKey val="0"/>
          <c:showVal val="0"/>
          <c:showCatName val="0"/>
          <c:showSerName val="0"/>
          <c:showPercent val="0"/>
          <c:showBubbleSize val="0"/>
        </c:dLbls>
        <c:gapWidth val="146"/>
        <c:overlap val="100"/>
        <c:axId val="402267416"/>
        <c:axId val="391668288"/>
      </c:barChart>
      <c:catAx>
        <c:axId val="402267416"/>
        <c:scaling>
          <c:orientation val="minMax"/>
          <c:min val="1"/>
        </c:scaling>
        <c:delete val="0"/>
        <c:axPos val="b"/>
        <c:numFmt formatCode="General" sourceLinked="1"/>
        <c:majorTickMark val="none"/>
        <c:minorTickMark val="none"/>
        <c:tickLblPos val="nextTo"/>
        <c:spPr>
          <a:ln w="6350">
            <a:solidFill>
              <a:schemeClr val="bg1">
                <a:lumMod val="85000"/>
              </a:schemeClr>
            </a:solidFill>
          </a:ln>
        </c:spPr>
        <c:txPr>
          <a:bodyPr/>
          <a:lstStyle/>
          <a:p>
            <a:pPr>
              <a:defRPr lang="en-US" sz="500">
                <a:solidFill>
                  <a:schemeClr val="tx1">
                    <a:lumMod val="75000"/>
                    <a:lumOff val="25000"/>
                  </a:schemeClr>
                </a:solidFill>
                <a:latin typeface="+mn-lt"/>
              </a:defRPr>
            </a:pPr>
            <a:endParaRPr lang="el-GR"/>
          </a:p>
        </c:txPr>
        <c:crossAx val="391668288"/>
        <c:crosses val="autoZero"/>
        <c:auto val="0"/>
        <c:lblAlgn val="ctr"/>
        <c:lblOffset val="100"/>
        <c:noMultiLvlLbl val="0"/>
      </c:catAx>
      <c:valAx>
        <c:axId val="391668288"/>
        <c:scaling>
          <c:orientation val="minMax"/>
          <c:max val="40"/>
          <c:min val="0"/>
        </c:scaling>
        <c:delete val="1"/>
        <c:axPos val="l"/>
        <c:numFmt formatCode="0" sourceLinked="0"/>
        <c:majorTickMark val="out"/>
        <c:minorTickMark val="none"/>
        <c:tickLblPos val="none"/>
        <c:crossAx val="402267416"/>
        <c:crosses val="autoZero"/>
        <c:crossBetween val="between"/>
      </c:valAx>
      <c:spPr>
        <a:noFill/>
      </c:spPr>
    </c:plotArea>
    <c:legend>
      <c:legendPos val="r"/>
      <c:layout>
        <c:manualLayout>
          <c:xMode val="edge"/>
          <c:yMode val="edge"/>
          <c:x val="0.15167930660888407"/>
          <c:y val="0.15910089727156199"/>
          <c:w val="0.5375790235522887"/>
          <c:h val="0.11821646637691188"/>
        </c:manualLayout>
      </c:layout>
      <c:overlay val="1"/>
      <c:txPr>
        <a:bodyPr/>
        <a:lstStyle/>
        <a:p>
          <a:pPr>
            <a:defRPr lang="en-US" sz="700">
              <a:solidFill>
                <a:srgbClr val="404040"/>
              </a:solidFill>
              <a:latin typeface="+mn-lt"/>
            </a:defRPr>
          </a:pPr>
          <a:endParaRPr lang="el-GR"/>
        </a:p>
      </c:txPr>
    </c:legend>
    <c:plotVisOnly val="1"/>
    <c:dispBlanksAs val="gap"/>
    <c:showDLblsOverMax val="0"/>
  </c:chart>
  <c:spPr>
    <a:noFill/>
    <a:ln>
      <a:noFill/>
    </a:ln>
  </c:spPr>
  <c:txPr>
    <a:bodyPr/>
    <a:lstStyle/>
    <a:p>
      <a:pPr>
        <a:defRPr sz="800">
          <a:latin typeface="Arial Narrow" pitchFamily="34" charset="0"/>
        </a:defRPr>
      </a:pPr>
      <a:endParaRPr lang="el-GR"/>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59503732246236"/>
          <c:y val="6.4597696818998102E-2"/>
          <c:w val="0.79878144078144053"/>
          <c:h val="0.7755518841394905"/>
        </c:manualLayout>
      </c:layout>
      <c:lineChart>
        <c:grouping val="standard"/>
        <c:varyColors val="0"/>
        <c:ser>
          <c:idx val="0"/>
          <c:order val="0"/>
          <c:spPr>
            <a:ln w="12700">
              <a:solidFill>
                <a:srgbClr val="D1AA71"/>
              </a:solidFill>
            </a:ln>
          </c:spPr>
          <c:marker>
            <c:symbol val="circle"/>
            <c:size val="4"/>
            <c:spPr>
              <a:solidFill>
                <a:schemeClr val="bg1"/>
              </a:solidFill>
              <a:ln w="6350">
                <a:solidFill>
                  <a:srgbClr val="D1AA71"/>
                </a:solidFill>
              </a:ln>
            </c:spPr>
          </c:marker>
          <c:dLbls>
            <c:dLbl>
              <c:idx val="0"/>
              <c:layout>
                <c:manualLayout>
                  <c:x val="-8.0557861134868597E-2"/>
                  <c:y val="-5.1124904462244485E-2"/>
                </c:manualLayout>
              </c:layout>
              <c:spPr>
                <a:noFill/>
                <a:ln>
                  <a:noFill/>
                </a:ln>
                <a:effectLst/>
              </c:spPr>
              <c:txPr>
                <a:bodyPr/>
                <a:lstStyle/>
                <a:p>
                  <a:pPr>
                    <a:defRPr lang="en-GB" sz="650" b="0">
                      <a:solidFill>
                        <a:srgbClr val="D1AA71"/>
                      </a:solidFill>
                      <a:latin typeface="+mn-lt"/>
                    </a:defRPr>
                  </a:pPr>
                  <a:endParaRPr lang="el-G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0.13637660319055864"/>
                  <c:y val="-9.9421693101759481E-2"/>
                </c:manualLayout>
              </c:layout>
              <c:tx>
                <c:rich>
                  <a:bodyPr/>
                  <a:lstStyle/>
                  <a:p>
                    <a:r>
                      <a:rPr lang="en-US" sz="650" b="0" dirty="0" smtClean="0">
                        <a:solidFill>
                          <a:srgbClr val="D1AA71"/>
                        </a:solidFill>
                      </a:rPr>
                      <a:t>0,38</a:t>
                    </a:r>
                    <a:r>
                      <a:rPr lang="en-US" sz="650" b="0" dirty="0">
                        <a:solidFill>
                          <a:srgbClr val="D1AA71"/>
                        </a:solidFill>
                      </a:rPr>
                      <a:t>%</a:t>
                    </a:r>
                  </a:p>
                </c:rich>
              </c:tx>
              <c:dLblPos val="r"/>
              <c:showLegendKey val="0"/>
              <c:showVal val="1"/>
              <c:showCatName val="0"/>
              <c:showSerName val="0"/>
              <c:showPercent val="0"/>
              <c:showBubbleSize val="0"/>
              <c:extLst>
                <c:ext xmlns:c15="http://schemas.microsoft.com/office/drawing/2012/chart" uri="{CE6537A1-D6FC-4f65-9D91-7224C49458BB}">
                  <c15:layout>
                    <c:manualLayout>
                      <c:w val="0.13091016548463355"/>
                      <c:h val="8.7201270893769861E-2"/>
                    </c:manualLayout>
                  </c15:layout>
                </c:ext>
              </c:extLst>
            </c:dLbl>
            <c:dLbl>
              <c:idx val="10"/>
              <c:layout>
                <c:manualLayout>
                  <c:x val="-9.4562647754137225E-2"/>
                  <c:y val="-6.3795863691312446E-2"/>
                </c:manualLayout>
              </c:layout>
              <c:tx>
                <c:rich>
                  <a:bodyPr/>
                  <a:lstStyle/>
                  <a:p>
                    <a:pPr>
                      <a:defRPr lang="en-GB" sz="650" b="0">
                        <a:solidFill>
                          <a:schemeClr val="accent3"/>
                        </a:solidFill>
                        <a:latin typeface="+mn-lt"/>
                      </a:defRPr>
                    </a:pPr>
                    <a:r>
                      <a:rPr lang="en-US" sz="650"/>
                      <a:t>0,16%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3687198674633757E-4"/>
                  <c:y val="-6.1981815670170491E-2"/>
                </c:manualLayout>
              </c:layout>
              <c:tx>
                <c:rich>
                  <a:bodyPr/>
                  <a:lstStyle/>
                  <a:p>
                    <a:pPr>
                      <a:defRPr lang="en-GB" sz="700" b="1">
                        <a:solidFill>
                          <a:srgbClr val="D1AA71"/>
                        </a:solidFill>
                        <a:latin typeface="+mn-lt"/>
                      </a:defRPr>
                    </a:pPr>
                    <a:r>
                      <a:rPr lang="en-US" b="1">
                        <a:solidFill>
                          <a:srgbClr val="D1AA71"/>
                        </a:solidFill>
                      </a:rPr>
                      <a:t>0,56%</a:t>
                    </a:r>
                    <a:endParaRPr lang="en-US"/>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GB" sz="700" b="0">
                    <a:solidFill>
                      <a:srgbClr val="000000"/>
                    </a:solidFill>
                    <a:latin typeface="+mn-lt"/>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PPI!$L$24:$W$24</c:f>
              <c:strCache>
                <c:ptCount val="12"/>
                <c:pt idx="0">
                  <c:v>Q4.12</c:v>
                </c:pt>
                <c:pt idx="1">
                  <c:v>Q1.13</c:v>
                </c:pt>
                <c:pt idx="2">
                  <c:v>Q2.13</c:v>
                </c:pt>
                <c:pt idx="3">
                  <c:v>Q3.13</c:v>
                </c:pt>
                <c:pt idx="4">
                  <c:v>Q4.13</c:v>
                </c:pt>
                <c:pt idx="5">
                  <c:v>Q1.14</c:v>
                </c:pt>
                <c:pt idx="6">
                  <c:v>Q2.14</c:v>
                </c:pt>
                <c:pt idx="7">
                  <c:v>Q3.14</c:v>
                </c:pt>
                <c:pt idx="8">
                  <c:v>Q4.14</c:v>
                </c:pt>
                <c:pt idx="9">
                  <c:v>Q1.15</c:v>
                </c:pt>
                <c:pt idx="10">
                  <c:v>Q2.15</c:v>
                </c:pt>
                <c:pt idx="11">
                  <c:v>Q3.15</c:v>
                </c:pt>
              </c:strCache>
            </c:strRef>
          </c:cat>
          <c:val>
            <c:numRef>
              <c:f>PPI!$L$25:$W$25</c:f>
              <c:numCache>
                <c:formatCode>0.00%</c:formatCode>
                <c:ptCount val="12"/>
                <c:pt idx="0">
                  <c:v>3.2099999999999997E-2</c:v>
                </c:pt>
                <c:pt idx="1">
                  <c:v>2.4299999999999999E-2</c:v>
                </c:pt>
                <c:pt idx="2">
                  <c:v>1.78E-2</c:v>
                </c:pt>
                <c:pt idx="3">
                  <c:v>1.6799999999999999E-2</c:v>
                </c:pt>
                <c:pt idx="4">
                  <c:v>1.32E-2</c:v>
                </c:pt>
                <c:pt idx="5">
                  <c:v>1.0500000000000001E-2</c:v>
                </c:pt>
                <c:pt idx="6">
                  <c:v>6.7999999999999996E-3</c:v>
                </c:pt>
                <c:pt idx="7">
                  <c:v>5.1000000000000004E-3</c:v>
                </c:pt>
                <c:pt idx="8">
                  <c:v>1E-4</c:v>
                </c:pt>
                <c:pt idx="9">
                  <c:v>3.8E-3</c:v>
                </c:pt>
                <c:pt idx="10">
                  <c:v>1.6000000000000001E-3</c:v>
                </c:pt>
                <c:pt idx="11">
                  <c:v>5.5999999999999999E-3</c:v>
                </c:pt>
              </c:numCache>
            </c:numRef>
          </c:val>
          <c:smooth val="0"/>
        </c:ser>
        <c:dLbls>
          <c:showLegendKey val="0"/>
          <c:showVal val="0"/>
          <c:showCatName val="0"/>
          <c:showSerName val="0"/>
          <c:showPercent val="0"/>
          <c:showBubbleSize val="0"/>
        </c:dLbls>
        <c:marker val="1"/>
        <c:smooth val="0"/>
        <c:axId val="662951456"/>
        <c:axId val="662951848"/>
      </c:lineChart>
      <c:catAx>
        <c:axId val="662951456"/>
        <c:scaling>
          <c:orientation val="minMax"/>
        </c:scaling>
        <c:delete val="0"/>
        <c:axPos val="b"/>
        <c:numFmt formatCode="General" sourceLinked="0"/>
        <c:majorTickMark val="out"/>
        <c:minorTickMark val="none"/>
        <c:tickLblPos val="nextTo"/>
        <c:spPr>
          <a:ln>
            <a:solidFill>
              <a:srgbClr val="BFBFBF"/>
            </a:solidFill>
          </a:ln>
        </c:spPr>
        <c:txPr>
          <a:bodyPr rot="-5400000"/>
          <a:lstStyle/>
          <a:p>
            <a:pPr>
              <a:defRPr sz="600">
                <a:solidFill>
                  <a:srgbClr val="595959"/>
                </a:solidFill>
              </a:defRPr>
            </a:pPr>
            <a:endParaRPr lang="el-GR"/>
          </a:p>
        </c:txPr>
        <c:crossAx val="662951848"/>
        <c:crosses val="autoZero"/>
        <c:auto val="1"/>
        <c:lblAlgn val="ctr"/>
        <c:lblOffset val="100"/>
        <c:noMultiLvlLbl val="0"/>
      </c:catAx>
      <c:valAx>
        <c:axId val="662951848"/>
        <c:scaling>
          <c:orientation val="minMax"/>
        </c:scaling>
        <c:delete val="1"/>
        <c:axPos val="l"/>
        <c:numFmt formatCode="0.0%" sourceLinked="0"/>
        <c:majorTickMark val="out"/>
        <c:minorTickMark val="none"/>
        <c:tickLblPos val="none"/>
        <c:crossAx val="662951456"/>
        <c:crosses val="autoZero"/>
        <c:crossBetween val="between"/>
        <c:majorUnit val="1.0000000000000005E-2"/>
      </c:valAx>
      <c:spPr>
        <a:noFill/>
        <a:ln>
          <a:noFill/>
        </a:ln>
      </c:spPr>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7468360711569"/>
          <c:y val="5.4978271158728107E-3"/>
          <c:w val="0.84674878258378694"/>
          <c:h val="0.80053330685295487"/>
        </c:manualLayout>
      </c:layout>
      <c:barChart>
        <c:barDir val="col"/>
        <c:grouping val="clustered"/>
        <c:varyColors val="0"/>
        <c:ser>
          <c:idx val="0"/>
          <c:order val="0"/>
          <c:tx>
            <c:strRef>
              <c:f>Sheet1!$B$1</c:f>
              <c:strCache>
                <c:ptCount val="1"/>
                <c:pt idx="0">
                  <c:v>Series 1</c:v>
                </c:pt>
              </c:strCache>
            </c:strRef>
          </c:tx>
          <c:spPr>
            <a:solidFill>
              <a:srgbClr val="D1AA71"/>
            </a:solidFill>
            <a:ln>
              <a:solidFill>
                <a:schemeClr val="bg1">
                  <a:alpha val="99000"/>
                </a:schemeClr>
              </a:solidFill>
            </a:ln>
            <a:effectLst/>
          </c:spPr>
          <c:invertIfNegative val="0"/>
          <c:dPt>
            <c:idx val="0"/>
            <c:invertIfNegative val="0"/>
            <c:bubble3D val="0"/>
          </c:dPt>
          <c:dPt>
            <c:idx val="1"/>
            <c:invertIfNegative val="0"/>
            <c:bubble3D val="0"/>
          </c:dPt>
          <c:dPt>
            <c:idx val="2"/>
            <c:invertIfNegative val="0"/>
            <c:bubble3D val="0"/>
          </c:dPt>
          <c:dPt>
            <c:idx val="3"/>
            <c:invertIfNegative val="0"/>
            <c:bubble3D val="0"/>
            <c:spPr>
              <a:solidFill>
                <a:srgbClr val="3B73AF"/>
              </a:solidFill>
              <a:ln>
                <a:solidFill>
                  <a:schemeClr val="bg1">
                    <a:alpha val="99000"/>
                  </a:schemeClr>
                </a:solidFill>
              </a:ln>
              <a:effectLst/>
            </c:spPr>
          </c:dPt>
          <c:dPt>
            <c:idx val="4"/>
            <c:invertIfNegative val="0"/>
            <c:bubble3D val="0"/>
            <c:spPr>
              <a:solidFill>
                <a:srgbClr val="3B73AF"/>
              </a:solidFill>
              <a:ln>
                <a:solidFill>
                  <a:schemeClr val="bg1">
                    <a:alpha val="99000"/>
                  </a:schemeClr>
                </a:solidFill>
              </a:ln>
              <a:effectLst/>
            </c:spPr>
          </c:dPt>
          <c:dPt>
            <c:idx val="5"/>
            <c:invertIfNegative val="0"/>
            <c:bubble3D val="0"/>
          </c:dPt>
          <c:dLbls>
            <c:dLbl>
              <c:idx val="0"/>
              <c:layout/>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4619883040935606E-2"/>
                </c:manualLayout>
              </c:layout>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wrap="square" lIns="38100" tIns="19050" rIns="38100" bIns="19050" anchor="ctr">
                    <a:spAutoFit/>
                  </a:bodyPr>
                  <a:lstStyle/>
                  <a:p>
                    <a:pPr>
                      <a:defRPr sz="750" b="1"/>
                    </a:pPr>
                    <a:r>
                      <a:rPr lang="en-US"/>
                      <a:t>61%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700"/>
                </a:pPr>
                <a:endParaRPr lang="el-G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Σεπ.14</c:v>
                </c:pt>
                <c:pt idx="1">
                  <c:v>Δεκ.14</c:v>
                </c:pt>
                <c:pt idx="2">
                  <c:v>Μαρ.15</c:v>
                </c:pt>
                <c:pt idx="3">
                  <c:v>Ιουν.15</c:v>
                </c:pt>
                <c:pt idx="4">
                  <c:v>Σεπ.15</c:v>
                </c:pt>
              </c:strCache>
            </c:strRef>
          </c:cat>
          <c:val>
            <c:numRef>
              <c:f>Sheet1!$B$2:$B$6</c:f>
              <c:numCache>
                <c:formatCode>0.0%</c:formatCode>
                <c:ptCount val="5"/>
                <c:pt idx="0">
                  <c:v>0.57898599179906163</c:v>
                </c:pt>
                <c:pt idx="1">
                  <c:v>0.57421669074434079</c:v>
                </c:pt>
                <c:pt idx="2">
                  <c:v>0.56499999999999995</c:v>
                </c:pt>
                <c:pt idx="3">
                  <c:v>0.61201924604580593</c:v>
                </c:pt>
                <c:pt idx="4">
                  <c:v>0.6062296327491169</c:v>
                </c:pt>
              </c:numCache>
            </c:numRef>
          </c:val>
        </c:ser>
        <c:dLbls>
          <c:showLegendKey val="0"/>
          <c:showVal val="0"/>
          <c:showCatName val="0"/>
          <c:showSerName val="0"/>
          <c:showPercent val="0"/>
          <c:showBubbleSize val="0"/>
        </c:dLbls>
        <c:gapWidth val="185"/>
        <c:axId val="662952632"/>
        <c:axId val="662953024"/>
      </c:barChart>
      <c:catAx>
        <c:axId val="662952632"/>
        <c:scaling>
          <c:orientation val="minMax"/>
        </c:scaling>
        <c:delete val="0"/>
        <c:axPos val="b"/>
        <c:numFmt formatCode="General" sourceLinked="1"/>
        <c:majorTickMark val="none"/>
        <c:minorTickMark val="none"/>
        <c:tickLblPos val="nextTo"/>
        <c:spPr>
          <a:ln>
            <a:solidFill>
              <a:schemeClr val="bg1">
                <a:lumMod val="75000"/>
              </a:schemeClr>
            </a:solidFill>
          </a:ln>
        </c:spPr>
        <c:txPr>
          <a:bodyPr rot="0" vert="horz"/>
          <a:lstStyle/>
          <a:p>
            <a:pPr>
              <a:defRPr lang="el-GR" sz="600">
                <a:solidFill>
                  <a:srgbClr val="595959"/>
                </a:solidFill>
                <a:latin typeface="+mn-lt"/>
              </a:defRPr>
            </a:pPr>
            <a:endParaRPr lang="el-GR"/>
          </a:p>
        </c:txPr>
        <c:crossAx val="662953024"/>
        <c:crosses val="autoZero"/>
        <c:auto val="1"/>
        <c:lblAlgn val="ctr"/>
        <c:lblOffset val="100"/>
        <c:noMultiLvlLbl val="0"/>
      </c:catAx>
      <c:valAx>
        <c:axId val="662953024"/>
        <c:scaling>
          <c:orientation val="minMax"/>
          <c:max val="0.70000000000000062"/>
          <c:min val="0.45"/>
        </c:scaling>
        <c:delete val="1"/>
        <c:axPos val="l"/>
        <c:numFmt formatCode="0.0%" sourceLinked="1"/>
        <c:majorTickMark val="out"/>
        <c:minorTickMark val="none"/>
        <c:tickLblPos val="none"/>
        <c:crossAx val="662952632"/>
        <c:crosses val="autoZero"/>
        <c:crossBetween val="between"/>
      </c:valAx>
      <c:spPr>
        <a:noFill/>
      </c:spPr>
    </c:plotArea>
    <c:plotVisOnly val="1"/>
    <c:dispBlanksAs val="gap"/>
    <c:showDLblsOverMax val="0"/>
  </c:chart>
  <c:spPr>
    <a:noFill/>
    <a:ln>
      <a:noFill/>
    </a:ln>
  </c:spPr>
  <c:txPr>
    <a:bodyPr/>
    <a:lstStyle/>
    <a:p>
      <a:pPr>
        <a:defRPr sz="800"/>
      </a:pPr>
      <a:endParaRPr lang="el-G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57065177609772E-2"/>
          <c:y val="4.0130427775475437E-2"/>
          <c:w val="0.90352827476768749"/>
          <c:h val="0.80053330685295487"/>
        </c:manualLayout>
      </c:layout>
      <c:barChart>
        <c:barDir val="col"/>
        <c:grouping val="clustered"/>
        <c:varyColors val="0"/>
        <c:ser>
          <c:idx val="0"/>
          <c:order val="0"/>
          <c:tx>
            <c:strRef>
              <c:f>Sheet1!$B$1</c:f>
              <c:strCache>
                <c:ptCount val="1"/>
                <c:pt idx="0">
                  <c:v>Series 1</c:v>
                </c:pt>
              </c:strCache>
            </c:strRef>
          </c:tx>
          <c:spPr>
            <a:solidFill>
              <a:srgbClr val="D9D9D9"/>
            </a:solidFill>
            <a:ln>
              <a:solidFill>
                <a:schemeClr val="bg1"/>
              </a:solidFill>
            </a:ln>
            <a:effectLst/>
          </c:spPr>
          <c:invertIfNegative val="0"/>
          <c:dPt>
            <c:idx val="0"/>
            <c:invertIfNegative val="0"/>
            <c:bubble3D val="0"/>
            <c:spPr>
              <a:solidFill>
                <a:srgbClr val="D1AA71"/>
              </a:solidFill>
              <a:ln>
                <a:solidFill>
                  <a:schemeClr val="bg1"/>
                </a:solidFill>
              </a:ln>
              <a:effectLst/>
            </c:spPr>
          </c:dPt>
          <c:dPt>
            <c:idx val="1"/>
            <c:invertIfNegative val="0"/>
            <c:bubble3D val="0"/>
            <c:spPr>
              <a:solidFill>
                <a:srgbClr val="D1AA71"/>
              </a:solidFill>
              <a:ln>
                <a:solidFill>
                  <a:schemeClr val="bg1"/>
                </a:solidFill>
              </a:ln>
              <a:effectLst/>
            </c:spPr>
          </c:dPt>
          <c:dPt>
            <c:idx val="2"/>
            <c:invertIfNegative val="0"/>
            <c:bubble3D val="0"/>
            <c:spPr>
              <a:solidFill>
                <a:srgbClr val="3B73AF"/>
              </a:solidFill>
              <a:ln>
                <a:solidFill>
                  <a:schemeClr val="bg1"/>
                </a:solidFill>
              </a:ln>
              <a:effectLst/>
            </c:spPr>
          </c:dPt>
          <c:dPt>
            <c:idx val="3"/>
            <c:invertIfNegative val="0"/>
            <c:bubble3D val="0"/>
            <c:spPr>
              <a:solidFill>
                <a:srgbClr val="E0CBA4"/>
              </a:solidFill>
              <a:ln>
                <a:solidFill>
                  <a:schemeClr val="bg1"/>
                </a:solidFill>
              </a:ln>
              <a:effectLst/>
            </c:spPr>
          </c:dPt>
          <c:dPt>
            <c:idx val="4"/>
            <c:invertIfNegative val="0"/>
            <c:bubble3D val="0"/>
            <c:spPr>
              <a:solidFill>
                <a:srgbClr val="E0CBA4"/>
              </a:solidFill>
              <a:ln>
                <a:solidFill>
                  <a:schemeClr val="bg1"/>
                </a:solidFill>
              </a:ln>
              <a:effectLst/>
            </c:spPr>
          </c:dPt>
          <c:dPt>
            <c:idx val="5"/>
            <c:invertIfNegative val="0"/>
            <c:bubble3D val="0"/>
            <c:spPr>
              <a:solidFill>
                <a:srgbClr val="3B73AF"/>
              </a:solidFill>
              <a:ln>
                <a:solidFill>
                  <a:schemeClr val="bg1"/>
                </a:solidFill>
              </a:ln>
              <a:effectLst/>
            </c:spPr>
          </c:dPt>
          <c:dLbls>
            <c:dLbl>
              <c:idx val="0"/>
              <c:layout/>
              <c:tx>
                <c:rich>
                  <a:bodyPr/>
                  <a:lstStyle/>
                  <a:p>
                    <a:r>
                      <a:rPr lang="en-US"/>
                      <a:t>11,3%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11,2%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wrap="square" lIns="38100" tIns="19050" rIns="38100" bIns="19050" anchor="ctr">
                    <a:spAutoFit/>
                  </a:bodyPr>
                  <a:lstStyle/>
                  <a:p>
                    <a:pPr>
                      <a:defRPr b="1">
                        <a:solidFill>
                          <a:sysClr val="windowText" lastClr="000000"/>
                        </a:solidFill>
                      </a:defRPr>
                    </a:pPr>
                    <a:r>
                      <a:rPr lang="en-US">
                        <a:solidFill>
                          <a:sysClr val="windowText" lastClr="000000"/>
                        </a:solidFill>
                      </a:rPr>
                      <a:t>10,2%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ysClr val="windowText" lastClr="000000"/>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Συνολικός ΔΚΕ</c:v>
                </c:pt>
                <c:pt idx="1">
                  <c:v>CET-1</c:v>
                </c:pt>
                <c:pt idx="2">
                  <c:v>CET-1 BIII πλήρης εφαρμογή</c:v>
                </c:pt>
              </c:strCache>
            </c:strRef>
          </c:cat>
          <c:val>
            <c:numRef>
              <c:f>Sheet1!$B$2:$B$4</c:f>
              <c:numCache>
                <c:formatCode>0.0%</c:formatCode>
                <c:ptCount val="3"/>
                <c:pt idx="0">
                  <c:v>0.113</c:v>
                </c:pt>
                <c:pt idx="1">
                  <c:v>0.112</c:v>
                </c:pt>
                <c:pt idx="2">
                  <c:v>0.10199999999999999</c:v>
                </c:pt>
              </c:numCache>
            </c:numRef>
          </c:val>
        </c:ser>
        <c:dLbls>
          <c:showLegendKey val="0"/>
          <c:showVal val="0"/>
          <c:showCatName val="0"/>
          <c:showSerName val="0"/>
          <c:showPercent val="0"/>
          <c:showBubbleSize val="0"/>
        </c:dLbls>
        <c:gapWidth val="185"/>
        <c:axId val="662953416"/>
        <c:axId val="662953808"/>
      </c:barChart>
      <c:catAx>
        <c:axId val="662953416"/>
        <c:scaling>
          <c:orientation val="minMax"/>
        </c:scaling>
        <c:delete val="0"/>
        <c:axPos val="b"/>
        <c:numFmt formatCode="General" sourceLinked="1"/>
        <c:majorTickMark val="none"/>
        <c:minorTickMark val="none"/>
        <c:tickLblPos val="nextTo"/>
        <c:spPr>
          <a:ln>
            <a:solidFill>
              <a:schemeClr val="bg1">
                <a:lumMod val="75000"/>
              </a:schemeClr>
            </a:solidFill>
          </a:ln>
        </c:spPr>
        <c:txPr>
          <a:bodyPr rot="0" vert="horz"/>
          <a:lstStyle/>
          <a:p>
            <a:pPr>
              <a:defRPr lang="el-GR" sz="600">
                <a:solidFill>
                  <a:srgbClr val="595959"/>
                </a:solidFill>
                <a:latin typeface="+mn-lt"/>
              </a:defRPr>
            </a:pPr>
            <a:endParaRPr lang="el-GR"/>
          </a:p>
        </c:txPr>
        <c:crossAx val="662953808"/>
        <c:crosses val="autoZero"/>
        <c:auto val="1"/>
        <c:lblAlgn val="ctr"/>
        <c:lblOffset val="100"/>
        <c:noMultiLvlLbl val="0"/>
      </c:catAx>
      <c:valAx>
        <c:axId val="662953808"/>
        <c:scaling>
          <c:orientation val="minMax"/>
          <c:max val="0.15000000000000119"/>
          <c:min val="5.0000000000000024E-2"/>
        </c:scaling>
        <c:delete val="1"/>
        <c:axPos val="l"/>
        <c:numFmt formatCode="0.0%" sourceLinked="1"/>
        <c:majorTickMark val="out"/>
        <c:minorTickMark val="none"/>
        <c:tickLblPos val="none"/>
        <c:crossAx val="662953416"/>
        <c:crosses val="autoZero"/>
        <c:crossBetween val="between"/>
      </c:valAx>
      <c:spPr>
        <a:noFill/>
      </c:spPr>
    </c:plotArea>
    <c:plotVisOnly val="1"/>
    <c:dispBlanksAs val="gap"/>
    <c:showDLblsOverMax val="0"/>
  </c:chart>
  <c:spPr>
    <a:noFill/>
    <a:ln>
      <a:noFill/>
    </a:ln>
  </c:spPr>
  <c:txPr>
    <a:bodyPr/>
    <a:lstStyle/>
    <a:p>
      <a:pPr>
        <a:defRPr sz="800"/>
      </a:pPr>
      <a:endParaRPr lang="el-G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0.23256</cdr:x>
      <cdr:y>0.5825</cdr:y>
    </cdr:from>
    <cdr:to>
      <cdr:x>0.32314</cdr:x>
      <cdr:y>0.68347</cdr:y>
    </cdr:to>
    <cdr:sp macro="" textlink="">
      <cdr:nvSpPr>
        <cdr:cNvPr id="2" name="TextBox 24"/>
        <cdr:cNvSpPr txBox="1"/>
      </cdr:nvSpPr>
      <cdr:spPr>
        <a:xfrm xmlns:a="http://schemas.openxmlformats.org/drawingml/2006/main">
          <a:off x="533397" y="1029764"/>
          <a:ext cx="207756" cy="178498"/>
        </a:xfrm>
        <a:prstGeom xmlns:a="http://schemas.openxmlformats.org/drawingml/2006/main" prst="rect">
          <a:avLst/>
        </a:prstGeom>
        <a:noFill xmlns:a="http://schemas.openxmlformats.org/drawingml/2006/main"/>
      </cdr:spPr>
      <cdr:txBody>
        <a:bodyPr xmlns:a="http://schemas.openxmlformats.org/drawingml/2006/main" wrap="none" lIns="91413" tIns="45708" rIns="91413" bIns="45708" rtlCol="0">
          <a:spAutoFit/>
        </a:bodyPr>
        <a:lstStyle xmlns:a="http://schemas.openxmlformats.org/drawingml/2006/main">
          <a:defPPr>
            <a:defRPr lang="en-US"/>
          </a:defPPr>
          <a:lvl1pPr marL="0" algn="l" defTabSz="368227" rtl="0" eaLnBrk="1" latinLnBrk="0" hangingPunct="1">
            <a:defRPr sz="1500" kern="1200">
              <a:solidFill>
                <a:schemeClr val="tx1"/>
              </a:solidFill>
              <a:latin typeface="+mn-lt"/>
              <a:ea typeface="+mn-ea"/>
              <a:cs typeface="+mn-cs"/>
            </a:defRPr>
          </a:lvl1pPr>
          <a:lvl2pPr marL="368227" algn="l" defTabSz="368227" rtl="0" eaLnBrk="1" latinLnBrk="0" hangingPunct="1">
            <a:defRPr sz="1500" kern="1200">
              <a:solidFill>
                <a:schemeClr val="tx1"/>
              </a:solidFill>
              <a:latin typeface="+mn-lt"/>
              <a:ea typeface="+mn-ea"/>
              <a:cs typeface="+mn-cs"/>
            </a:defRPr>
          </a:lvl2pPr>
          <a:lvl3pPr marL="736452" algn="l" defTabSz="368227" rtl="0" eaLnBrk="1" latinLnBrk="0" hangingPunct="1">
            <a:defRPr sz="1500" kern="1200">
              <a:solidFill>
                <a:schemeClr val="tx1"/>
              </a:solidFill>
              <a:latin typeface="+mn-lt"/>
              <a:ea typeface="+mn-ea"/>
              <a:cs typeface="+mn-cs"/>
            </a:defRPr>
          </a:lvl3pPr>
          <a:lvl4pPr marL="1104678" algn="l" defTabSz="368227" rtl="0" eaLnBrk="1" latinLnBrk="0" hangingPunct="1">
            <a:defRPr sz="1500" kern="1200">
              <a:solidFill>
                <a:schemeClr val="tx1"/>
              </a:solidFill>
              <a:latin typeface="+mn-lt"/>
              <a:ea typeface="+mn-ea"/>
              <a:cs typeface="+mn-cs"/>
            </a:defRPr>
          </a:lvl4pPr>
          <a:lvl5pPr marL="1472904" algn="l" defTabSz="368227" rtl="0" eaLnBrk="1" latinLnBrk="0" hangingPunct="1">
            <a:defRPr sz="1500" kern="1200">
              <a:solidFill>
                <a:schemeClr val="tx1"/>
              </a:solidFill>
              <a:latin typeface="+mn-lt"/>
              <a:ea typeface="+mn-ea"/>
              <a:cs typeface="+mn-cs"/>
            </a:defRPr>
          </a:lvl5pPr>
          <a:lvl6pPr marL="1841129" algn="l" defTabSz="368227" rtl="0" eaLnBrk="1" latinLnBrk="0" hangingPunct="1">
            <a:defRPr sz="1500" kern="1200">
              <a:solidFill>
                <a:schemeClr val="tx1"/>
              </a:solidFill>
              <a:latin typeface="+mn-lt"/>
              <a:ea typeface="+mn-ea"/>
              <a:cs typeface="+mn-cs"/>
            </a:defRPr>
          </a:lvl6pPr>
          <a:lvl7pPr marL="2209355" algn="l" defTabSz="368227" rtl="0" eaLnBrk="1" latinLnBrk="0" hangingPunct="1">
            <a:defRPr sz="1500" kern="1200">
              <a:solidFill>
                <a:schemeClr val="tx1"/>
              </a:solidFill>
              <a:latin typeface="+mn-lt"/>
              <a:ea typeface="+mn-ea"/>
              <a:cs typeface="+mn-cs"/>
            </a:defRPr>
          </a:lvl7pPr>
          <a:lvl8pPr marL="2577581" algn="l" defTabSz="368227" rtl="0" eaLnBrk="1" latinLnBrk="0" hangingPunct="1">
            <a:defRPr sz="1500" kern="1200">
              <a:solidFill>
                <a:schemeClr val="tx1"/>
              </a:solidFill>
              <a:latin typeface="+mn-lt"/>
              <a:ea typeface="+mn-ea"/>
              <a:cs typeface="+mn-cs"/>
            </a:defRPr>
          </a:lvl8pPr>
          <a:lvl9pPr marL="2945808" algn="l" defTabSz="368227" rtl="0" eaLnBrk="1" latinLnBrk="0" hangingPunct="1">
            <a:defRPr sz="1500" kern="1200">
              <a:solidFill>
                <a:schemeClr val="tx1"/>
              </a:solidFill>
              <a:latin typeface="+mn-lt"/>
              <a:ea typeface="+mn-ea"/>
              <a:cs typeface="+mn-cs"/>
            </a:defRPr>
          </a:lvl9pPr>
        </a:lstStyle>
        <a:p xmlns:a="http://schemas.openxmlformats.org/drawingml/2006/main">
          <a:r>
            <a:rPr lang="en-US" sz="700" b="1" dirty="0" smtClean="0">
              <a:solidFill>
                <a:schemeClr val="tx1">
                  <a:lumMod val="75000"/>
                  <a:lumOff val="25000"/>
                </a:schemeClr>
              </a:solidFill>
            </a:rPr>
            <a:t>10</a:t>
          </a:r>
          <a:endParaRPr lang="en-GB" sz="700" b="1" dirty="0"/>
        </a:p>
      </cdr:txBody>
    </cdr:sp>
  </cdr:relSizeAnchor>
  <cdr:relSizeAnchor xmlns:cdr="http://schemas.openxmlformats.org/drawingml/2006/chartDrawing">
    <cdr:from>
      <cdr:x>0.3336</cdr:x>
      <cdr:y>0.60514</cdr:y>
    </cdr:from>
    <cdr:to>
      <cdr:x>0.42419</cdr:x>
      <cdr:y>0.7061</cdr:y>
    </cdr:to>
    <cdr:sp macro="" textlink="">
      <cdr:nvSpPr>
        <cdr:cNvPr id="3" name="TextBox 24"/>
        <cdr:cNvSpPr txBox="1"/>
      </cdr:nvSpPr>
      <cdr:spPr>
        <a:xfrm xmlns:a="http://schemas.openxmlformats.org/drawingml/2006/main">
          <a:off x="765142" y="1069795"/>
          <a:ext cx="207779" cy="178481"/>
        </a:xfrm>
        <a:prstGeom xmlns:a="http://schemas.openxmlformats.org/drawingml/2006/main" prst="rect">
          <a:avLst/>
        </a:prstGeom>
        <a:noFill xmlns:a="http://schemas.openxmlformats.org/drawingml/2006/main"/>
      </cdr:spPr>
      <cdr:txBody>
        <a:bodyPr xmlns:a="http://schemas.openxmlformats.org/drawingml/2006/main" wrap="none" lIns="91413" tIns="45708" rIns="91413" bIns="45708"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dirty="0" smtClean="0">
              <a:solidFill>
                <a:schemeClr val="tx1">
                  <a:lumMod val="75000"/>
                  <a:lumOff val="25000"/>
                </a:schemeClr>
              </a:solidFill>
            </a:rPr>
            <a:t>10</a:t>
          </a:r>
          <a:endParaRPr lang="en-GB" sz="700" b="1" dirty="0"/>
        </a:p>
      </cdr:txBody>
    </cdr:sp>
  </cdr:relSizeAnchor>
  <cdr:relSizeAnchor xmlns:cdr="http://schemas.openxmlformats.org/drawingml/2006/chartDrawing">
    <cdr:from>
      <cdr:x>0.44372</cdr:x>
      <cdr:y>0.61138</cdr:y>
    </cdr:from>
    <cdr:to>
      <cdr:x>0.5343</cdr:x>
      <cdr:y>0.71234</cdr:y>
    </cdr:to>
    <cdr:sp macro="" textlink="">
      <cdr:nvSpPr>
        <cdr:cNvPr id="4" name="TextBox 24"/>
        <cdr:cNvSpPr txBox="1"/>
      </cdr:nvSpPr>
      <cdr:spPr>
        <a:xfrm xmlns:a="http://schemas.openxmlformats.org/drawingml/2006/main">
          <a:off x="1077458" y="1080821"/>
          <a:ext cx="219949" cy="178481"/>
        </a:xfrm>
        <a:prstGeom xmlns:a="http://schemas.openxmlformats.org/drawingml/2006/main" prst="rect">
          <a:avLst/>
        </a:prstGeom>
        <a:noFill xmlns:a="http://schemas.openxmlformats.org/drawingml/2006/main"/>
      </cdr:spPr>
      <cdr:txBody>
        <a:bodyPr xmlns:a="http://schemas.openxmlformats.org/drawingml/2006/main" wrap="none" lIns="91413" tIns="45708" rIns="91413" bIns="45708"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dirty="0" smtClean="0">
              <a:solidFill>
                <a:schemeClr val="tx1">
                  <a:lumMod val="75000"/>
                  <a:lumOff val="25000"/>
                </a:schemeClr>
              </a:solidFill>
            </a:rPr>
            <a:t>10</a:t>
          </a:r>
          <a:endParaRPr lang="en-GB" sz="700" b="1" dirty="0"/>
        </a:p>
      </cdr:txBody>
    </cdr:sp>
  </cdr:relSizeAnchor>
  <cdr:relSizeAnchor xmlns:cdr="http://schemas.openxmlformats.org/drawingml/2006/chartDrawing">
    <cdr:from>
      <cdr:x>0.55074</cdr:x>
      <cdr:y>0.52831</cdr:y>
    </cdr:from>
    <cdr:to>
      <cdr:x>0.64132</cdr:x>
      <cdr:y>0.62928</cdr:y>
    </cdr:to>
    <cdr:sp macro="" textlink="">
      <cdr:nvSpPr>
        <cdr:cNvPr id="5" name="TextBox 24"/>
        <cdr:cNvSpPr txBox="1"/>
      </cdr:nvSpPr>
      <cdr:spPr>
        <a:xfrm xmlns:a="http://schemas.openxmlformats.org/drawingml/2006/main">
          <a:off x="1337325" y="933960"/>
          <a:ext cx="219951" cy="178499"/>
        </a:xfrm>
        <a:prstGeom xmlns:a="http://schemas.openxmlformats.org/drawingml/2006/main" prst="rect">
          <a:avLst/>
        </a:prstGeom>
        <a:noFill xmlns:a="http://schemas.openxmlformats.org/drawingml/2006/main"/>
      </cdr:spPr>
      <cdr:txBody>
        <a:bodyPr xmlns:a="http://schemas.openxmlformats.org/drawingml/2006/main" wrap="none" lIns="91413" tIns="45708" rIns="91413" bIns="45708"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dirty="0" smtClean="0">
              <a:solidFill>
                <a:schemeClr val="tx1">
                  <a:lumMod val="75000"/>
                  <a:lumOff val="25000"/>
                </a:schemeClr>
              </a:solidFill>
            </a:rPr>
            <a:t>14</a:t>
          </a:r>
          <a:endParaRPr lang="en-GB" sz="700" b="1" dirty="0"/>
        </a:p>
      </cdr:txBody>
    </cdr:sp>
  </cdr:relSizeAnchor>
  <cdr:relSizeAnchor xmlns:cdr="http://schemas.openxmlformats.org/drawingml/2006/chartDrawing">
    <cdr:from>
      <cdr:x>0.63482</cdr:x>
      <cdr:y>0.31049</cdr:y>
    </cdr:from>
    <cdr:to>
      <cdr:x>0.7254</cdr:x>
      <cdr:y>0.41145</cdr:y>
    </cdr:to>
    <cdr:sp macro="" textlink="">
      <cdr:nvSpPr>
        <cdr:cNvPr id="6" name="TextBox 24"/>
        <cdr:cNvSpPr txBox="1"/>
      </cdr:nvSpPr>
      <cdr:spPr>
        <a:xfrm xmlns:a="http://schemas.openxmlformats.org/drawingml/2006/main">
          <a:off x="1488284" y="610405"/>
          <a:ext cx="212357" cy="198483"/>
        </a:xfrm>
        <a:prstGeom xmlns:a="http://schemas.openxmlformats.org/drawingml/2006/main" prst="rect">
          <a:avLst/>
        </a:prstGeom>
        <a:noFill xmlns:a="http://schemas.openxmlformats.org/drawingml/2006/main"/>
      </cdr:spPr>
      <cdr:txBody>
        <a:bodyPr xmlns:a="http://schemas.openxmlformats.org/drawingml/2006/main" wrap="none" lIns="91413" tIns="45708" rIns="91413" bIns="45708"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dirty="0" smtClean="0">
              <a:solidFill>
                <a:schemeClr val="tx1">
                  <a:lumMod val="75000"/>
                  <a:lumOff val="25000"/>
                </a:schemeClr>
              </a:solidFill>
            </a:rPr>
            <a:t>30</a:t>
          </a:r>
          <a:endParaRPr lang="en-GB" sz="700" b="1" dirty="0"/>
        </a:p>
      </cdr:txBody>
    </cdr:sp>
  </cdr:relSizeAnchor>
  <cdr:relSizeAnchor xmlns:cdr="http://schemas.openxmlformats.org/drawingml/2006/chartDrawing">
    <cdr:from>
      <cdr:x>0.74012</cdr:x>
      <cdr:y>0.19075</cdr:y>
    </cdr:from>
    <cdr:to>
      <cdr:x>0.8603</cdr:x>
      <cdr:y>0.30495</cdr:y>
    </cdr:to>
    <cdr:sp macro="" textlink="">
      <cdr:nvSpPr>
        <cdr:cNvPr id="7" name="TextBox 24"/>
        <cdr:cNvSpPr txBox="1"/>
      </cdr:nvSpPr>
      <cdr:spPr>
        <a:xfrm xmlns:a="http://schemas.openxmlformats.org/drawingml/2006/main">
          <a:off x="1735153" y="375011"/>
          <a:ext cx="281752" cy="224513"/>
        </a:xfrm>
        <a:prstGeom xmlns:a="http://schemas.openxmlformats.org/drawingml/2006/main" prst="rect">
          <a:avLst/>
        </a:prstGeom>
        <a:noFill xmlns:a="http://schemas.openxmlformats.org/drawingml/2006/main"/>
      </cdr:spPr>
      <cdr:txBody>
        <a:bodyPr xmlns:a="http://schemas.openxmlformats.org/drawingml/2006/main" wrap="none" lIns="91413" tIns="45708" rIns="91413" bIns="45708"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smtClean="0">
              <a:solidFill>
                <a:schemeClr val="tx1">
                  <a:lumMod val="75000"/>
                  <a:lumOff val="25000"/>
                </a:schemeClr>
              </a:solidFill>
            </a:rPr>
            <a:t>3</a:t>
          </a:r>
          <a:r>
            <a:rPr lang="el-GR" sz="700" b="1" smtClean="0">
              <a:solidFill>
                <a:schemeClr val="tx1">
                  <a:lumMod val="75000"/>
                  <a:lumOff val="25000"/>
                </a:schemeClr>
              </a:solidFill>
            </a:rPr>
            <a:t>7</a:t>
          </a:r>
          <a:endParaRPr lang="en-GB" sz="700" b="1" dirty="0"/>
        </a:p>
      </cdr:txBody>
    </cdr:sp>
  </cdr:relSizeAnchor>
  <cdr:relSizeAnchor xmlns:cdr="http://schemas.openxmlformats.org/drawingml/2006/chartDrawing">
    <cdr:from>
      <cdr:x>0.12903</cdr:x>
      <cdr:y>0.46009</cdr:y>
    </cdr:from>
    <cdr:to>
      <cdr:x>0.24921</cdr:x>
      <cdr:y>0.57429</cdr:y>
    </cdr:to>
    <cdr:sp macro="" textlink="">
      <cdr:nvSpPr>
        <cdr:cNvPr id="8" name="TextBox 24"/>
        <cdr:cNvSpPr txBox="1"/>
      </cdr:nvSpPr>
      <cdr:spPr>
        <a:xfrm xmlns:a="http://schemas.openxmlformats.org/drawingml/2006/main">
          <a:off x="295955" y="813361"/>
          <a:ext cx="275647" cy="201887"/>
        </a:xfrm>
        <a:prstGeom xmlns:a="http://schemas.openxmlformats.org/drawingml/2006/main" prst="rect">
          <a:avLst/>
        </a:prstGeom>
        <a:noFill xmlns:a="http://schemas.openxmlformats.org/drawingml/2006/main"/>
      </cdr:spPr>
      <cdr:txBody>
        <a:bodyPr xmlns:a="http://schemas.openxmlformats.org/drawingml/2006/main" wrap="none" lIns="91413" tIns="45708" rIns="91413" bIns="45708" rtlCol="0">
          <a:spAutoFit/>
        </a:bodyPr>
        <a:lstStyle xmlns:a="http://schemas.openxmlformats.org/drawingml/2006/main">
          <a:defPPr>
            <a:defRPr lang="en-US"/>
          </a:defPPr>
          <a:lvl1pPr marL="0" algn="l" defTabSz="368227" rtl="0" eaLnBrk="1" latinLnBrk="0" hangingPunct="1">
            <a:defRPr sz="1500" kern="1200">
              <a:solidFill>
                <a:schemeClr val="tx1"/>
              </a:solidFill>
              <a:latin typeface="+mn-lt"/>
              <a:ea typeface="+mn-ea"/>
              <a:cs typeface="+mn-cs"/>
            </a:defRPr>
          </a:lvl1pPr>
          <a:lvl2pPr marL="368227" algn="l" defTabSz="368227" rtl="0" eaLnBrk="1" latinLnBrk="0" hangingPunct="1">
            <a:defRPr sz="1500" kern="1200">
              <a:solidFill>
                <a:schemeClr val="tx1"/>
              </a:solidFill>
              <a:latin typeface="+mn-lt"/>
              <a:ea typeface="+mn-ea"/>
              <a:cs typeface="+mn-cs"/>
            </a:defRPr>
          </a:lvl2pPr>
          <a:lvl3pPr marL="736452" algn="l" defTabSz="368227" rtl="0" eaLnBrk="1" latinLnBrk="0" hangingPunct="1">
            <a:defRPr sz="1500" kern="1200">
              <a:solidFill>
                <a:schemeClr val="tx1"/>
              </a:solidFill>
              <a:latin typeface="+mn-lt"/>
              <a:ea typeface="+mn-ea"/>
              <a:cs typeface="+mn-cs"/>
            </a:defRPr>
          </a:lvl3pPr>
          <a:lvl4pPr marL="1104678" algn="l" defTabSz="368227" rtl="0" eaLnBrk="1" latinLnBrk="0" hangingPunct="1">
            <a:defRPr sz="1500" kern="1200">
              <a:solidFill>
                <a:schemeClr val="tx1"/>
              </a:solidFill>
              <a:latin typeface="+mn-lt"/>
              <a:ea typeface="+mn-ea"/>
              <a:cs typeface="+mn-cs"/>
            </a:defRPr>
          </a:lvl4pPr>
          <a:lvl5pPr marL="1472904" algn="l" defTabSz="368227" rtl="0" eaLnBrk="1" latinLnBrk="0" hangingPunct="1">
            <a:defRPr sz="1500" kern="1200">
              <a:solidFill>
                <a:schemeClr val="tx1"/>
              </a:solidFill>
              <a:latin typeface="+mn-lt"/>
              <a:ea typeface="+mn-ea"/>
              <a:cs typeface="+mn-cs"/>
            </a:defRPr>
          </a:lvl5pPr>
          <a:lvl6pPr marL="1841129" algn="l" defTabSz="368227" rtl="0" eaLnBrk="1" latinLnBrk="0" hangingPunct="1">
            <a:defRPr sz="1500" kern="1200">
              <a:solidFill>
                <a:schemeClr val="tx1"/>
              </a:solidFill>
              <a:latin typeface="+mn-lt"/>
              <a:ea typeface="+mn-ea"/>
              <a:cs typeface="+mn-cs"/>
            </a:defRPr>
          </a:lvl6pPr>
          <a:lvl7pPr marL="2209355" algn="l" defTabSz="368227" rtl="0" eaLnBrk="1" latinLnBrk="0" hangingPunct="1">
            <a:defRPr sz="1500" kern="1200">
              <a:solidFill>
                <a:schemeClr val="tx1"/>
              </a:solidFill>
              <a:latin typeface="+mn-lt"/>
              <a:ea typeface="+mn-ea"/>
              <a:cs typeface="+mn-cs"/>
            </a:defRPr>
          </a:lvl7pPr>
          <a:lvl8pPr marL="2577581" algn="l" defTabSz="368227" rtl="0" eaLnBrk="1" latinLnBrk="0" hangingPunct="1">
            <a:defRPr sz="1500" kern="1200">
              <a:solidFill>
                <a:schemeClr val="tx1"/>
              </a:solidFill>
              <a:latin typeface="+mn-lt"/>
              <a:ea typeface="+mn-ea"/>
              <a:cs typeface="+mn-cs"/>
            </a:defRPr>
          </a:lvl8pPr>
          <a:lvl9pPr marL="2945808" algn="l" defTabSz="368227" rtl="0" eaLnBrk="1" latinLnBrk="0" hangingPunct="1">
            <a:defRPr sz="1500" kern="1200">
              <a:solidFill>
                <a:schemeClr val="tx1"/>
              </a:solidFill>
              <a:latin typeface="+mn-lt"/>
              <a:ea typeface="+mn-ea"/>
              <a:cs typeface="+mn-cs"/>
            </a:defRPr>
          </a:lvl9pPr>
        </a:lstStyle>
        <a:p xmlns:a="http://schemas.openxmlformats.org/drawingml/2006/main">
          <a:r>
            <a:rPr lang="en-US" sz="700" b="1" dirty="0" smtClean="0">
              <a:solidFill>
                <a:schemeClr val="tx1">
                  <a:lumMod val="75000"/>
                  <a:lumOff val="25000"/>
                </a:schemeClr>
              </a:solidFill>
            </a:rPr>
            <a:t>18</a:t>
          </a:r>
          <a:endParaRPr lang="en-GB" sz="700" b="1" dirty="0"/>
        </a:p>
      </cdr:txBody>
    </cdr:sp>
  </cdr:relSizeAnchor>
  <cdr:relSizeAnchor xmlns:cdr="http://schemas.openxmlformats.org/drawingml/2006/chartDrawing">
    <cdr:from>
      <cdr:x>0.00386</cdr:x>
      <cdr:y>0.31011</cdr:y>
    </cdr:from>
    <cdr:to>
      <cdr:x>0.12405</cdr:x>
      <cdr:y>0.42432</cdr:y>
    </cdr:to>
    <cdr:sp macro="" textlink="">
      <cdr:nvSpPr>
        <cdr:cNvPr id="9" name="TextBox 24"/>
        <cdr:cNvSpPr txBox="1"/>
      </cdr:nvSpPr>
      <cdr:spPr>
        <a:xfrm xmlns:a="http://schemas.openxmlformats.org/drawingml/2006/main">
          <a:off x="9057" y="609668"/>
          <a:ext cx="281776" cy="224532"/>
        </a:xfrm>
        <a:prstGeom xmlns:a="http://schemas.openxmlformats.org/drawingml/2006/main" prst="rect">
          <a:avLst/>
        </a:prstGeom>
        <a:noFill xmlns:a="http://schemas.openxmlformats.org/drawingml/2006/main"/>
      </cdr:spPr>
      <cdr:txBody>
        <a:bodyPr xmlns:a="http://schemas.openxmlformats.org/drawingml/2006/main" wrap="none" lIns="91413" tIns="45708" rIns="91413" bIns="45708" rtlCol="0">
          <a:spAutoFit/>
        </a:bodyPr>
        <a:lstStyle xmlns:a="http://schemas.openxmlformats.org/drawingml/2006/main">
          <a:defPPr>
            <a:defRPr lang="en-US"/>
          </a:defPPr>
          <a:lvl1pPr marL="0" algn="l" defTabSz="368227" rtl="0" eaLnBrk="1" latinLnBrk="0" hangingPunct="1">
            <a:defRPr sz="1500" kern="1200">
              <a:solidFill>
                <a:schemeClr val="tx1"/>
              </a:solidFill>
              <a:latin typeface="+mn-lt"/>
              <a:ea typeface="+mn-ea"/>
              <a:cs typeface="+mn-cs"/>
            </a:defRPr>
          </a:lvl1pPr>
          <a:lvl2pPr marL="368227" algn="l" defTabSz="368227" rtl="0" eaLnBrk="1" latinLnBrk="0" hangingPunct="1">
            <a:defRPr sz="1500" kern="1200">
              <a:solidFill>
                <a:schemeClr val="tx1"/>
              </a:solidFill>
              <a:latin typeface="+mn-lt"/>
              <a:ea typeface="+mn-ea"/>
              <a:cs typeface="+mn-cs"/>
            </a:defRPr>
          </a:lvl2pPr>
          <a:lvl3pPr marL="736452" algn="l" defTabSz="368227" rtl="0" eaLnBrk="1" latinLnBrk="0" hangingPunct="1">
            <a:defRPr sz="1500" kern="1200">
              <a:solidFill>
                <a:schemeClr val="tx1"/>
              </a:solidFill>
              <a:latin typeface="+mn-lt"/>
              <a:ea typeface="+mn-ea"/>
              <a:cs typeface="+mn-cs"/>
            </a:defRPr>
          </a:lvl3pPr>
          <a:lvl4pPr marL="1104678" algn="l" defTabSz="368227" rtl="0" eaLnBrk="1" latinLnBrk="0" hangingPunct="1">
            <a:defRPr sz="1500" kern="1200">
              <a:solidFill>
                <a:schemeClr val="tx1"/>
              </a:solidFill>
              <a:latin typeface="+mn-lt"/>
              <a:ea typeface="+mn-ea"/>
              <a:cs typeface="+mn-cs"/>
            </a:defRPr>
          </a:lvl4pPr>
          <a:lvl5pPr marL="1472904" algn="l" defTabSz="368227" rtl="0" eaLnBrk="1" latinLnBrk="0" hangingPunct="1">
            <a:defRPr sz="1500" kern="1200">
              <a:solidFill>
                <a:schemeClr val="tx1"/>
              </a:solidFill>
              <a:latin typeface="+mn-lt"/>
              <a:ea typeface="+mn-ea"/>
              <a:cs typeface="+mn-cs"/>
            </a:defRPr>
          </a:lvl5pPr>
          <a:lvl6pPr marL="1841129" algn="l" defTabSz="368227" rtl="0" eaLnBrk="1" latinLnBrk="0" hangingPunct="1">
            <a:defRPr sz="1500" kern="1200">
              <a:solidFill>
                <a:schemeClr val="tx1"/>
              </a:solidFill>
              <a:latin typeface="+mn-lt"/>
              <a:ea typeface="+mn-ea"/>
              <a:cs typeface="+mn-cs"/>
            </a:defRPr>
          </a:lvl6pPr>
          <a:lvl7pPr marL="2209355" algn="l" defTabSz="368227" rtl="0" eaLnBrk="1" latinLnBrk="0" hangingPunct="1">
            <a:defRPr sz="1500" kern="1200">
              <a:solidFill>
                <a:schemeClr val="tx1"/>
              </a:solidFill>
              <a:latin typeface="+mn-lt"/>
              <a:ea typeface="+mn-ea"/>
              <a:cs typeface="+mn-cs"/>
            </a:defRPr>
          </a:lvl7pPr>
          <a:lvl8pPr marL="2577581" algn="l" defTabSz="368227" rtl="0" eaLnBrk="1" latinLnBrk="0" hangingPunct="1">
            <a:defRPr sz="1500" kern="1200">
              <a:solidFill>
                <a:schemeClr val="tx1"/>
              </a:solidFill>
              <a:latin typeface="+mn-lt"/>
              <a:ea typeface="+mn-ea"/>
              <a:cs typeface="+mn-cs"/>
            </a:defRPr>
          </a:lvl8pPr>
          <a:lvl9pPr marL="2945808" algn="l" defTabSz="368227" rtl="0" eaLnBrk="1" latinLnBrk="0" hangingPunct="1">
            <a:defRPr sz="1500" kern="1200">
              <a:solidFill>
                <a:schemeClr val="tx1"/>
              </a:solidFill>
              <a:latin typeface="+mn-lt"/>
              <a:ea typeface="+mn-ea"/>
              <a:cs typeface="+mn-cs"/>
            </a:defRPr>
          </a:lvl9pPr>
        </a:lstStyle>
        <a:p xmlns:a="http://schemas.openxmlformats.org/drawingml/2006/main">
          <a:r>
            <a:rPr lang="en-US" sz="700" b="1" dirty="0" smtClean="0">
              <a:solidFill>
                <a:schemeClr val="tx1">
                  <a:lumMod val="75000"/>
                  <a:lumOff val="25000"/>
                </a:schemeClr>
              </a:solidFill>
            </a:rPr>
            <a:t>32</a:t>
          </a:r>
          <a:endParaRPr lang="en-GB" sz="700" b="1" dirty="0"/>
        </a:p>
      </cdr:txBody>
    </cdr:sp>
  </cdr:relSizeAnchor>
  <cdr:relSizeAnchor xmlns:cdr="http://schemas.openxmlformats.org/drawingml/2006/chartDrawing">
    <cdr:from>
      <cdr:x>0.5529</cdr:x>
      <cdr:y>0.47172</cdr:y>
    </cdr:from>
    <cdr:to>
      <cdr:x>0.62193</cdr:x>
      <cdr:y>0.54207</cdr:y>
    </cdr:to>
    <cdr:sp macro="" textlink="">
      <cdr:nvSpPr>
        <cdr:cNvPr id="10" name="Text Box 9"/>
        <cdr:cNvSpPr txBox="1"/>
      </cdr:nvSpPr>
      <cdr:spPr>
        <a:xfrm xmlns:a="http://schemas.openxmlformats.org/drawingml/2006/main">
          <a:off x="1268146" y="833933"/>
          <a:ext cx="158318" cy="124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500"/>
        </a:p>
      </cdr:txBody>
    </cdr:sp>
  </cdr:relSizeAnchor>
  <cdr:relSizeAnchor xmlns:cdr="http://schemas.openxmlformats.org/drawingml/2006/chartDrawing">
    <cdr:from>
      <cdr:x>0.83795</cdr:x>
      <cdr:y>0.2127</cdr:y>
    </cdr:from>
    <cdr:to>
      <cdr:x>0.97937</cdr:x>
      <cdr:y>0.31615</cdr:y>
    </cdr:to>
    <cdr:sp macro="" textlink="">
      <cdr:nvSpPr>
        <cdr:cNvPr id="12" name="Rectangle 11"/>
        <cdr:cNvSpPr/>
      </cdr:nvSpPr>
      <cdr:spPr>
        <a:xfrm xmlns:a="http://schemas.openxmlformats.org/drawingml/2006/main">
          <a:off x="1964506" y="418160"/>
          <a:ext cx="331548" cy="20337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700" b="1"/>
            <a:t>36</a:t>
          </a:r>
        </a:p>
      </cdr:txBody>
    </cdr:sp>
  </cdr:relSizeAnchor>
  <cdr:relSizeAnchor xmlns:cdr="http://schemas.openxmlformats.org/drawingml/2006/chartDrawing">
    <cdr:from>
      <cdr:x>0.71232</cdr:x>
      <cdr:y>0.19623</cdr:y>
    </cdr:from>
    <cdr:to>
      <cdr:x>0.85374</cdr:x>
      <cdr:y>0.29968</cdr:y>
    </cdr:to>
    <cdr:sp macro="" textlink="">
      <cdr:nvSpPr>
        <cdr:cNvPr id="13" name="Rectangle 12"/>
        <cdr:cNvSpPr/>
      </cdr:nvSpPr>
      <cdr:spPr>
        <a:xfrm xmlns:a="http://schemas.openxmlformats.org/drawingml/2006/main">
          <a:off x="1669972" y="385775"/>
          <a:ext cx="331548" cy="20337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sp>
  </cdr:relSizeAnchor>
  <cdr:relSizeAnchor xmlns:cdr="http://schemas.openxmlformats.org/drawingml/2006/chartDrawing">
    <cdr:from>
      <cdr:x>0.75457</cdr:x>
      <cdr:y>0.17685</cdr:y>
    </cdr:from>
    <cdr:to>
      <cdr:x>0.89599</cdr:x>
      <cdr:y>0.2803</cdr:y>
    </cdr:to>
    <cdr:sp macro="" textlink="">
      <cdr:nvSpPr>
        <cdr:cNvPr id="14" name="Rectangle 13"/>
        <cdr:cNvSpPr/>
      </cdr:nvSpPr>
      <cdr:spPr>
        <a:xfrm xmlns:a="http://schemas.openxmlformats.org/drawingml/2006/main">
          <a:off x="1769032" y="347675"/>
          <a:ext cx="331548" cy="20337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sp>
  </cdr:relSizeAnchor>
</c:userShapes>
</file>

<file path=word/theme/theme1.xml><?xml version="1.0" encoding="utf-8"?>
<a:theme xmlns:a="http://schemas.openxmlformats.org/drawingml/2006/main" name="Office Theme">
  <a:themeElements>
    <a:clrScheme name="Προσαρμοσμένος 1">
      <a:dk1>
        <a:srgbClr val="3F3F3F"/>
      </a:dk1>
      <a:lt1>
        <a:srgbClr val="FFFFFF"/>
      </a:lt1>
      <a:dk2>
        <a:srgbClr val="DFDED6"/>
      </a:dk2>
      <a:lt2>
        <a:srgbClr val="FFFFFF"/>
      </a:lt2>
      <a:accent1>
        <a:srgbClr val="11275D"/>
      </a:accent1>
      <a:accent2>
        <a:srgbClr val="3B73AF"/>
      </a:accent2>
      <a:accent3>
        <a:srgbClr val="D1AA71"/>
      </a:accent3>
      <a:accent4>
        <a:srgbClr val="F2F2F2"/>
      </a:accent4>
      <a:accent5>
        <a:srgbClr val="DFDED6"/>
      </a:accent5>
      <a:accent6>
        <a:srgbClr val="E0CBA4"/>
      </a:accent6>
      <a:hlink>
        <a:srgbClr val="0000FF"/>
      </a:hlink>
      <a:folHlink>
        <a:srgbClr val="800080"/>
      </a:folHlink>
    </a:clrScheme>
    <a:fontScheme name="Προσαρμοσμένος 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6A390-2033-4296-9CF1-F1947A32C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3017</Words>
  <Characters>16293</Characters>
  <Application>Microsoft Office Word</Application>
  <DocSecurity>0</DocSecurity>
  <Lines>135</Lines>
  <Paragraphs>38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Piraeus Bank Group</Company>
  <LinksUpToDate>false</LinksUpToDate>
  <CharactersWithSpaces>19272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Μπερμπάτη Χρυσάνθη</dc:creator>
  <cp:keywords/>
  <dc:description/>
  <cp:lastModifiedBy>Σαγρής Π. Αντώνης (Δ/νση Επιχ. Σχεδιασμού)</cp:lastModifiedBy>
  <cp:revision>20</cp:revision>
  <cp:lastPrinted>2015-10-31T08:26:00Z</cp:lastPrinted>
  <dcterms:created xsi:type="dcterms:W3CDTF">2015-10-31T00:00:00Z</dcterms:created>
  <dcterms:modified xsi:type="dcterms:W3CDTF">2015-10-31T13:31:00Z</dcterms:modified>
</cp:coreProperties>
</file>