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C27C" w14:textId="77777777" w:rsidR="00F7156E" w:rsidRDefault="00420A82" w:rsidP="0047660B">
      <w:pPr>
        <w:tabs>
          <w:tab w:val="left" w:pos="1701"/>
        </w:tabs>
        <w:ind w:right="170"/>
      </w:pPr>
      <w:r>
        <w:rPr>
          <w:noProof/>
          <w:lang w:eastAsia="el-GR"/>
        </w:rPr>
        <w:drawing>
          <wp:anchor distT="0" distB="0" distL="114300" distR="114300" simplePos="0" relativeHeight="251645952" behindDoc="0" locked="0" layoutInCell="1" allowOverlap="1" wp14:anchorId="7FA74F2D" wp14:editId="1BAA5259">
            <wp:simplePos x="0" y="0"/>
            <wp:positionH relativeFrom="column">
              <wp:posOffset>1128395</wp:posOffset>
            </wp:positionH>
            <wp:positionV relativeFrom="paragraph">
              <wp:posOffset>192405</wp:posOffset>
            </wp:positionV>
            <wp:extent cx="6076315" cy="514350"/>
            <wp:effectExtent l="0" t="0" r="635" b="0"/>
            <wp:wrapSquare wrapText="bothSides"/>
            <wp:docPr id="1199" name="Εικόνα 1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02.jpg"/>
                    <pic:cNvPicPr/>
                  </pic:nvPicPr>
                  <pic:blipFill>
                    <a:blip r:embed="rId12">
                      <a:extLst>
                        <a:ext uri="{28A0092B-C50C-407E-A947-70E740481C1C}">
                          <a14:useLocalDpi xmlns:a14="http://schemas.microsoft.com/office/drawing/2010/main" val="0"/>
                        </a:ext>
                      </a:extLst>
                    </a:blip>
                    <a:stretch>
                      <a:fillRect/>
                    </a:stretch>
                  </pic:blipFill>
                  <pic:spPr>
                    <a:xfrm>
                      <a:off x="0" y="0"/>
                      <a:ext cx="6076315" cy="514350"/>
                    </a:xfrm>
                    <a:prstGeom prst="rect">
                      <a:avLst/>
                    </a:prstGeom>
                  </pic:spPr>
                </pic:pic>
              </a:graphicData>
            </a:graphic>
            <wp14:sizeRelH relativeFrom="page">
              <wp14:pctWidth>0</wp14:pctWidth>
            </wp14:sizeRelH>
            <wp14:sizeRelV relativeFrom="page">
              <wp14:pctHeight>0</wp14:pctHeight>
            </wp14:sizeRelV>
          </wp:anchor>
        </w:drawing>
      </w:r>
      <w:r w:rsidR="00B34189" w:rsidRPr="00314EBE">
        <w:t xml:space="preserve">   </w:t>
      </w:r>
    </w:p>
    <w:p w14:paraId="5F72DE65" w14:textId="77777777" w:rsidR="00C43528" w:rsidRPr="00314EBE" w:rsidRDefault="00F7156E" w:rsidP="0047660B">
      <w:pPr>
        <w:pStyle w:val="BodyText"/>
        <w:spacing w:before="94" w:line="249" w:lineRule="auto"/>
        <w:ind w:left="1783" w:right="170"/>
        <w:rPr>
          <w:lang w:val="el-GR"/>
        </w:rPr>
      </w:pPr>
      <w:r w:rsidRPr="00314EBE">
        <w:rPr>
          <w:lang w:val="el-GR"/>
        </w:rPr>
        <w:tab/>
      </w:r>
    </w:p>
    <w:p w14:paraId="7625BE79" w14:textId="77777777" w:rsidR="009B08ED" w:rsidRPr="0000239D" w:rsidRDefault="009B08ED" w:rsidP="0047660B">
      <w:pPr>
        <w:pStyle w:val="BodyText"/>
        <w:kinsoku w:val="0"/>
        <w:overflowPunct w:val="0"/>
        <w:spacing w:before="69"/>
        <w:ind w:left="1780" w:right="170"/>
        <w:rPr>
          <w:color w:val="231F20"/>
          <w:lang w:val="el-GR"/>
        </w:rPr>
      </w:pPr>
    </w:p>
    <w:p w14:paraId="21091F3F" w14:textId="30951426" w:rsidR="009B08ED" w:rsidRPr="000043DF" w:rsidRDefault="0061057A" w:rsidP="0047660B">
      <w:pPr>
        <w:pStyle w:val="Heading1"/>
        <w:pBdr>
          <w:top w:val="single" w:sz="8" w:space="1" w:color="00B0F0"/>
          <w:bottom w:val="single" w:sz="8" w:space="1" w:color="00B0F0"/>
        </w:pBdr>
        <w:kinsoku w:val="0"/>
        <w:overflowPunct w:val="0"/>
        <w:ind w:left="1780" w:right="170"/>
        <w:rPr>
          <w:color w:val="63A1AA"/>
        </w:rPr>
      </w:pPr>
      <w:r>
        <w:rPr>
          <w:color w:val="63A1AA"/>
        </w:rPr>
        <w:t>Ο</w:t>
      </w:r>
      <w:r w:rsidR="00EB49BA">
        <w:rPr>
          <w:color w:val="63A1AA"/>
        </w:rPr>
        <w:t xml:space="preserve">ικονομική </w:t>
      </w:r>
      <w:r w:rsidR="00D507E6">
        <w:rPr>
          <w:color w:val="63A1AA"/>
        </w:rPr>
        <w:t>Δ</w:t>
      </w:r>
      <w:r w:rsidR="00EB49BA">
        <w:rPr>
          <w:color w:val="63A1AA"/>
        </w:rPr>
        <w:t xml:space="preserve">ραστηριότητα το </w:t>
      </w:r>
      <w:r w:rsidR="00D507E6">
        <w:rPr>
          <w:color w:val="63A1AA"/>
        </w:rPr>
        <w:t>Π</w:t>
      </w:r>
      <w:r w:rsidR="00EB49BA">
        <w:rPr>
          <w:color w:val="63A1AA"/>
        </w:rPr>
        <w:t xml:space="preserve">ρώτο </w:t>
      </w:r>
      <w:r w:rsidR="00D507E6">
        <w:rPr>
          <w:color w:val="63A1AA"/>
        </w:rPr>
        <w:t>Τ</w:t>
      </w:r>
      <w:r w:rsidR="00EB49BA">
        <w:rPr>
          <w:color w:val="63A1AA"/>
        </w:rPr>
        <w:t xml:space="preserve">ρίμηνο του 2024: </w:t>
      </w:r>
      <w:r w:rsidR="002C3236">
        <w:rPr>
          <w:color w:val="63A1AA"/>
        </w:rPr>
        <w:t xml:space="preserve">Δυναμική της Ιδιωτικής Κατανάλωσης και </w:t>
      </w:r>
      <w:r w:rsidR="00EB49BA">
        <w:rPr>
          <w:color w:val="63A1AA"/>
        </w:rPr>
        <w:t xml:space="preserve">Επενδύσεις </w:t>
      </w:r>
    </w:p>
    <w:p w14:paraId="76006DF4" w14:textId="77777777" w:rsidR="009B08ED" w:rsidRDefault="009B08ED" w:rsidP="0047660B">
      <w:pPr>
        <w:pStyle w:val="BodyText"/>
        <w:spacing w:before="94" w:line="250" w:lineRule="auto"/>
        <w:ind w:left="1758" w:right="170"/>
        <w:jc w:val="both"/>
        <w:rPr>
          <w:lang w:val="el-GR"/>
        </w:rPr>
      </w:pPr>
    </w:p>
    <w:p w14:paraId="78A46867" w14:textId="57DA69DD" w:rsidR="0063495D" w:rsidRDefault="00290E2D" w:rsidP="00B23E1F">
      <w:pPr>
        <w:pStyle w:val="BodyText"/>
        <w:ind w:left="1758" w:right="227"/>
        <w:jc w:val="both"/>
        <w:rPr>
          <w:sz w:val="20"/>
          <w:lang w:val="el-GR"/>
        </w:rPr>
      </w:pPr>
      <w:r w:rsidRPr="008146E2">
        <w:rPr>
          <w:sz w:val="20"/>
        </w:rPr>
        <w:t>H</w:t>
      </w:r>
      <w:r w:rsidR="00B23E1F" w:rsidRPr="008146E2">
        <w:rPr>
          <w:sz w:val="20"/>
          <w:lang w:val="el-GR"/>
        </w:rPr>
        <w:t xml:space="preserve"> οικονομική δραστηριότητα</w:t>
      </w:r>
      <w:r w:rsidRPr="008146E2">
        <w:rPr>
          <w:sz w:val="20"/>
          <w:lang w:val="el-GR"/>
        </w:rPr>
        <w:t xml:space="preserve"> συνέχισε να αυξάνεται</w:t>
      </w:r>
      <w:r w:rsidR="00D507E6">
        <w:rPr>
          <w:sz w:val="20"/>
          <w:lang w:val="el-GR"/>
        </w:rPr>
        <w:t>,</w:t>
      </w:r>
      <w:r w:rsidR="00B23E1F" w:rsidRPr="008146E2">
        <w:rPr>
          <w:sz w:val="20"/>
          <w:lang w:val="el-GR"/>
        </w:rPr>
        <w:t xml:space="preserve"> το πρώτο τρίμηνο του 202</w:t>
      </w:r>
      <w:r w:rsidRPr="008146E2">
        <w:rPr>
          <w:sz w:val="20"/>
          <w:lang w:val="el-GR"/>
        </w:rPr>
        <w:t>4</w:t>
      </w:r>
      <w:r w:rsidR="00D507E6">
        <w:rPr>
          <w:sz w:val="20"/>
          <w:lang w:val="el-GR"/>
        </w:rPr>
        <w:t>,</w:t>
      </w:r>
      <w:r w:rsidR="00B23E1F" w:rsidRPr="008146E2">
        <w:rPr>
          <w:sz w:val="20"/>
          <w:lang w:val="el-GR"/>
        </w:rPr>
        <w:t xml:space="preserve"> </w:t>
      </w:r>
      <w:r w:rsidR="009714DE">
        <w:rPr>
          <w:sz w:val="20"/>
          <w:lang w:val="el-GR"/>
        </w:rPr>
        <w:t xml:space="preserve">ταχύτερα </w:t>
      </w:r>
      <w:r w:rsidR="00B23E1F" w:rsidRPr="008146E2">
        <w:rPr>
          <w:sz w:val="20"/>
          <w:lang w:val="el-GR"/>
        </w:rPr>
        <w:t>στην Ελλάδα</w:t>
      </w:r>
      <w:r w:rsidR="009714DE">
        <w:rPr>
          <w:sz w:val="20"/>
          <w:lang w:val="el-GR"/>
        </w:rPr>
        <w:t xml:space="preserve"> σε σχέση με την υπόλοιπη Ευρώπη</w:t>
      </w:r>
      <w:r w:rsidR="00B23E1F" w:rsidRPr="008146E2">
        <w:rPr>
          <w:sz w:val="20"/>
          <w:lang w:val="el-GR"/>
        </w:rPr>
        <w:t>, καθώς το πραγματικό ΑΕΠ</w:t>
      </w:r>
      <w:r w:rsidR="008146E2" w:rsidRPr="008146E2">
        <w:rPr>
          <w:rStyle w:val="EndnoteReference"/>
          <w:sz w:val="20"/>
          <w:lang w:val="el-GR"/>
        </w:rPr>
        <w:endnoteReference w:id="1"/>
      </w:r>
      <w:r w:rsidRPr="008146E2">
        <w:rPr>
          <w:sz w:val="20"/>
          <w:lang w:val="el-GR"/>
        </w:rPr>
        <w:t xml:space="preserve"> </w:t>
      </w:r>
      <w:r w:rsidR="00B23E1F" w:rsidRPr="008146E2">
        <w:rPr>
          <w:sz w:val="20"/>
          <w:lang w:val="el-GR"/>
        </w:rPr>
        <w:t xml:space="preserve">αυξήθηκε κατά </w:t>
      </w:r>
      <w:r w:rsidR="008146E2" w:rsidRPr="008146E2">
        <w:rPr>
          <w:sz w:val="20"/>
          <w:lang w:val="el-GR"/>
        </w:rPr>
        <w:t>2,1</w:t>
      </w:r>
      <w:r w:rsidR="00B23E1F" w:rsidRPr="008146E2">
        <w:rPr>
          <w:sz w:val="20"/>
          <w:lang w:val="el-GR"/>
        </w:rPr>
        <w:t>% σε ετήσια βάση</w:t>
      </w:r>
      <w:r w:rsidR="00E3442F" w:rsidRPr="008146E2">
        <w:rPr>
          <w:sz w:val="20"/>
          <w:lang w:val="el-GR"/>
        </w:rPr>
        <w:t xml:space="preserve">, </w:t>
      </w:r>
      <w:r w:rsidR="00A7748D" w:rsidRPr="008146E2">
        <w:rPr>
          <w:sz w:val="20"/>
          <w:lang w:val="el-GR"/>
        </w:rPr>
        <w:t>έναντι 0,</w:t>
      </w:r>
      <w:r w:rsidR="008E4AE9" w:rsidRPr="006F2193">
        <w:rPr>
          <w:sz w:val="20"/>
          <w:lang w:val="el-GR"/>
        </w:rPr>
        <w:t>5</w:t>
      </w:r>
      <w:r w:rsidR="00A7748D" w:rsidRPr="008146E2">
        <w:rPr>
          <w:sz w:val="20"/>
          <w:lang w:val="el-GR"/>
        </w:rPr>
        <w:t>% κατά μέσο όρο στην Ευρωπαϊκή Ένωση (ΕΕ-27)</w:t>
      </w:r>
      <w:r w:rsidR="009714DE">
        <w:rPr>
          <w:sz w:val="20"/>
          <w:lang w:val="el-GR"/>
        </w:rPr>
        <w:t xml:space="preserve">. Σε ορισμένες μάλιστα </w:t>
      </w:r>
      <w:r w:rsidR="00A7748D" w:rsidRPr="008146E2">
        <w:rPr>
          <w:sz w:val="20"/>
          <w:lang w:val="el-GR"/>
        </w:rPr>
        <w:t>ευρωπαϊκές οικονομίες</w:t>
      </w:r>
      <w:r w:rsidR="00D507E6">
        <w:rPr>
          <w:sz w:val="20"/>
          <w:lang w:val="el-GR"/>
        </w:rPr>
        <w:t>,</w:t>
      </w:r>
      <w:r w:rsidR="00A7748D" w:rsidRPr="008146E2">
        <w:rPr>
          <w:sz w:val="20"/>
          <w:lang w:val="el-GR"/>
        </w:rPr>
        <w:t xml:space="preserve"> όπως η Γερμανία (-0,</w:t>
      </w:r>
      <w:r w:rsidR="00876434" w:rsidRPr="008146E2">
        <w:rPr>
          <w:sz w:val="20"/>
          <w:lang w:val="el-GR"/>
        </w:rPr>
        <w:t>2</w:t>
      </w:r>
      <w:r w:rsidR="00A7748D" w:rsidRPr="008146E2">
        <w:rPr>
          <w:sz w:val="20"/>
          <w:lang w:val="el-GR"/>
        </w:rPr>
        <w:t xml:space="preserve">%), </w:t>
      </w:r>
      <w:r w:rsidR="00876434" w:rsidRPr="008146E2">
        <w:rPr>
          <w:sz w:val="20"/>
          <w:lang w:val="el-GR"/>
        </w:rPr>
        <w:t xml:space="preserve">η Ιρλανδία (-5,9%), </w:t>
      </w:r>
      <w:r w:rsidR="00A7748D" w:rsidRPr="008146E2">
        <w:rPr>
          <w:sz w:val="20"/>
          <w:lang w:val="el-GR"/>
        </w:rPr>
        <w:t>η Αυστρία (-1,</w:t>
      </w:r>
      <w:r w:rsidR="00876434" w:rsidRPr="008146E2">
        <w:rPr>
          <w:sz w:val="20"/>
          <w:lang w:val="el-GR"/>
        </w:rPr>
        <w:t>3</w:t>
      </w:r>
      <w:r w:rsidR="00A7748D" w:rsidRPr="008146E2">
        <w:rPr>
          <w:sz w:val="20"/>
          <w:lang w:val="el-GR"/>
        </w:rPr>
        <w:t xml:space="preserve">%), </w:t>
      </w:r>
      <w:r w:rsidR="00876434" w:rsidRPr="008146E2">
        <w:rPr>
          <w:sz w:val="20"/>
          <w:lang w:val="el-GR"/>
        </w:rPr>
        <w:t>η Φινλανδία (-1,1%) και η Ολλανδία (-0,5%)</w:t>
      </w:r>
      <w:r w:rsidR="00D507E6">
        <w:rPr>
          <w:sz w:val="20"/>
          <w:lang w:val="el-GR"/>
        </w:rPr>
        <w:t>,</w:t>
      </w:r>
      <w:r w:rsidR="009714DE">
        <w:rPr>
          <w:sz w:val="20"/>
          <w:lang w:val="el-GR"/>
        </w:rPr>
        <w:t xml:space="preserve"> υπήρξαν εμφανή σημάδια ύφεσης.</w:t>
      </w:r>
    </w:p>
    <w:p w14:paraId="3DC815E8" w14:textId="77777777" w:rsidR="0063495D" w:rsidRDefault="0063495D" w:rsidP="00B23E1F">
      <w:pPr>
        <w:pStyle w:val="BodyText"/>
        <w:ind w:left="1758" w:right="227"/>
        <w:jc w:val="both"/>
        <w:rPr>
          <w:sz w:val="20"/>
          <w:lang w:val="el-GR"/>
        </w:rPr>
      </w:pPr>
    </w:p>
    <w:p w14:paraId="1A74316C" w14:textId="0F822050" w:rsidR="00EB49BA" w:rsidRDefault="00876434" w:rsidP="00B23E1F">
      <w:pPr>
        <w:pStyle w:val="BodyText"/>
        <w:ind w:left="1758" w:right="227"/>
        <w:jc w:val="both"/>
        <w:rPr>
          <w:sz w:val="20"/>
          <w:lang w:val="el-GR"/>
        </w:rPr>
      </w:pPr>
      <w:r w:rsidRPr="008146E2">
        <w:rPr>
          <w:sz w:val="20"/>
          <w:lang w:val="el-GR"/>
        </w:rPr>
        <w:t xml:space="preserve">Η αύξηση του ΑΕΠ </w:t>
      </w:r>
      <w:r w:rsidR="00D60B53">
        <w:rPr>
          <w:sz w:val="20"/>
          <w:lang w:val="el-GR"/>
        </w:rPr>
        <w:t xml:space="preserve">στην Ελλάδα </w:t>
      </w:r>
      <w:r w:rsidRPr="008146E2">
        <w:rPr>
          <w:sz w:val="20"/>
          <w:lang w:val="el-GR"/>
        </w:rPr>
        <w:t xml:space="preserve">σε ετήσια βάση </w:t>
      </w:r>
      <w:r w:rsidR="00B23E1F" w:rsidRPr="008146E2">
        <w:rPr>
          <w:sz w:val="20"/>
          <w:lang w:val="el-GR"/>
        </w:rPr>
        <w:t>προήλθε από την ενίσχυση της ιδιωτικής κατανάλωσης και των επενδύσεων,</w:t>
      </w:r>
      <w:r w:rsidR="00A67484" w:rsidRPr="008146E2">
        <w:rPr>
          <w:sz w:val="20"/>
          <w:lang w:val="el-GR"/>
        </w:rPr>
        <w:t xml:space="preserve"> ενώ</w:t>
      </w:r>
      <w:r w:rsidR="00D40116">
        <w:rPr>
          <w:sz w:val="20"/>
          <w:lang w:val="el-GR"/>
        </w:rPr>
        <w:t xml:space="preserve"> και τα αποθέματα είχαν </w:t>
      </w:r>
      <w:r w:rsidR="00BD18D1">
        <w:rPr>
          <w:sz w:val="20"/>
          <w:lang w:val="el-GR"/>
        </w:rPr>
        <w:t>υψηλή</w:t>
      </w:r>
      <w:r w:rsidR="00D40116">
        <w:rPr>
          <w:sz w:val="20"/>
          <w:lang w:val="el-GR"/>
        </w:rPr>
        <w:t xml:space="preserve"> θετική συμβολή.</w:t>
      </w:r>
      <w:r w:rsidR="00B23E1F" w:rsidRPr="008146E2">
        <w:rPr>
          <w:sz w:val="20"/>
          <w:lang w:val="el-GR"/>
        </w:rPr>
        <w:t xml:space="preserve"> </w:t>
      </w:r>
      <w:r w:rsidR="00D40116">
        <w:rPr>
          <w:sz w:val="20"/>
          <w:lang w:val="el-GR"/>
        </w:rPr>
        <w:t xml:space="preserve">Αντίθετα, τόσο </w:t>
      </w:r>
      <w:r w:rsidR="00B23E1F" w:rsidRPr="008146E2">
        <w:rPr>
          <w:sz w:val="20"/>
          <w:lang w:val="el-GR"/>
        </w:rPr>
        <w:t>ο εξωτερικός τομέας</w:t>
      </w:r>
      <w:r w:rsidR="00F03BFA">
        <w:rPr>
          <w:sz w:val="20"/>
          <w:lang w:val="el-GR"/>
        </w:rPr>
        <w:t>,</w:t>
      </w:r>
      <w:r w:rsidR="00B23E1F" w:rsidRPr="008146E2">
        <w:rPr>
          <w:sz w:val="20"/>
          <w:lang w:val="el-GR"/>
        </w:rPr>
        <w:t xml:space="preserve"> </w:t>
      </w:r>
      <w:r w:rsidR="00D40116">
        <w:rPr>
          <w:sz w:val="20"/>
          <w:lang w:val="el-GR"/>
        </w:rPr>
        <w:t xml:space="preserve">όσο και η δημόσια κατανάλωση </w:t>
      </w:r>
      <w:r w:rsidR="00BD18D1">
        <w:rPr>
          <w:sz w:val="20"/>
          <w:lang w:val="el-GR"/>
        </w:rPr>
        <w:t>αντιστάθμισαν</w:t>
      </w:r>
      <w:r w:rsidR="00F03BFA">
        <w:rPr>
          <w:sz w:val="20"/>
          <w:lang w:val="el-GR"/>
        </w:rPr>
        <w:t xml:space="preserve"> εν μέρει</w:t>
      </w:r>
      <w:r w:rsidR="00BD18D1">
        <w:rPr>
          <w:sz w:val="20"/>
          <w:lang w:val="el-GR"/>
        </w:rPr>
        <w:t xml:space="preserve"> την άνοδο του ΑΕΠ</w:t>
      </w:r>
      <w:r w:rsidR="00E3442F" w:rsidRPr="008146E2">
        <w:rPr>
          <w:sz w:val="20"/>
          <w:lang w:val="el-GR"/>
        </w:rPr>
        <w:t xml:space="preserve">, </w:t>
      </w:r>
      <w:r w:rsidR="00BD18D1">
        <w:rPr>
          <w:sz w:val="20"/>
          <w:lang w:val="el-GR"/>
        </w:rPr>
        <w:t xml:space="preserve">καθώς οι </w:t>
      </w:r>
      <w:r w:rsidR="008146E2" w:rsidRPr="008146E2">
        <w:rPr>
          <w:sz w:val="20"/>
          <w:lang w:val="el-GR"/>
        </w:rPr>
        <w:t>εξαγωγές αγαθών και υπηρεσιών μειώ</w:t>
      </w:r>
      <w:r w:rsidR="00BD18D1">
        <w:rPr>
          <w:sz w:val="20"/>
          <w:lang w:val="el-GR"/>
        </w:rPr>
        <w:t>θηκαν,</w:t>
      </w:r>
      <w:r w:rsidR="00D40116">
        <w:rPr>
          <w:sz w:val="20"/>
          <w:lang w:val="el-GR"/>
        </w:rPr>
        <w:t xml:space="preserve"> </w:t>
      </w:r>
      <w:r w:rsidR="00BD18D1">
        <w:rPr>
          <w:sz w:val="20"/>
          <w:lang w:val="el-GR"/>
        </w:rPr>
        <w:t>οι</w:t>
      </w:r>
      <w:r w:rsidR="008146E2" w:rsidRPr="008146E2">
        <w:rPr>
          <w:sz w:val="20"/>
          <w:lang w:val="el-GR"/>
        </w:rPr>
        <w:t xml:space="preserve"> αντίστοιχες εισαγωγές </w:t>
      </w:r>
      <w:r w:rsidR="00BD18D1">
        <w:rPr>
          <w:sz w:val="20"/>
          <w:lang w:val="el-GR"/>
        </w:rPr>
        <w:t>αυξήθηκαν, ενώ</w:t>
      </w:r>
      <w:r w:rsidR="00D40116">
        <w:rPr>
          <w:sz w:val="20"/>
          <w:lang w:val="el-GR"/>
        </w:rPr>
        <w:t xml:space="preserve"> </w:t>
      </w:r>
      <w:r w:rsidR="00BD18D1">
        <w:rPr>
          <w:sz w:val="20"/>
          <w:lang w:val="el-GR"/>
        </w:rPr>
        <w:t xml:space="preserve">οι </w:t>
      </w:r>
      <w:r w:rsidR="00E36C8A">
        <w:rPr>
          <w:sz w:val="20"/>
          <w:lang w:val="el-GR"/>
        </w:rPr>
        <w:t>δημοσιονομικές παρεμβάσεις για την αντιμετώπιση της ενεργειακής κρίσης</w:t>
      </w:r>
      <w:r w:rsidR="00F03BFA">
        <w:rPr>
          <w:sz w:val="20"/>
          <w:lang w:val="el-GR"/>
        </w:rPr>
        <w:t xml:space="preserve"> σταδιακά</w:t>
      </w:r>
      <w:r w:rsidR="001A64A3">
        <w:rPr>
          <w:sz w:val="20"/>
          <w:lang w:val="el-GR"/>
        </w:rPr>
        <w:t xml:space="preserve"> </w:t>
      </w:r>
      <w:r w:rsidR="009F293B">
        <w:rPr>
          <w:sz w:val="20"/>
          <w:lang w:val="el-GR"/>
        </w:rPr>
        <w:t>καταργούνται</w:t>
      </w:r>
      <w:r w:rsidR="001A64A3">
        <w:rPr>
          <w:sz w:val="20"/>
          <w:lang w:val="el-GR"/>
        </w:rPr>
        <w:t>.</w:t>
      </w:r>
    </w:p>
    <w:p w14:paraId="5D2ECD0B" w14:textId="77777777" w:rsidR="00EB49BA" w:rsidRDefault="00EB49BA" w:rsidP="00B23E1F">
      <w:pPr>
        <w:pStyle w:val="BodyText"/>
        <w:ind w:left="1758" w:right="227"/>
        <w:jc w:val="both"/>
        <w:rPr>
          <w:sz w:val="20"/>
          <w:lang w:val="el-GR"/>
        </w:rPr>
      </w:pPr>
    </w:p>
    <w:p w14:paraId="198E5215" w14:textId="6BBA9DBB" w:rsidR="009B08ED" w:rsidRDefault="00BF16E6" w:rsidP="00B23E1F">
      <w:pPr>
        <w:pStyle w:val="BodyText"/>
        <w:ind w:left="1758" w:right="227"/>
        <w:jc w:val="both"/>
        <w:rPr>
          <w:lang w:val="el-GR"/>
        </w:rPr>
      </w:pPr>
      <w:r>
        <w:rPr>
          <w:sz w:val="20"/>
          <w:lang w:val="el-GR"/>
        </w:rPr>
        <w:t xml:space="preserve">Η </w:t>
      </w:r>
      <w:r w:rsidR="00D60B53">
        <w:rPr>
          <w:sz w:val="20"/>
          <w:lang w:val="el-GR"/>
        </w:rPr>
        <w:t>σημαντική συμβολή της ιδιωτικής κατανάλωσης αντανακλάται στην πορεία</w:t>
      </w:r>
      <w:r w:rsidR="000B04E7">
        <w:rPr>
          <w:sz w:val="20"/>
          <w:lang w:val="el-GR"/>
        </w:rPr>
        <w:t xml:space="preserve"> </w:t>
      </w:r>
      <w:r w:rsidR="00653FFC">
        <w:rPr>
          <w:sz w:val="20"/>
          <w:lang w:val="el-GR"/>
        </w:rPr>
        <w:t>ορισμένων δεικτών καταναλωτικής ζήτησης από την αρχή του έτους</w:t>
      </w:r>
      <w:r w:rsidR="00D507E6">
        <w:rPr>
          <w:sz w:val="20"/>
          <w:lang w:val="el-GR"/>
        </w:rPr>
        <w:t>,</w:t>
      </w:r>
      <w:r w:rsidR="00653FFC">
        <w:rPr>
          <w:sz w:val="20"/>
          <w:lang w:val="el-GR"/>
        </w:rPr>
        <w:t xml:space="preserve"> όπως οι</w:t>
      </w:r>
      <w:r w:rsidR="00D60B53">
        <w:rPr>
          <w:sz w:val="20"/>
          <w:lang w:val="el-GR"/>
        </w:rPr>
        <w:t xml:space="preserve"> πωλήσε</w:t>
      </w:r>
      <w:r w:rsidR="00653FFC">
        <w:rPr>
          <w:sz w:val="20"/>
          <w:lang w:val="el-GR"/>
        </w:rPr>
        <w:t>ις</w:t>
      </w:r>
      <w:r w:rsidR="00D60B53">
        <w:rPr>
          <w:sz w:val="20"/>
          <w:lang w:val="el-GR"/>
        </w:rPr>
        <w:t xml:space="preserve"> ΙΧ αυτοκινήτων και </w:t>
      </w:r>
      <w:r w:rsidR="00653FFC">
        <w:rPr>
          <w:sz w:val="20"/>
          <w:lang w:val="el-GR"/>
        </w:rPr>
        <w:t>η καταναλωτική πίστη</w:t>
      </w:r>
      <w:r w:rsidR="00D60B53">
        <w:rPr>
          <w:sz w:val="20"/>
          <w:lang w:val="el-GR"/>
        </w:rPr>
        <w:t xml:space="preserve">.  Οι παράγοντες που </w:t>
      </w:r>
      <w:r w:rsidR="00653FFC">
        <w:rPr>
          <w:sz w:val="20"/>
          <w:lang w:val="el-GR"/>
        </w:rPr>
        <w:t xml:space="preserve">εκτιμάται ότι θα </w:t>
      </w:r>
      <w:r w:rsidR="00D60B53">
        <w:rPr>
          <w:sz w:val="20"/>
          <w:lang w:val="el-GR"/>
        </w:rPr>
        <w:t>τροφοδ</w:t>
      </w:r>
      <w:r w:rsidR="00653FFC">
        <w:rPr>
          <w:sz w:val="20"/>
          <w:lang w:val="el-GR"/>
        </w:rPr>
        <w:t>οτήσουν</w:t>
      </w:r>
      <w:r w:rsidR="00D60B53">
        <w:rPr>
          <w:sz w:val="20"/>
          <w:lang w:val="el-GR"/>
        </w:rPr>
        <w:t xml:space="preserve"> τη</w:t>
      </w:r>
      <w:r w:rsidR="00653FFC">
        <w:rPr>
          <w:sz w:val="20"/>
          <w:lang w:val="el-GR"/>
        </w:rPr>
        <w:t>ν ισχυρή</w:t>
      </w:r>
      <w:r w:rsidR="00D60B53">
        <w:rPr>
          <w:sz w:val="20"/>
          <w:lang w:val="el-GR"/>
        </w:rPr>
        <w:t xml:space="preserve"> συμβολή της κατανάλωσης το 2024 </w:t>
      </w:r>
      <w:r w:rsidR="00653FFC">
        <w:rPr>
          <w:sz w:val="20"/>
          <w:lang w:val="el-GR"/>
        </w:rPr>
        <w:t>είναι</w:t>
      </w:r>
      <w:r w:rsidR="00D60B53">
        <w:rPr>
          <w:sz w:val="20"/>
          <w:lang w:val="el-GR"/>
        </w:rPr>
        <w:t xml:space="preserve"> </w:t>
      </w:r>
      <w:r w:rsidR="00653FFC">
        <w:rPr>
          <w:sz w:val="20"/>
          <w:lang w:val="el-GR"/>
        </w:rPr>
        <w:t xml:space="preserve">η </w:t>
      </w:r>
      <w:r w:rsidR="00D518F2">
        <w:rPr>
          <w:sz w:val="20"/>
          <w:lang w:val="el-GR"/>
        </w:rPr>
        <w:t>άνοδο</w:t>
      </w:r>
      <w:r w:rsidR="00653FFC">
        <w:rPr>
          <w:sz w:val="20"/>
          <w:lang w:val="el-GR"/>
        </w:rPr>
        <w:t>ς</w:t>
      </w:r>
      <w:r w:rsidR="00D518F2">
        <w:rPr>
          <w:sz w:val="20"/>
          <w:lang w:val="el-GR"/>
        </w:rPr>
        <w:t xml:space="preserve"> της απασχόλησης, </w:t>
      </w:r>
      <w:r w:rsidR="00653FFC">
        <w:rPr>
          <w:sz w:val="20"/>
          <w:lang w:val="el-GR"/>
        </w:rPr>
        <w:t>η</w:t>
      </w:r>
      <w:r w:rsidR="00D518F2">
        <w:rPr>
          <w:sz w:val="20"/>
          <w:lang w:val="el-GR"/>
        </w:rPr>
        <w:t xml:space="preserve"> </w:t>
      </w:r>
      <w:r>
        <w:rPr>
          <w:sz w:val="20"/>
          <w:lang w:val="el-GR"/>
        </w:rPr>
        <w:t xml:space="preserve">αποκλιμάκωση του πληθωρισμού, </w:t>
      </w:r>
      <w:r w:rsidR="00653FFC">
        <w:rPr>
          <w:sz w:val="20"/>
          <w:lang w:val="el-GR"/>
        </w:rPr>
        <w:t>η</w:t>
      </w:r>
      <w:r>
        <w:rPr>
          <w:sz w:val="20"/>
          <w:lang w:val="el-GR"/>
        </w:rPr>
        <w:t xml:space="preserve"> πρόσφατη μείωση των βασικών επιτοκίων </w:t>
      </w:r>
      <w:r w:rsidR="00E3442F">
        <w:rPr>
          <w:sz w:val="20"/>
          <w:lang w:val="el-GR"/>
        </w:rPr>
        <w:t>της</w:t>
      </w:r>
      <w:r>
        <w:rPr>
          <w:sz w:val="20"/>
          <w:lang w:val="el-GR"/>
        </w:rPr>
        <w:t xml:space="preserve"> Ευρωπαϊκή</w:t>
      </w:r>
      <w:r w:rsidR="00623947">
        <w:rPr>
          <w:sz w:val="20"/>
          <w:lang w:val="el-GR"/>
        </w:rPr>
        <w:t>ς</w:t>
      </w:r>
      <w:r>
        <w:rPr>
          <w:sz w:val="20"/>
          <w:lang w:val="el-GR"/>
        </w:rPr>
        <w:t xml:space="preserve"> Κεντρική</w:t>
      </w:r>
      <w:r w:rsidR="00623947">
        <w:rPr>
          <w:sz w:val="20"/>
          <w:lang w:val="el-GR"/>
        </w:rPr>
        <w:t>ς</w:t>
      </w:r>
      <w:r>
        <w:rPr>
          <w:sz w:val="20"/>
          <w:lang w:val="el-GR"/>
        </w:rPr>
        <w:t xml:space="preserve"> Τράπεζα</w:t>
      </w:r>
      <w:r w:rsidR="00623947">
        <w:rPr>
          <w:sz w:val="20"/>
          <w:lang w:val="el-GR"/>
        </w:rPr>
        <w:t>ς</w:t>
      </w:r>
      <w:r w:rsidR="000B04E7">
        <w:rPr>
          <w:sz w:val="20"/>
          <w:lang w:val="el-GR"/>
        </w:rPr>
        <w:t xml:space="preserve"> και</w:t>
      </w:r>
      <w:r>
        <w:rPr>
          <w:sz w:val="20"/>
          <w:lang w:val="el-GR"/>
        </w:rPr>
        <w:t xml:space="preserve"> </w:t>
      </w:r>
      <w:r w:rsidR="00653FFC">
        <w:rPr>
          <w:sz w:val="20"/>
          <w:lang w:val="el-GR"/>
        </w:rPr>
        <w:t>οι</w:t>
      </w:r>
      <w:r>
        <w:rPr>
          <w:sz w:val="20"/>
          <w:lang w:val="el-GR"/>
        </w:rPr>
        <w:t xml:space="preserve"> </w:t>
      </w:r>
      <w:r w:rsidR="00E3442F">
        <w:rPr>
          <w:sz w:val="20"/>
          <w:lang w:val="el-GR"/>
        </w:rPr>
        <w:t>επιδόσεις του τουρισμού</w:t>
      </w:r>
      <w:r w:rsidR="00484082">
        <w:rPr>
          <w:sz w:val="20"/>
          <w:lang w:val="el-GR"/>
        </w:rPr>
        <w:t>,</w:t>
      </w:r>
      <w:r w:rsidR="00484082" w:rsidRPr="00484082">
        <w:rPr>
          <w:sz w:val="20"/>
          <w:lang w:val="el-GR"/>
        </w:rPr>
        <w:t xml:space="preserve"> </w:t>
      </w:r>
      <w:r w:rsidR="00484082">
        <w:rPr>
          <w:sz w:val="20"/>
          <w:lang w:val="el-GR"/>
        </w:rPr>
        <w:t>βάσει των θετικών ενδείξεων που υπάρχουν</w:t>
      </w:r>
      <w:r w:rsidR="00E3442F">
        <w:rPr>
          <w:sz w:val="20"/>
          <w:lang w:val="el-GR"/>
        </w:rPr>
        <w:t xml:space="preserve">. Παράλληλα, </w:t>
      </w:r>
      <w:r w:rsidR="00D40116">
        <w:rPr>
          <w:sz w:val="20"/>
          <w:lang w:val="el-GR"/>
        </w:rPr>
        <w:t xml:space="preserve">οι </w:t>
      </w:r>
      <w:r w:rsidR="00B55B09">
        <w:rPr>
          <w:sz w:val="20"/>
          <w:lang w:val="el-GR"/>
        </w:rPr>
        <w:t>δαπάνες</w:t>
      </w:r>
      <w:r w:rsidR="00D40116">
        <w:rPr>
          <w:sz w:val="20"/>
          <w:lang w:val="el-GR"/>
        </w:rPr>
        <w:t xml:space="preserve"> </w:t>
      </w:r>
      <w:r w:rsidR="009F293B">
        <w:rPr>
          <w:sz w:val="20"/>
          <w:lang w:val="el-GR"/>
        </w:rPr>
        <w:t xml:space="preserve">που </w:t>
      </w:r>
      <w:r w:rsidR="00D518F2">
        <w:rPr>
          <w:sz w:val="20"/>
          <w:lang w:val="el-GR"/>
        </w:rPr>
        <w:t>αναμένεται</w:t>
      </w:r>
      <w:r w:rsidR="009F293B">
        <w:rPr>
          <w:sz w:val="20"/>
          <w:lang w:val="el-GR"/>
        </w:rPr>
        <w:t xml:space="preserve"> </w:t>
      </w:r>
      <w:r w:rsidR="00D518F2">
        <w:rPr>
          <w:sz w:val="20"/>
          <w:lang w:val="el-GR"/>
        </w:rPr>
        <w:t>ν</w:t>
      </w:r>
      <w:r w:rsidR="009F293B">
        <w:rPr>
          <w:sz w:val="20"/>
          <w:lang w:val="el-GR"/>
        </w:rPr>
        <w:t xml:space="preserve">α </w:t>
      </w:r>
      <w:r w:rsidR="00D507E6">
        <w:rPr>
          <w:sz w:val="20"/>
          <w:lang w:val="el-GR"/>
        </w:rPr>
        <w:t>πραγματο</w:t>
      </w:r>
      <w:r w:rsidR="009F293B">
        <w:rPr>
          <w:sz w:val="20"/>
          <w:lang w:val="el-GR"/>
        </w:rPr>
        <w:t xml:space="preserve">ποιηθούν </w:t>
      </w:r>
      <w:r w:rsidR="00B55B09">
        <w:rPr>
          <w:sz w:val="20"/>
          <w:lang w:val="el-GR"/>
        </w:rPr>
        <w:t xml:space="preserve">για δημόσιες επενδύσεις, </w:t>
      </w:r>
      <w:r w:rsidR="00D40116">
        <w:rPr>
          <w:sz w:val="20"/>
          <w:lang w:val="el-GR"/>
        </w:rPr>
        <w:t>στο πλαίσιο απορρόφησης των πόρων του Ταμείου Ανάκαμψης</w:t>
      </w:r>
      <w:r w:rsidR="00E36C8A">
        <w:rPr>
          <w:sz w:val="20"/>
          <w:lang w:val="el-GR"/>
        </w:rPr>
        <w:t xml:space="preserve"> </w:t>
      </w:r>
      <w:r w:rsidR="00D40116">
        <w:rPr>
          <w:sz w:val="20"/>
          <w:lang w:val="el-GR"/>
        </w:rPr>
        <w:t>αλλά και το</w:t>
      </w:r>
      <w:r w:rsidR="00B55B09">
        <w:rPr>
          <w:sz w:val="20"/>
          <w:lang w:val="el-GR"/>
        </w:rPr>
        <w:t>υ</w:t>
      </w:r>
      <w:r w:rsidR="00D40116">
        <w:rPr>
          <w:sz w:val="20"/>
          <w:lang w:val="el-GR"/>
        </w:rPr>
        <w:t xml:space="preserve"> </w:t>
      </w:r>
      <w:r w:rsidR="00B55B09">
        <w:rPr>
          <w:sz w:val="20"/>
          <w:lang w:val="el-GR"/>
        </w:rPr>
        <w:t>Προγράμματος</w:t>
      </w:r>
      <w:r w:rsidR="00D40116">
        <w:rPr>
          <w:sz w:val="20"/>
          <w:lang w:val="el-GR"/>
        </w:rPr>
        <w:t xml:space="preserve"> Δημοσίων Επενδύσεων (Ευρώ </w:t>
      </w:r>
      <w:r w:rsidR="00EB6D8F">
        <w:rPr>
          <w:sz w:val="20"/>
          <w:lang w:val="el-GR"/>
        </w:rPr>
        <w:t>12</w:t>
      </w:r>
      <w:r w:rsidR="00AA66D7">
        <w:rPr>
          <w:sz w:val="20"/>
          <w:lang w:val="el-GR"/>
        </w:rPr>
        <w:t>,2</w:t>
      </w:r>
      <w:r w:rsidR="00D40116">
        <w:rPr>
          <w:sz w:val="20"/>
          <w:lang w:val="el-GR"/>
        </w:rPr>
        <w:t xml:space="preserve"> δισ.</w:t>
      </w:r>
      <w:r w:rsidR="00EB6D8F">
        <w:rPr>
          <w:sz w:val="20"/>
          <w:lang w:val="el-GR"/>
        </w:rPr>
        <w:t xml:space="preserve"> συνολικά</w:t>
      </w:r>
      <w:r w:rsidR="00EB6D8F">
        <w:rPr>
          <w:rStyle w:val="EndnoteReference"/>
          <w:sz w:val="20"/>
          <w:lang w:val="el-GR"/>
        </w:rPr>
        <w:endnoteReference w:id="2"/>
      </w:r>
      <w:r w:rsidR="00D40116">
        <w:rPr>
          <w:sz w:val="20"/>
          <w:lang w:val="el-GR"/>
        </w:rPr>
        <w:t>)</w:t>
      </w:r>
      <w:r w:rsidR="00D518F2">
        <w:rPr>
          <w:sz w:val="20"/>
          <w:lang w:val="el-GR"/>
        </w:rPr>
        <w:t>,</w:t>
      </w:r>
      <w:r w:rsidR="00D40116">
        <w:rPr>
          <w:sz w:val="20"/>
          <w:lang w:val="el-GR"/>
        </w:rPr>
        <w:t xml:space="preserve"> </w:t>
      </w:r>
      <w:r w:rsidR="00B55B09" w:rsidRPr="00ED4F6A">
        <w:rPr>
          <w:sz w:val="20"/>
          <w:szCs w:val="20"/>
          <w:lang w:val="el-GR"/>
        </w:rPr>
        <w:t xml:space="preserve">σε συνδυασμό με τις </w:t>
      </w:r>
      <w:r w:rsidR="00B55B09">
        <w:rPr>
          <w:sz w:val="20"/>
          <w:szCs w:val="20"/>
          <w:lang w:val="el-GR"/>
        </w:rPr>
        <w:t>ιδιωτικές</w:t>
      </w:r>
      <w:r w:rsidR="00B55B09" w:rsidRPr="00ED4F6A">
        <w:rPr>
          <w:sz w:val="20"/>
          <w:szCs w:val="20"/>
          <w:lang w:val="el-GR"/>
        </w:rPr>
        <w:t xml:space="preserve"> επενδύσεις που </w:t>
      </w:r>
      <w:r w:rsidR="00B55B09">
        <w:rPr>
          <w:sz w:val="20"/>
          <w:szCs w:val="20"/>
          <w:lang w:val="el-GR"/>
        </w:rPr>
        <w:t>θ</w:t>
      </w:r>
      <w:r w:rsidR="00B55B09" w:rsidRPr="00ED4F6A">
        <w:rPr>
          <w:sz w:val="20"/>
          <w:szCs w:val="20"/>
          <w:lang w:val="el-GR"/>
        </w:rPr>
        <w:t>α κινητοποιήσουν</w:t>
      </w:r>
      <w:r w:rsidR="00B55B09">
        <w:rPr>
          <w:sz w:val="20"/>
          <w:szCs w:val="20"/>
          <w:lang w:val="el-GR"/>
        </w:rPr>
        <w:t>,</w:t>
      </w:r>
      <w:r w:rsidR="00B55B09">
        <w:rPr>
          <w:sz w:val="20"/>
          <w:lang w:val="el-GR"/>
        </w:rPr>
        <w:t xml:space="preserve"> </w:t>
      </w:r>
    </w:p>
    <w:p w14:paraId="7A1FFF54" w14:textId="31B3E6B2" w:rsidR="00616830" w:rsidRDefault="00616830" w:rsidP="00455704">
      <w:pPr>
        <w:pStyle w:val="BodyText"/>
        <w:ind w:left="1758" w:right="227"/>
        <w:jc w:val="both"/>
        <w:rPr>
          <w:lang w:val="el-GR"/>
        </w:rPr>
      </w:pPr>
    </w:p>
    <w:p w14:paraId="03EFBC6F" w14:textId="5DA60A29" w:rsidR="009B08ED" w:rsidRPr="00C6016D" w:rsidRDefault="006F2193" w:rsidP="00DA023A">
      <w:pPr>
        <w:tabs>
          <w:tab w:val="left" w:pos="2167"/>
          <w:tab w:val="left" w:pos="6405"/>
          <w:tab w:val="left" w:pos="7007"/>
        </w:tabs>
        <w:ind w:right="170"/>
      </w:pPr>
      <w:r>
        <w:rPr>
          <w:noProof/>
          <w:lang w:eastAsia="el-GR"/>
        </w:rPr>
        <mc:AlternateContent>
          <mc:Choice Requires="wpg">
            <w:drawing>
              <wp:anchor distT="0" distB="0" distL="114300" distR="114300" simplePos="0" relativeHeight="251646976" behindDoc="1" locked="0" layoutInCell="1" allowOverlap="1" wp14:anchorId="1E67A265" wp14:editId="12FAF737">
                <wp:simplePos x="0" y="0"/>
                <wp:positionH relativeFrom="column">
                  <wp:posOffset>9525</wp:posOffset>
                </wp:positionH>
                <wp:positionV relativeFrom="paragraph">
                  <wp:posOffset>26365</wp:posOffset>
                </wp:positionV>
                <wp:extent cx="7199630" cy="3239770"/>
                <wp:effectExtent l="0" t="0" r="1270" b="0"/>
                <wp:wrapNone/>
                <wp:docPr id="203"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3239770"/>
                          <a:chOff x="0" y="0"/>
                          <a:chExt cx="71804" cy="26289"/>
                        </a:xfrm>
                      </wpg:grpSpPr>
                      <wps:wsp>
                        <wps:cNvPr id="204" name="Rectangle 24"/>
                        <wps:cNvSpPr>
                          <a:spLocks noChangeArrowheads="1"/>
                        </wps:cNvSpPr>
                        <wps:spPr bwMode="auto">
                          <a:xfrm>
                            <a:off x="0"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8A2D2" w14:textId="77777777" w:rsidR="009B08ED" w:rsidRPr="00996820" w:rsidRDefault="009B08ED" w:rsidP="009B08ED">
                              <w:pPr>
                                <w:jc w:val="center"/>
                                <w:rPr>
                                  <w:rFonts w:ascii="Arial" w:hAnsi="Arial" w:cs="Arial"/>
                                  <w:color w:val="E24C37"/>
                                  <w:spacing w:val="-4"/>
                                  <w:sz w:val="18"/>
                                </w:rPr>
                              </w:pPr>
                              <w:r w:rsidRPr="00996820">
                                <w:rPr>
                                  <w:rFonts w:ascii="Arial" w:hAnsi="Arial" w:cs="Arial"/>
                                  <w:color w:val="E24C37"/>
                                  <w:spacing w:val="-4"/>
                                  <w:sz w:val="18"/>
                                </w:rPr>
                                <w:br/>
                              </w:r>
                              <w:r w:rsidRPr="000753F7">
                                <w:rPr>
                                  <w:rFonts w:ascii="Arial" w:hAnsi="Arial" w:cs="Arial"/>
                                  <w:color w:val="E24C37"/>
                                  <w:spacing w:val="-4"/>
                                  <w:sz w:val="18"/>
                                </w:rPr>
                                <w:t>ΓΡΑΦΗΜΑ</w:t>
                              </w:r>
                              <w:r w:rsidRPr="00996820">
                                <w:rPr>
                                  <w:rFonts w:ascii="Arial" w:hAnsi="Arial" w:cs="Arial"/>
                                  <w:color w:val="E24C37"/>
                                  <w:spacing w:val="-4"/>
                                  <w:sz w:val="18"/>
                                </w:rPr>
                                <w:t xml:space="preserve"> 1</w:t>
                              </w:r>
                            </w:p>
                            <w:p w14:paraId="299B0E02" w14:textId="77777777" w:rsidR="009B08ED" w:rsidRPr="00996820" w:rsidRDefault="009B08ED" w:rsidP="009B08ED">
                              <w:pPr>
                                <w:jc w:val="center"/>
                                <w:rPr>
                                  <w:rFonts w:ascii="Arial" w:hAnsi="Arial" w:cs="Arial"/>
                                  <w:color w:val="E24C37"/>
                                  <w:spacing w:val="-4"/>
                                  <w:sz w:val="18"/>
                                </w:rPr>
                              </w:pPr>
                            </w:p>
                            <w:p w14:paraId="3C7533A6" w14:textId="77777777" w:rsidR="009B08ED" w:rsidRPr="00996820" w:rsidRDefault="009B08ED" w:rsidP="009B08ED">
                              <w:pPr>
                                <w:jc w:val="center"/>
                                <w:rPr>
                                  <w:rFonts w:ascii="Arial" w:hAnsi="Arial" w:cs="Arial"/>
                                  <w:color w:val="E24C37"/>
                                  <w:spacing w:val="-4"/>
                                  <w:sz w:val="18"/>
                                </w:rPr>
                              </w:pPr>
                            </w:p>
                            <w:p w14:paraId="774B47BC" w14:textId="77777777" w:rsidR="009B08ED" w:rsidRPr="00996820" w:rsidRDefault="009B08ED" w:rsidP="009B08ED">
                              <w:pPr>
                                <w:jc w:val="center"/>
                                <w:rPr>
                                  <w:rFonts w:ascii="Arial" w:hAnsi="Arial" w:cs="Arial"/>
                                  <w:color w:val="E24C37"/>
                                  <w:spacing w:val="-4"/>
                                  <w:sz w:val="18"/>
                                </w:rPr>
                              </w:pPr>
                            </w:p>
                            <w:p w14:paraId="1E0BEEBC" w14:textId="77777777" w:rsidR="009B08ED" w:rsidRPr="00996820" w:rsidRDefault="009B08ED" w:rsidP="009B08ED">
                              <w:pPr>
                                <w:jc w:val="center"/>
                                <w:rPr>
                                  <w:rFonts w:ascii="Arial" w:hAnsi="Arial" w:cs="Arial"/>
                                  <w:color w:val="E24C37"/>
                                  <w:spacing w:val="-4"/>
                                  <w:sz w:val="18"/>
                                </w:rPr>
                              </w:pPr>
                            </w:p>
                            <w:p w14:paraId="4AD26A74" w14:textId="77777777" w:rsidR="009B08ED" w:rsidRPr="00996820" w:rsidRDefault="009B08ED" w:rsidP="009B08ED">
                              <w:pPr>
                                <w:jc w:val="center"/>
                                <w:rPr>
                                  <w:rFonts w:ascii="Arial" w:hAnsi="Arial" w:cs="Arial"/>
                                  <w:color w:val="E24C37"/>
                                  <w:spacing w:val="-4"/>
                                  <w:sz w:val="18"/>
                                </w:rPr>
                              </w:pPr>
                            </w:p>
                            <w:p w14:paraId="054ABAE9" w14:textId="77777777" w:rsidR="009B08ED" w:rsidRPr="00996820" w:rsidRDefault="009B08ED" w:rsidP="009B08ED">
                              <w:pPr>
                                <w:jc w:val="center"/>
                                <w:rPr>
                                  <w:rFonts w:ascii="Arial" w:hAnsi="Arial" w:cs="Arial"/>
                                  <w:color w:val="E24C37"/>
                                  <w:spacing w:val="-4"/>
                                  <w:sz w:val="18"/>
                                </w:rPr>
                              </w:pPr>
                            </w:p>
                            <w:p w14:paraId="1EF13D29" w14:textId="77777777" w:rsidR="009B08ED" w:rsidRPr="00996820" w:rsidRDefault="009B08ED" w:rsidP="009B08ED">
                              <w:pPr>
                                <w:jc w:val="center"/>
                                <w:rPr>
                                  <w:rFonts w:ascii="Arial" w:hAnsi="Arial" w:cs="Arial"/>
                                  <w:color w:val="E24C37"/>
                                  <w:spacing w:val="-4"/>
                                  <w:sz w:val="18"/>
                                </w:rPr>
                              </w:pPr>
                            </w:p>
                            <w:p w14:paraId="50AE4FBD" w14:textId="77777777" w:rsidR="007F4129" w:rsidRPr="00996820" w:rsidRDefault="007F4129" w:rsidP="009B08ED">
                              <w:pPr>
                                <w:jc w:val="center"/>
                                <w:rPr>
                                  <w:rFonts w:ascii="Arial" w:hAnsi="Arial" w:cs="Arial"/>
                                  <w:color w:val="E24C37"/>
                                  <w:spacing w:val="-4"/>
                                  <w:sz w:val="18"/>
                                </w:rPr>
                              </w:pPr>
                            </w:p>
                            <w:p w14:paraId="6A4B7336" w14:textId="4D5A4C9C" w:rsidR="009B08ED" w:rsidRPr="00996820" w:rsidRDefault="003F4835" w:rsidP="009B08ED">
                              <w:pPr>
                                <w:jc w:val="center"/>
                                <w:rPr>
                                  <w:rFonts w:ascii="Arial" w:hAnsi="Arial" w:cs="Arial"/>
                                  <w:color w:val="C00000"/>
                                  <w:sz w:val="18"/>
                                </w:rPr>
                              </w:pPr>
                              <w:r w:rsidRPr="003F4835">
                                <w:rPr>
                                  <w:rFonts w:ascii="Arial" w:hAnsi="Arial" w:cs="Arial"/>
                                  <w:color w:val="000000"/>
                                  <w:spacing w:val="-4"/>
                                  <w:sz w:val="18"/>
                                </w:rPr>
                                <w:t>Πηγή</w:t>
                              </w:r>
                              <w:r w:rsidRPr="00996820">
                                <w:rPr>
                                  <w:rFonts w:ascii="Arial" w:hAnsi="Arial" w:cs="Arial"/>
                                  <w:color w:val="000000"/>
                                  <w:spacing w:val="-4"/>
                                  <w:sz w:val="18"/>
                                </w:rPr>
                                <w:t xml:space="preserve">: </w:t>
                              </w:r>
                              <w:r w:rsidR="00996820">
                                <w:rPr>
                                  <w:rFonts w:ascii="Arial" w:hAnsi="Arial" w:cs="Arial"/>
                                  <w:color w:val="000000"/>
                                  <w:spacing w:val="-4"/>
                                  <w:sz w:val="18"/>
                                </w:rPr>
                                <w:t>ΕΛΣΤΑΤ</w:t>
                              </w:r>
                              <w:r w:rsidR="001C5D22" w:rsidRPr="00996820">
                                <w:rPr>
                                  <w:rFonts w:ascii="Arial" w:hAnsi="Arial" w:cs="Arial"/>
                                  <w:color w:val="000000"/>
                                  <w:spacing w:val="-4"/>
                                  <w:sz w:val="18"/>
                                </w:rPr>
                                <w:t>,</w:t>
                              </w:r>
                              <w:r w:rsidR="00996820">
                                <w:rPr>
                                  <w:rFonts w:ascii="Arial" w:hAnsi="Arial" w:cs="Arial"/>
                                  <w:color w:val="000000"/>
                                  <w:spacing w:val="-4"/>
                                  <w:sz w:val="18"/>
                                </w:rPr>
                                <w:t xml:space="preserve"> Υπολογισμοί </w:t>
                              </w:r>
                              <w:r w:rsidR="00996820">
                                <w:rPr>
                                  <w:rFonts w:ascii="Arial" w:hAnsi="Arial" w:cs="Arial"/>
                                  <w:color w:val="000000"/>
                                  <w:spacing w:val="-4"/>
                                  <w:sz w:val="18"/>
                                  <w:lang w:val="en-US"/>
                                </w:rPr>
                                <w:t>Alpha</w:t>
                              </w:r>
                              <w:r w:rsidR="00996820" w:rsidRPr="00996820">
                                <w:rPr>
                                  <w:rFonts w:ascii="Arial" w:hAnsi="Arial" w:cs="Arial"/>
                                  <w:color w:val="000000"/>
                                  <w:spacing w:val="-4"/>
                                  <w:sz w:val="18"/>
                                </w:rPr>
                                <w:t xml:space="preserve"> </w:t>
                              </w:r>
                              <w:r w:rsidR="00996820">
                                <w:rPr>
                                  <w:rFonts w:ascii="Arial" w:hAnsi="Arial" w:cs="Arial"/>
                                  <w:color w:val="000000"/>
                                  <w:spacing w:val="-4"/>
                                  <w:sz w:val="18"/>
                                  <w:lang w:val="en-US"/>
                                </w:rPr>
                                <w:t>Bank</w:t>
                              </w:r>
                              <w:r w:rsidR="00996820" w:rsidRPr="00996820">
                                <w:rPr>
                                  <w:rFonts w:ascii="Arial" w:hAnsi="Arial" w:cs="Arial"/>
                                  <w:color w:val="000000"/>
                                  <w:spacing w:val="-4"/>
                                  <w:sz w:val="18"/>
                                </w:rPr>
                                <w:t xml:space="preserve"> </w:t>
                              </w:r>
                              <w:r w:rsidR="00996820">
                                <w:rPr>
                                  <w:rFonts w:ascii="Arial" w:hAnsi="Arial" w:cs="Arial"/>
                                  <w:color w:val="000000"/>
                                  <w:spacing w:val="-4"/>
                                  <w:sz w:val="18"/>
                                  <w:lang w:val="en-US"/>
                                </w:rPr>
                                <w:t>Research</w:t>
                              </w:r>
                            </w:p>
                          </w:txbxContent>
                        </wps:txbx>
                        <wps:bodyPr rot="0" vert="horz" wrap="square" lIns="91440" tIns="45720" rIns="91440" bIns="45720" anchor="t" anchorCtr="0" upright="1">
                          <a:noAutofit/>
                        </wps:bodyPr>
                      </wps:wsp>
                      <wps:wsp>
                        <wps:cNvPr id="205" name="Freeform 364"/>
                        <wps:cNvSpPr>
                          <a:spLocks/>
                        </wps:cNvSpPr>
                        <wps:spPr bwMode="auto">
                          <a:xfrm>
                            <a:off x="11158" y="0"/>
                            <a:ext cx="6064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B8FBF6C" w14:textId="75791C6B" w:rsidR="009B08ED" w:rsidRPr="001E6512" w:rsidRDefault="009B08ED" w:rsidP="00EB49BA">
                              <w:pPr>
                                <w:tabs>
                                  <w:tab w:val="left" w:pos="2410"/>
                                </w:tabs>
                                <w:spacing w:after="0" w:line="240" w:lineRule="auto"/>
                                <w:rPr>
                                  <w:rFonts w:ascii="Arial" w:hAnsi="Arial" w:cs="Arial"/>
                                  <w:sz w:val="10"/>
                                  <w:szCs w:val="10"/>
                                </w:rPr>
                              </w:pPr>
                            </w:p>
                            <w:p w14:paraId="42441980" w14:textId="632B43C7" w:rsidR="007F4129" w:rsidRPr="00232E23" w:rsidRDefault="001E6512" w:rsidP="00EB49BA">
                              <w:pPr>
                                <w:tabs>
                                  <w:tab w:val="left" w:pos="2410"/>
                                </w:tabs>
                                <w:spacing w:after="0" w:line="240" w:lineRule="auto"/>
                                <w:rPr>
                                  <w:rFonts w:ascii="Arial" w:eastAsia="Arial" w:hAnsi="Arial" w:cs="Arial"/>
                                  <w:color w:val="0E3B70"/>
                                  <w:sz w:val="20"/>
                                  <w:szCs w:val="20"/>
                                </w:rPr>
                              </w:pPr>
                              <w:r w:rsidRPr="001E6512">
                                <w:rPr>
                                  <w:rFonts w:ascii="Arial" w:eastAsia="Arial" w:hAnsi="Arial" w:cs="Arial"/>
                                  <w:color w:val="0E3B70"/>
                                  <w:sz w:val="20"/>
                                  <w:szCs w:val="20"/>
                                </w:rPr>
                                <w:t>Η</w:t>
                              </w:r>
                              <w:r w:rsidR="00EB49BA">
                                <w:rPr>
                                  <w:rFonts w:ascii="Arial" w:eastAsia="Arial" w:hAnsi="Arial" w:cs="Arial"/>
                                  <w:color w:val="0E3B70"/>
                                  <w:sz w:val="20"/>
                                  <w:szCs w:val="20"/>
                                </w:rPr>
                                <w:t xml:space="preserve"> εξέλιξη του ΑΕΠ και των συνιστωσών του </w:t>
                              </w:r>
                            </w:p>
                            <w:p w14:paraId="04AF8627" w14:textId="1D78617E" w:rsidR="009B08ED" w:rsidRDefault="009B08ED" w:rsidP="00EB49BA">
                              <w:pPr>
                                <w:tabs>
                                  <w:tab w:val="left" w:pos="2410"/>
                                </w:tabs>
                                <w:spacing w:after="0" w:line="240" w:lineRule="auto"/>
                                <w:rPr>
                                  <w:rFonts w:ascii="Arial" w:eastAsia="Arial" w:hAnsi="Arial" w:cs="Arial"/>
                                  <w:color w:val="0E3B70"/>
                                  <w:sz w:val="20"/>
                                  <w:szCs w:val="20"/>
                                </w:rPr>
                              </w:pPr>
                            </w:p>
                            <w:p w14:paraId="64F2FA26" w14:textId="1B9FF94A" w:rsidR="007F4129" w:rsidRDefault="00BF3A56" w:rsidP="00EB49BA">
                              <w:pPr>
                                <w:tabs>
                                  <w:tab w:val="left" w:pos="2410"/>
                                </w:tabs>
                                <w:spacing w:after="0" w:line="240" w:lineRule="auto"/>
                                <w:rPr>
                                  <w:rFonts w:ascii="Arial" w:eastAsia="Arial" w:hAnsi="Arial" w:cs="Arial"/>
                                  <w:color w:val="0E3B70"/>
                                  <w:sz w:val="20"/>
                                  <w:szCs w:val="20"/>
                                </w:rPr>
                              </w:pPr>
                              <w:r w:rsidRPr="00BF3A56">
                                <w:rPr>
                                  <w:noProof/>
                                </w:rPr>
                                <w:drawing>
                                  <wp:inline distT="0" distB="0" distL="0" distR="0" wp14:anchorId="75449A2F" wp14:editId="3BAA9EEF">
                                    <wp:extent cx="5836285" cy="27749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6285" cy="2774950"/>
                                            </a:xfrm>
                                            <a:prstGeom prst="rect">
                                              <a:avLst/>
                                            </a:prstGeom>
                                            <a:noFill/>
                                            <a:ln>
                                              <a:noFill/>
                                            </a:ln>
                                          </pic:spPr>
                                        </pic:pic>
                                      </a:graphicData>
                                    </a:graphic>
                                  </wp:inline>
                                </w:drawing>
                              </w:r>
                            </w:p>
                            <w:p w14:paraId="5CBA39A4" w14:textId="5255D397" w:rsidR="009B08ED" w:rsidRPr="005F4DC6" w:rsidRDefault="009B08ED" w:rsidP="005418D0">
                              <w:pPr>
                                <w:tabs>
                                  <w:tab w:val="left" w:pos="2410"/>
                                </w:tabs>
                                <w:spacing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E67A265" id="Group 399" o:spid="_x0000_s1026" style="position:absolute;margin-left:.75pt;margin-top:2.1pt;width:566.9pt;height:255.1pt;z-index:-251669504;mso-height-relative:margin" coordsize="7180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">
                <v:rect id="Rectangle 24" o:spid="_x0000_s1027" style="position:absolute;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" fillcolor="#e5e4de" stroked="f">
                  <v:textbox>
                    <w:txbxContent>
                      <w:p w14:paraId="1C48A2D2" w14:textId="77777777" w:rsidR="009B08ED" w:rsidRPr="00996820" w:rsidRDefault="009B08ED" w:rsidP="009B08ED">
                        <w:pPr>
                          <w:jc w:val="center"/>
                          <w:rPr>
                            <w:rFonts w:ascii="Arial" w:hAnsi="Arial" w:cs="Arial"/>
                            <w:color w:val="E24C37"/>
                            <w:spacing w:val="-4"/>
                            <w:sz w:val="18"/>
                          </w:rPr>
                        </w:pPr>
                        <w:r w:rsidRPr="00996820">
                          <w:rPr>
                            <w:rFonts w:ascii="Arial" w:hAnsi="Arial" w:cs="Arial"/>
                            <w:color w:val="E24C37"/>
                            <w:spacing w:val="-4"/>
                            <w:sz w:val="18"/>
                          </w:rPr>
                          <w:br/>
                        </w:r>
                        <w:r w:rsidRPr="000753F7">
                          <w:rPr>
                            <w:rFonts w:ascii="Arial" w:hAnsi="Arial" w:cs="Arial"/>
                            <w:color w:val="E24C37"/>
                            <w:spacing w:val="-4"/>
                            <w:sz w:val="18"/>
                          </w:rPr>
                          <w:t>ΓΡΑΦΗΜΑ</w:t>
                        </w:r>
                        <w:r w:rsidRPr="00996820">
                          <w:rPr>
                            <w:rFonts w:ascii="Arial" w:hAnsi="Arial" w:cs="Arial"/>
                            <w:color w:val="E24C37"/>
                            <w:spacing w:val="-4"/>
                            <w:sz w:val="18"/>
                          </w:rPr>
                          <w:t xml:space="preserve"> 1</w:t>
                        </w:r>
                      </w:p>
                      <w:p w14:paraId="299B0E02" w14:textId="77777777" w:rsidR="009B08ED" w:rsidRPr="00996820" w:rsidRDefault="009B08ED" w:rsidP="009B08ED">
                        <w:pPr>
                          <w:jc w:val="center"/>
                          <w:rPr>
                            <w:rFonts w:ascii="Arial" w:hAnsi="Arial" w:cs="Arial"/>
                            <w:color w:val="E24C37"/>
                            <w:spacing w:val="-4"/>
                            <w:sz w:val="18"/>
                          </w:rPr>
                        </w:pPr>
                      </w:p>
                      <w:p w14:paraId="3C7533A6" w14:textId="77777777" w:rsidR="009B08ED" w:rsidRPr="00996820" w:rsidRDefault="009B08ED" w:rsidP="009B08ED">
                        <w:pPr>
                          <w:jc w:val="center"/>
                          <w:rPr>
                            <w:rFonts w:ascii="Arial" w:hAnsi="Arial" w:cs="Arial"/>
                            <w:color w:val="E24C37"/>
                            <w:spacing w:val="-4"/>
                            <w:sz w:val="18"/>
                          </w:rPr>
                        </w:pPr>
                      </w:p>
                      <w:p w14:paraId="774B47BC" w14:textId="77777777" w:rsidR="009B08ED" w:rsidRPr="00996820" w:rsidRDefault="009B08ED" w:rsidP="009B08ED">
                        <w:pPr>
                          <w:jc w:val="center"/>
                          <w:rPr>
                            <w:rFonts w:ascii="Arial" w:hAnsi="Arial" w:cs="Arial"/>
                            <w:color w:val="E24C37"/>
                            <w:spacing w:val="-4"/>
                            <w:sz w:val="18"/>
                          </w:rPr>
                        </w:pPr>
                      </w:p>
                      <w:p w14:paraId="1E0BEEBC" w14:textId="77777777" w:rsidR="009B08ED" w:rsidRPr="00996820" w:rsidRDefault="009B08ED" w:rsidP="009B08ED">
                        <w:pPr>
                          <w:jc w:val="center"/>
                          <w:rPr>
                            <w:rFonts w:ascii="Arial" w:hAnsi="Arial" w:cs="Arial"/>
                            <w:color w:val="E24C37"/>
                            <w:spacing w:val="-4"/>
                            <w:sz w:val="18"/>
                          </w:rPr>
                        </w:pPr>
                      </w:p>
                      <w:p w14:paraId="4AD26A74" w14:textId="77777777" w:rsidR="009B08ED" w:rsidRPr="00996820" w:rsidRDefault="009B08ED" w:rsidP="009B08ED">
                        <w:pPr>
                          <w:jc w:val="center"/>
                          <w:rPr>
                            <w:rFonts w:ascii="Arial" w:hAnsi="Arial" w:cs="Arial"/>
                            <w:color w:val="E24C37"/>
                            <w:spacing w:val="-4"/>
                            <w:sz w:val="18"/>
                          </w:rPr>
                        </w:pPr>
                      </w:p>
                      <w:p w14:paraId="054ABAE9" w14:textId="77777777" w:rsidR="009B08ED" w:rsidRPr="00996820" w:rsidRDefault="009B08ED" w:rsidP="009B08ED">
                        <w:pPr>
                          <w:jc w:val="center"/>
                          <w:rPr>
                            <w:rFonts w:ascii="Arial" w:hAnsi="Arial" w:cs="Arial"/>
                            <w:color w:val="E24C37"/>
                            <w:spacing w:val="-4"/>
                            <w:sz w:val="18"/>
                          </w:rPr>
                        </w:pPr>
                      </w:p>
                      <w:p w14:paraId="1EF13D29" w14:textId="77777777" w:rsidR="009B08ED" w:rsidRPr="00996820" w:rsidRDefault="009B08ED" w:rsidP="009B08ED">
                        <w:pPr>
                          <w:jc w:val="center"/>
                          <w:rPr>
                            <w:rFonts w:ascii="Arial" w:hAnsi="Arial" w:cs="Arial"/>
                            <w:color w:val="E24C37"/>
                            <w:spacing w:val="-4"/>
                            <w:sz w:val="18"/>
                          </w:rPr>
                        </w:pPr>
                      </w:p>
                      <w:p w14:paraId="50AE4FBD" w14:textId="77777777" w:rsidR="007F4129" w:rsidRPr="00996820" w:rsidRDefault="007F4129" w:rsidP="009B08ED">
                        <w:pPr>
                          <w:jc w:val="center"/>
                          <w:rPr>
                            <w:rFonts w:ascii="Arial" w:hAnsi="Arial" w:cs="Arial"/>
                            <w:color w:val="E24C37"/>
                            <w:spacing w:val="-4"/>
                            <w:sz w:val="18"/>
                          </w:rPr>
                        </w:pPr>
                      </w:p>
                      <w:p w14:paraId="6A4B7336" w14:textId="4D5A4C9C" w:rsidR="009B08ED" w:rsidRPr="00996820" w:rsidRDefault="003F4835" w:rsidP="009B08ED">
                        <w:pPr>
                          <w:jc w:val="center"/>
                          <w:rPr>
                            <w:rFonts w:ascii="Arial" w:hAnsi="Arial" w:cs="Arial"/>
                            <w:color w:val="C00000"/>
                            <w:sz w:val="18"/>
                          </w:rPr>
                        </w:pPr>
                        <w:r w:rsidRPr="003F4835">
                          <w:rPr>
                            <w:rFonts w:ascii="Arial" w:hAnsi="Arial" w:cs="Arial"/>
                            <w:color w:val="000000"/>
                            <w:spacing w:val="-4"/>
                            <w:sz w:val="18"/>
                          </w:rPr>
                          <w:t>Πηγή</w:t>
                        </w:r>
                        <w:r w:rsidRPr="00996820">
                          <w:rPr>
                            <w:rFonts w:ascii="Arial" w:hAnsi="Arial" w:cs="Arial"/>
                            <w:color w:val="000000"/>
                            <w:spacing w:val="-4"/>
                            <w:sz w:val="18"/>
                          </w:rPr>
                          <w:t xml:space="preserve">: </w:t>
                        </w:r>
                        <w:r w:rsidR="00996820">
                          <w:rPr>
                            <w:rFonts w:ascii="Arial" w:hAnsi="Arial" w:cs="Arial"/>
                            <w:color w:val="000000"/>
                            <w:spacing w:val="-4"/>
                            <w:sz w:val="18"/>
                          </w:rPr>
                          <w:t>ΕΛΣΤΑΤ</w:t>
                        </w:r>
                        <w:r w:rsidR="001C5D22" w:rsidRPr="00996820">
                          <w:rPr>
                            <w:rFonts w:ascii="Arial" w:hAnsi="Arial" w:cs="Arial"/>
                            <w:color w:val="000000"/>
                            <w:spacing w:val="-4"/>
                            <w:sz w:val="18"/>
                          </w:rPr>
                          <w:t>,</w:t>
                        </w:r>
                        <w:r w:rsidR="00996820">
                          <w:rPr>
                            <w:rFonts w:ascii="Arial" w:hAnsi="Arial" w:cs="Arial"/>
                            <w:color w:val="000000"/>
                            <w:spacing w:val="-4"/>
                            <w:sz w:val="18"/>
                          </w:rPr>
                          <w:t xml:space="preserve"> Υπολογισμοί </w:t>
                        </w:r>
                        <w:r w:rsidR="00996820">
                          <w:rPr>
                            <w:rFonts w:ascii="Arial" w:hAnsi="Arial" w:cs="Arial"/>
                            <w:color w:val="000000"/>
                            <w:spacing w:val="-4"/>
                            <w:sz w:val="18"/>
                            <w:lang w:val="en-US"/>
                          </w:rPr>
                          <w:t>Alpha</w:t>
                        </w:r>
                        <w:r w:rsidR="00996820" w:rsidRPr="00996820">
                          <w:rPr>
                            <w:rFonts w:ascii="Arial" w:hAnsi="Arial" w:cs="Arial"/>
                            <w:color w:val="000000"/>
                            <w:spacing w:val="-4"/>
                            <w:sz w:val="18"/>
                          </w:rPr>
                          <w:t xml:space="preserve"> </w:t>
                        </w:r>
                        <w:r w:rsidR="00996820">
                          <w:rPr>
                            <w:rFonts w:ascii="Arial" w:hAnsi="Arial" w:cs="Arial"/>
                            <w:color w:val="000000"/>
                            <w:spacing w:val="-4"/>
                            <w:sz w:val="18"/>
                            <w:lang w:val="en-US"/>
                          </w:rPr>
                          <w:t>Bank</w:t>
                        </w:r>
                        <w:r w:rsidR="00996820" w:rsidRPr="00996820">
                          <w:rPr>
                            <w:rFonts w:ascii="Arial" w:hAnsi="Arial" w:cs="Arial"/>
                            <w:color w:val="000000"/>
                            <w:spacing w:val="-4"/>
                            <w:sz w:val="18"/>
                          </w:rPr>
                          <w:t xml:space="preserve"> </w:t>
                        </w:r>
                        <w:r w:rsidR="00996820">
                          <w:rPr>
                            <w:rFonts w:ascii="Arial" w:hAnsi="Arial" w:cs="Arial"/>
                            <w:color w:val="000000"/>
                            <w:spacing w:val="-4"/>
                            <w:sz w:val="18"/>
                            <w:lang w:val="en-US"/>
                          </w:rPr>
                          <w:t>Research</w:t>
                        </w:r>
                      </w:p>
                    </w:txbxContent>
                  </v:textbox>
                </v:rect>
                <v:shape id="Freeform 364" o:spid="_x0000_s1028" style="position:absolute;left:11158;width:6064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" adj="-11796480,,5400" path="m9585,l,,,4123r9585,l9585,xe" fillcolor="#e5e4de" stroked="f">
                  <v:stroke joinstyle="round"/>
                  <v:formulas/>
                  <v:path arrowok="t" o:connecttype="custom" o:connectlocs="38506193,0;0,0;0,16754221;38506193,16754221;38506193,0" o:connectangles="0,0,0,0,0" textboxrect="0,0,9586,4124"/>
                  <v:textbox>
                    <w:txbxContent>
                      <w:p w14:paraId="6B8FBF6C" w14:textId="75791C6B" w:rsidR="009B08ED" w:rsidRPr="001E6512" w:rsidRDefault="009B08ED" w:rsidP="00EB49BA">
                        <w:pPr>
                          <w:tabs>
                            <w:tab w:val="left" w:pos="2410"/>
                          </w:tabs>
                          <w:spacing w:after="0" w:line="240" w:lineRule="auto"/>
                          <w:rPr>
                            <w:rFonts w:ascii="Arial" w:hAnsi="Arial" w:cs="Arial"/>
                            <w:sz w:val="10"/>
                            <w:szCs w:val="10"/>
                          </w:rPr>
                        </w:pPr>
                      </w:p>
                      <w:p w14:paraId="42441980" w14:textId="632B43C7" w:rsidR="007F4129" w:rsidRPr="00232E23" w:rsidRDefault="001E6512" w:rsidP="00EB49BA">
                        <w:pPr>
                          <w:tabs>
                            <w:tab w:val="left" w:pos="2410"/>
                          </w:tabs>
                          <w:spacing w:after="0" w:line="240" w:lineRule="auto"/>
                          <w:rPr>
                            <w:rFonts w:ascii="Arial" w:eastAsia="Arial" w:hAnsi="Arial" w:cs="Arial"/>
                            <w:color w:val="0E3B70"/>
                            <w:sz w:val="20"/>
                            <w:szCs w:val="20"/>
                          </w:rPr>
                        </w:pPr>
                        <w:r w:rsidRPr="001E6512">
                          <w:rPr>
                            <w:rFonts w:ascii="Arial" w:eastAsia="Arial" w:hAnsi="Arial" w:cs="Arial"/>
                            <w:color w:val="0E3B70"/>
                            <w:sz w:val="20"/>
                            <w:szCs w:val="20"/>
                          </w:rPr>
                          <w:t>Η</w:t>
                        </w:r>
                        <w:r w:rsidR="00EB49BA">
                          <w:rPr>
                            <w:rFonts w:ascii="Arial" w:eastAsia="Arial" w:hAnsi="Arial" w:cs="Arial"/>
                            <w:color w:val="0E3B70"/>
                            <w:sz w:val="20"/>
                            <w:szCs w:val="20"/>
                          </w:rPr>
                          <w:t xml:space="preserve"> εξέλιξη του ΑΕΠ και των συνιστωσών του </w:t>
                        </w:r>
                      </w:p>
                      <w:p w14:paraId="04AF8627" w14:textId="1D78617E" w:rsidR="009B08ED" w:rsidRDefault="009B08ED" w:rsidP="00EB49BA">
                        <w:pPr>
                          <w:tabs>
                            <w:tab w:val="left" w:pos="2410"/>
                          </w:tabs>
                          <w:spacing w:after="0" w:line="240" w:lineRule="auto"/>
                          <w:rPr>
                            <w:rFonts w:ascii="Arial" w:eastAsia="Arial" w:hAnsi="Arial" w:cs="Arial"/>
                            <w:color w:val="0E3B70"/>
                            <w:sz w:val="20"/>
                            <w:szCs w:val="20"/>
                          </w:rPr>
                        </w:pPr>
                      </w:p>
                      <w:p w14:paraId="64F2FA26" w14:textId="1B9FF94A" w:rsidR="007F4129" w:rsidRDefault="00BF3A56" w:rsidP="00EB49BA">
                        <w:pPr>
                          <w:tabs>
                            <w:tab w:val="left" w:pos="2410"/>
                          </w:tabs>
                          <w:spacing w:after="0" w:line="240" w:lineRule="auto"/>
                          <w:rPr>
                            <w:rFonts w:ascii="Arial" w:eastAsia="Arial" w:hAnsi="Arial" w:cs="Arial"/>
                            <w:color w:val="0E3B70"/>
                            <w:sz w:val="20"/>
                            <w:szCs w:val="20"/>
                          </w:rPr>
                        </w:pPr>
                        <w:r w:rsidRPr="00BF3A56">
                          <w:rPr>
                            <w:noProof/>
                          </w:rPr>
                          <w:drawing>
                            <wp:inline distT="0" distB="0" distL="0" distR="0" wp14:anchorId="75449A2F" wp14:editId="3BAA9EEF">
                              <wp:extent cx="5836285" cy="27749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6285" cy="2774950"/>
                                      </a:xfrm>
                                      <a:prstGeom prst="rect">
                                        <a:avLst/>
                                      </a:prstGeom>
                                      <a:noFill/>
                                      <a:ln>
                                        <a:noFill/>
                                      </a:ln>
                                    </pic:spPr>
                                  </pic:pic>
                                </a:graphicData>
                              </a:graphic>
                            </wp:inline>
                          </w:drawing>
                        </w:r>
                      </w:p>
                      <w:p w14:paraId="5CBA39A4" w14:textId="5255D397" w:rsidR="009B08ED" w:rsidRPr="005F4DC6" w:rsidRDefault="009B08ED" w:rsidP="005418D0">
                        <w:pPr>
                          <w:tabs>
                            <w:tab w:val="left" w:pos="2410"/>
                          </w:tabs>
                          <w:spacing w:line="240" w:lineRule="auto"/>
                          <w:jc w:val="center"/>
                          <w:rPr>
                            <w:rFonts w:ascii="Arial" w:hAnsi="Arial" w:cs="Arial"/>
                            <w:sz w:val="20"/>
                          </w:rPr>
                        </w:pPr>
                      </w:p>
                    </w:txbxContent>
                  </v:textbox>
                </v:shape>
              </v:group>
            </w:pict>
          </mc:Fallback>
        </mc:AlternateContent>
      </w:r>
      <w:r w:rsidR="007F4129">
        <w:tab/>
      </w:r>
      <w:r w:rsidR="00A47D70">
        <w:tab/>
      </w:r>
      <w:r w:rsidR="00DA023A">
        <w:tab/>
      </w:r>
    </w:p>
    <w:p w14:paraId="0C08E6BF" w14:textId="698177E2" w:rsidR="00777E8C" w:rsidRDefault="00777E8C" w:rsidP="0047660B">
      <w:pPr>
        <w:ind w:right="170"/>
      </w:pPr>
      <w:r>
        <w:rPr>
          <w:noProof/>
          <w:lang w:eastAsia="el-GR"/>
        </w:rPr>
        <mc:AlternateContent>
          <mc:Choice Requires="wps">
            <w:drawing>
              <wp:anchor distT="0" distB="0" distL="114300" distR="114300" simplePos="0" relativeHeight="251652096" behindDoc="1" locked="0" layoutInCell="1" allowOverlap="1" wp14:anchorId="5844F843" wp14:editId="6D69E79A">
                <wp:simplePos x="0" y="0"/>
                <wp:positionH relativeFrom="column">
                  <wp:posOffset>1226185</wp:posOffset>
                </wp:positionH>
                <wp:positionV relativeFrom="paragraph">
                  <wp:posOffset>65433</wp:posOffset>
                </wp:positionV>
                <wp:extent cx="5948680" cy="45719"/>
                <wp:effectExtent l="0" t="0" r="13970" b="12065"/>
                <wp:wrapNone/>
                <wp:docPr id="206" name="Freeform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8680" cy="45719"/>
                        </a:xfrm>
                        <a:custGeom>
                          <a:avLst/>
                          <a:gdLst>
                            <a:gd name="T0" fmla="*/ 0 w 9308"/>
                            <a:gd name="T1" fmla="*/ 0 h 74"/>
                            <a:gd name="T2" fmla="*/ 924 w 9308"/>
                            <a:gd name="T3" fmla="*/ 0 h 74"/>
                            <a:gd name="T4" fmla="*/ 931 w 9308"/>
                            <a:gd name="T5" fmla="*/ 0 h 74"/>
                            <a:gd name="T6" fmla="*/ 982 w 9308"/>
                            <a:gd name="T7" fmla="*/ 73 h 74"/>
                            <a:gd name="T8" fmla="*/ 1033 w 9308"/>
                            <a:gd name="T9" fmla="*/ 0 h 74"/>
                            <a:gd name="T10" fmla="*/ 1037 w 9308"/>
                            <a:gd name="T11" fmla="*/ 0 h 74"/>
                            <a:gd name="T12" fmla="*/ 9308 w 9308"/>
                            <a:gd name="T13" fmla="*/ 0 h 74"/>
                          </a:gdLst>
                          <a:ahLst/>
                          <a:cxnLst>
                            <a:cxn ang="0">
                              <a:pos x="T0" y="T1"/>
                            </a:cxn>
                            <a:cxn ang="0">
                              <a:pos x="T2" y="T3"/>
                            </a:cxn>
                            <a:cxn ang="0">
                              <a:pos x="T4" y="T5"/>
                            </a:cxn>
                            <a:cxn ang="0">
                              <a:pos x="T6" y="T7"/>
                            </a:cxn>
                            <a:cxn ang="0">
                              <a:pos x="T8" y="T9"/>
                            </a:cxn>
                            <a:cxn ang="0">
                              <a:pos x="T10" y="T11"/>
                            </a:cxn>
                            <a:cxn ang="0">
                              <a:pos x="T12" y="T13"/>
                            </a:cxn>
                          </a:cxnLst>
                          <a:rect l="0" t="0" r="r" b="b"/>
                          <a:pathLst>
                            <a:path w="9308" h="74">
                              <a:moveTo>
                                <a:pt x="0" y="0"/>
                              </a:moveTo>
                              <a:lnTo>
                                <a:pt x="924" y="0"/>
                              </a:lnTo>
                              <a:lnTo>
                                <a:pt x="931" y="0"/>
                              </a:lnTo>
                              <a:lnTo>
                                <a:pt x="982" y="73"/>
                              </a:lnTo>
                              <a:lnTo>
                                <a:pt x="1033" y="0"/>
                              </a:lnTo>
                              <a:lnTo>
                                <a:pt x="1037" y="0"/>
                              </a:lnTo>
                              <a:lnTo>
                                <a:pt x="9308" y="0"/>
                              </a:lnTo>
                            </a:path>
                          </a:pathLst>
                        </a:custGeom>
                        <a:noFill/>
                        <a:ln w="6400">
                          <a:solidFill>
                            <a:srgbClr val="0E3B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43BF1" id="Freeform 206" o:spid="_x0000_s1026" style="position:absolute;margin-left:96.55pt;margin-top:5.15pt;width:468.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0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" path="m,l924,r7,l982,73,1033,r4,l9308,e" filled="f" strokecolor="#0e3b70" strokeweight=".17778mm">
                <v:path arrowok="t" o:connecttype="custom" o:connectlocs="0,0;590522,0;594996,0;627590,45101;660183,0;662740,0;5948680,0" o:connectangles="0,0,0,0,0,0,0"/>
              </v:shape>
            </w:pict>
          </mc:Fallback>
        </mc:AlternateContent>
      </w:r>
    </w:p>
    <w:p w14:paraId="396F583C" w14:textId="5C142FED" w:rsidR="00777E8C" w:rsidRDefault="00777E8C" w:rsidP="0047660B">
      <w:pPr>
        <w:ind w:right="170"/>
      </w:pPr>
    </w:p>
    <w:p w14:paraId="23993AF1" w14:textId="77777777" w:rsidR="00777E8C" w:rsidRDefault="00777E8C" w:rsidP="0047660B">
      <w:pPr>
        <w:ind w:right="170"/>
      </w:pPr>
    </w:p>
    <w:p w14:paraId="1F1CA8C5" w14:textId="38B74291" w:rsidR="009B08ED" w:rsidRPr="00C6016D" w:rsidRDefault="009B08ED" w:rsidP="0047660B">
      <w:pPr>
        <w:ind w:right="170"/>
      </w:pPr>
    </w:p>
    <w:p w14:paraId="29835B1E" w14:textId="77777777" w:rsidR="009B08ED" w:rsidRDefault="009B08ED" w:rsidP="0047660B">
      <w:pPr>
        <w:ind w:right="170"/>
      </w:pPr>
    </w:p>
    <w:p w14:paraId="2F4B67AA" w14:textId="77777777" w:rsidR="009B08ED" w:rsidRDefault="009B08ED" w:rsidP="0047660B">
      <w:pPr>
        <w:ind w:right="170"/>
      </w:pPr>
    </w:p>
    <w:p w14:paraId="7A32110C" w14:textId="77777777" w:rsidR="00484082" w:rsidRDefault="00484082" w:rsidP="0047660B">
      <w:pPr>
        <w:ind w:right="170"/>
      </w:pPr>
    </w:p>
    <w:p w14:paraId="359EBDFA" w14:textId="77777777" w:rsidR="00484082" w:rsidRDefault="00484082" w:rsidP="0047660B">
      <w:pPr>
        <w:ind w:right="170"/>
      </w:pPr>
    </w:p>
    <w:p w14:paraId="437B4E6D" w14:textId="77777777" w:rsidR="00484082" w:rsidRDefault="00484082" w:rsidP="0047660B">
      <w:pPr>
        <w:ind w:right="170"/>
      </w:pPr>
    </w:p>
    <w:p w14:paraId="7D12B5DE" w14:textId="77777777" w:rsidR="007E03ED" w:rsidRPr="00314EBE" w:rsidRDefault="007E03ED" w:rsidP="0047660B">
      <w:pPr>
        <w:ind w:right="170"/>
      </w:pPr>
    </w:p>
    <w:p w14:paraId="059ABBC9" w14:textId="0DB04A73" w:rsidR="00484082" w:rsidRPr="00484082" w:rsidRDefault="00CE2056" w:rsidP="00E56B53">
      <w:pPr>
        <w:pStyle w:val="BodyText"/>
        <w:kinsoku w:val="0"/>
        <w:overflowPunct w:val="0"/>
        <w:ind w:left="1758" w:right="227"/>
        <w:jc w:val="both"/>
        <w:rPr>
          <w:sz w:val="20"/>
          <w:szCs w:val="20"/>
          <w:lang w:val="el-GR"/>
        </w:rPr>
      </w:pPr>
      <w:r>
        <w:rPr>
          <w:sz w:val="20"/>
          <w:lang w:val="el-GR"/>
        </w:rPr>
        <w:lastRenderedPageBreak/>
        <w:t>εκτιμάται ότι</w:t>
      </w:r>
      <w:r w:rsidRPr="00484082">
        <w:rPr>
          <w:sz w:val="20"/>
          <w:szCs w:val="20"/>
          <w:lang w:val="el-GR"/>
        </w:rPr>
        <w:t xml:space="preserve"> </w:t>
      </w:r>
      <w:r w:rsidR="00484082" w:rsidRPr="00484082">
        <w:rPr>
          <w:sz w:val="20"/>
          <w:szCs w:val="20"/>
          <w:lang w:val="el-GR"/>
        </w:rPr>
        <w:t>θα ενισχύσουν κατά τη διάρκεια του έτους την οικονομική δραστηριότητα. Βάσει των πρόσφατων προβλέψεων</w:t>
      </w:r>
      <w:r w:rsidR="00584EF1">
        <w:rPr>
          <w:rStyle w:val="EndnoteReference"/>
          <w:sz w:val="20"/>
          <w:szCs w:val="20"/>
          <w:lang w:val="el-GR"/>
        </w:rPr>
        <w:endnoteReference w:id="3"/>
      </w:r>
      <w:r w:rsidR="00D507E6">
        <w:rPr>
          <w:sz w:val="20"/>
          <w:szCs w:val="20"/>
          <w:lang w:val="el-GR"/>
        </w:rPr>
        <w:t>,</w:t>
      </w:r>
      <w:r w:rsidR="00484082" w:rsidRPr="00484082">
        <w:rPr>
          <w:sz w:val="20"/>
          <w:szCs w:val="20"/>
          <w:lang w:val="el-GR"/>
        </w:rPr>
        <w:t xml:space="preserve">  το ΑΕΠ της Ελλάδας αναμένεται να αυξηθεί μεταξύ 2%</w:t>
      </w:r>
      <w:r w:rsidR="00D507E6">
        <w:rPr>
          <w:sz w:val="20"/>
          <w:szCs w:val="20"/>
          <w:lang w:val="el-GR"/>
        </w:rPr>
        <w:t xml:space="preserve"> και </w:t>
      </w:r>
      <w:r w:rsidR="00484082" w:rsidRPr="00484082">
        <w:rPr>
          <w:sz w:val="20"/>
          <w:szCs w:val="20"/>
          <w:lang w:val="el-GR"/>
        </w:rPr>
        <w:t>2,5% το τρέχον έτος και 1,9%-2,6% το 2025.</w:t>
      </w:r>
    </w:p>
    <w:p w14:paraId="7C859562" w14:textId="77777777" w:rsidR="00484082" w:rsidRDefault="00484082" w:rsidP="00E56B53">
      <w:pPr>
        <w:pStyle w:val="BodyText"/>
        <w:kinsoku w:val="0"/>
        <w:overflowPunct w:val="0"/>
        <w:ind w:left="1758" w:right="227"/>
        <w:jc w:val="both"/>
        <w:rPr>
          <w:b/>
          <w:bCs/>
          <w:sz w:val="20"/>
          <w:szCs w:val="20"/>
          <w:lang w:val="el-GR"/>
        </w:rPr>
      </w:pPr>
    </w:p>
    <w:p w14:paraId="62391C88" w14:textId="295038AB" w:rsidR="00EB49BA" w:rsidRPr="00EB49BA" w:rsidRDefault="00EB49BA" w:rsidP="00E56B53">
      <w:pPr>
        <w:pStyle w:val="BodyText"/>
        <w:kinsoku w:val="0"/>
        <w:overflowPunct w:val="0"/>
        <w:ind w:left="1758" w:right="227"/>
        <w:jc w:val="both"/>
        <w:rPr>
          <w:b/>
          <w:bCs/>
          <w:sz w:val="20"/>
          <w:szCs w:val="20"/>
          <w:lang w:val="el-GR"/>
        </w:rPr>
      </w:pPr>
      <w:r w:rsidRPr="00EB49BA">
        <w:rPr>
          <w:b/>
          <w:bCs/>
          <w:sz w:val="20"/>
          <w:szCs w:val="20"/>
          <w:lang w:val="el-GR"/>
        </w:rPr>
        <w:t>Δείκτες καταναλωτικής ζήτησης</w:t>
      </w:r>
    </w:p>
    <w:p w14:paraId="0A823C9F" w14:textId="77777777" w:rsidR="00EB49BA" w:rsidRDefault="00EB49BA" w:rsidP="00E56B53">
      <w:pPr>
        <w:pStyle w:val="BodyText"/>
        <w:kinsoku w:val="0"/>
        <w:overflowPunct w:val="0"/>
        <w:ind w:left="1758" w:right="227"/>
        <w:jc w:val="both"/>
        <w:rPr>
          <w:sz w:val="20"/>
          <w:szCs w:val="20"/>
          <w:lang w:val="el-GR"/>
        </w:rPr>
      </w:pPr>
    </w:p>
    <w:p w14:paraId="3E64CB78" w14:textId="400E6D55" w:rsidR="00617CE4" w:rsidRDefault="001A409A" w:rsidP="00617CE4">
      <w:pPr>
        <w:pStyle w:val="BodyText"/>
        <w:kinsoku w:val="0"/>
        <w:overflowPunct w:val="0"/>
        <w:ind w:left="1758" w:right="227"/>
        <w:jc w:val="both"/>
        <w:rPr>
          <w:sz w:val="20"/>
          <w:lang w:val="el-GR"/>
        </w:rPr>
      </w:pPr>
      <w:r w:rsidRPr="00AD493C">
        <w:rPr>
          <w:sz w:val="20"/>
          <w:szCs w:val="20"/>
          <w:lang w:val="el-GR"/>
        </w:rPr>
        <w:t xml:space="preserve">Η ανθεκτικότητα </w:t>
      </w:r>
      <w:r w:rsidR="00996820" w:rsidRPr="00AD493C">
        <w:rPr>
          <w:sz w:val="20"/>
          <w:szCs w:val="20"/>
          <w:lang w:val="el-GR"/>
        </w:rPr>
        <w:t>της</w:t>
      </w:r>
      <w:r w:rsidRPr="00AD493C">
        <w:rPr>
          <w:sz w:val="20"/>
          <w:szCs w:val="20"/>
          <w:lang w:val="el-GR"/>
        </w:rPr>
        <w:t xml:space="preserve"> ιδιωτική</w:t>
      </w:r>
      <w:r w:rsidR="00AD493C" w:rsidRPr="00AD493C">
        <w:rPr>
          <w:sz w:val="20"/>
          <w:szCs w:val="20"/>
          <w:lang w:val="el-GR"/>
        </w:rPr>
        <w:t>ς</w:t>
      </w:r>
      <w:r w:rsidRPr="00AD493C">
        <w:rPr>
          <w:sz w:val="20"/>
          <w:szCs w:val="20"/>
          <w:lang w:val="el-GR"/>
        </w:rPr>
        <w:t xml:space="preserve"> κατανάλωση</w:t>
      </w:r>
      <w:r w:rsidR="00AD493C" w:rsidRPr="00AD493C">
        <w:rPr>
          <w:sz w:val="20"/>
          <w:szCs w:val="20"/>
          <w:lang w:val="el-GR"/>
        </w:rPr>
        <w:t xml:space="preserve">ς </w:t>
      </w:r>
      <w:r w:rsidR="004A53C9">
        <w:rPr>
          <w:sz w:val="20"/>
          <w:szCs w:val="20"/>
          <w:lang w:val="el-GR"/>
        </w:rPr>
        <w:t>αποτυπώνεται</w:t>
      </w:r>
      <w:r w:rsidRPr="00AD493C">
        <w:rPr>
          <w:sz w:val="20"/>
          <w:szCs w:val="20"/>
          <w:lang w:val="el-GR"/>
        </w:rPr>
        <w:t xml:space="preserve"> στη θετική, </w:t>
      </w:r>
      <w:r w:rsidRPr="00AD493C">
        <w:rPr>
          <w:i/>
          <w:iCs/>
          <w:sz w:val="20"/>
          <w:szCs w:val="20"/>
          <w:lang w:val="el-GR"/>
        </w:rPr>
        <w:t>σε γενικές γραμμές</w:t>
      </w:r>
      <w:r w:rsidRPr="00AD493C">
        <w:rPr>
          <w:sz w:val="20"/>
          <w:szCs w:val="20"/>
          <w:lang w:val="el-GR"/>
        </w:rPr>
        <w:t>, πορεία των δεικτών καταναλωτικής ζήτησης</w:t>
      </w:r>
      <w:r w:rsidR="00D518F2">
        <w:rPr>
          <w:sz w:val="20"/>
          <w:szCs w:val="20"/>
          <w:lang w:val="el-GR"/>
        </w:rPr>
        <w:t xml:space="preserve"> από την αρχή του έτους</w:t>
      </w:r>
      <w:r w:rsidRPr="00AD493C">
        <w:rPr>
          <w:sz w:val="20"/>
          <w:szCs w:val="20"/>
          <w:lang w:val="el-GR"/>
        </w:rPr>
        <w:t xml:space="preserve">. </w:t>
      </w:r>
      <w:r w:rsidR="000C5645" w:rsidRPr="00AD493C">
        <w:rPr>
          <w:sz w:val="20"/>
          <w:szCs w:val="20"/>
          <w:lang w:val="el-GR"/>
        </w:rPr>
        <w:t xml:space="preserve">Συγκεκριμένα, οι νέες άδειες Ι.Χ. επιβατικών αυτοκινήτων κατέγραψαν σημαντική αύξηση κατά 11,6% σε ετήσια βάση το πρώτο τετράμηνο του έτους, με την άνοδο τον Απρίλιο να προσεγγίζει το 30% (Γράφημα </w:t>
      </w:r>
      <w:r w:rsidR="0074534B">
        <w:rPr>
          <w:sz w:val="20"/>
          <w:szCs w:val="20"/>
          <w:lang w:val="el-GR"/>
        </w:rPr>
        <w:t>2</w:t>
      </w:r>
      <w:r w:rsidR="000C5645" w:rsidRPr="00AD493C">
        <w:rPr>
          <w:sz w:val="20"/>
          <w:szCs w:val="20"/>
          <w:lang w:val="el-GR"/>
        </w:rPr>
        <w:t xml:space="preserve">α). </w:t>
      </w:r>
      <w:r w:rsidR="00996820" w:rsidRPr="00D518F2">
        <w:rPr>
          <w:sz w:val="20"/>
          <w:szCs w:val="20"/>
          <w:lang w:val="el-GR"/>
        </w:rPr>
        <w:t>Επιπρόσθετα, ο</w:t>
      </w:r>
      <w:r w:rsidR="00E36C8A" w:rsidRPr="00D518F2">
        <w:rPr>
          <w:sz w:val="20"/>
          <w:lang w:val="el-GR"/>
        </w:rPr>
        <w:t xml:space="preserve"> δείκτης όγκου λιανικού εμπορίου, εξαιρουμένων των καυσίμων και των λιπαντικών,</w:t>
      </w:r>
      <w:r w:rsidR="00AD493C" w:rsidRPr="00D518F2">
        <w:rPr>
          <w:sz w:val="20"/>
          <w:lang w:val="el-GR"/>
        </w:rPr>
        <w:t xml:space="preserve"> αν</w:t>
      </w:r>
      <w:r w:rsidR="00C42587">
        <w:rPr>
          <w:sz w:val="20"/>
          <w:lang w:val="el-GR"/>
        </w:rPr>
        <w:t xml:space="preserve"> και</w:t>
      </w:r>
      <w:r w:rsidR="00AD493C" w:rsidRPr="00D518F2">
        <w:rPr>
          <w:sz w:val="20"/>
          <w:lang w:val="el-GR"/>
        </w:rPr>
        <w:t xml:space="preserve"> </w:t>
      </w:r>
      <w:r w:rsidR="00C42587" w:rsidRPr="00D518F2">
        <w:rPr>
          <w:sz w:val="20"/>
          <w:lang w:val="el-GR"/>
        </w:rPr>
        <w:t xml:space="preserve">κατέγραψε πτώση τον Ιανουάριο και τον Φεβρουάριο, τον Μάρτιο αυξήθηκε κατά 6% σε ετήσια βάση. Αξίζει </w:t>
      </w:r>
      <w:r w:rsidR="004A53C9" w:rsidRPr="00D518F2">
        <w:rPr>
          <w:sz w:val="20"/>
          <w:lang w:val="el-GR"/>
        </w:rPr>
        <w:t>να σημειωθεί ότι ο εν λόγω δείκτης</w:t>
      </w:r>
      <w:r w:rsidR="00617CE4" w:rsidRPr="00617CE4">
        <w:rPr>
          <w:sz w:val="20"/>
          <w:lang w:val="el-GR"/>
        </w:rPr>
        <w:t xml:space="preserve"> </w:t>
      </w:r>
      <w:r w:rsidR="00617CE4" w:rsidRPr="00D518F2">
        <w:rPr>
          <w:sz w:val="20"/>
          <w:lang w:val="el-GR"/>
        </w:rPr>
        <w:t>μειώθηκε κατά 2,1%,</w:t>
      </w:r>
      <w:r w:rsidR="00D507E6">
        <w:rPr>
          <w:sz w:val="20"/>
          <w:lang w:val="el-GR"/>
        </w:rPr>
        <w:t xml:space="preserve"> </w:t>
      </w:r>
      <w:r w:rsidR="00D507E6" w:rsidRPr="00D518F2">
        <w:rPr>
          <w:sz w:val="20"/>
          <w:lang w:val="el-GR"/>
        </w:rPr>
        <w:t>την περυσινή χρονιά</w:t>
      </w:r>
      <w:r w:rsidR="00D507E6">
        <w:rPr>
          <w:sz w:val="20"/>
          <w:lang w:val="el-GR"/>
        </w:rPr>
        <w:t>,</w:t>
      </w:r>
      <w:r w:rsidR="00617CE4" w:rsidRPr="00D518F2">
        <w:rPr>
          <w:sz w:val="20"/>
          <w:lang w:val="el-GR"/>
        </w:rPr>
        <w:t xml:space="preserve"> </w:t>
      </w:r>
      <w:r w:rsidR="00D507E6">
        <w:rPr>
          <w:sz w:val="20"/>
          <w:lang w:val="el-GR"/>
        </w:rPr>
        <w:t>μετά</w:t>
      </w:r>
      <w:r w:rsidR="00617CE4" w:rsidRPr="00D518F2">
        <w:rPr>
          <w:sz w:val="20"/>
          <w:lang w:val="el-GR"/>
        </w:rPr>
        <w:t xml:space="preserve"> από σωρευτική αύξηση </w:t>
      </w:r>
      <w:r w:rsidR="00D507E6">
        <w:rPr>
          <w:sz w:val="20"/>
          <w:lang w:val="el-GR"/>
        </w:rPr>
        <w:t xml:space="preserve">κατά </w:t>
      </w:r>
      <w:r w:rsidR="00617CE4" w:rsidRPr="00D518F2">
        <w:rPr>
          <w:sz w:val="20"/>
          <w:lang w:val="el-GR"/>
        </w:rPr>
        <w:t>12,</w:t>
      </w:r>
      <w:r w:rsidR="0074534B">
        <w:rPr>
          <w:sz w:val="20"/>
          <w:lang w:val="el-GR"/>
        </w:rPr>
        <w:t>6</w:t>
      </w:r>
      <w:r w:rsidR="00617CE4" w:rsidRPr="00D518F2">
        <w:rPr>
          <w:sz w:val="20"/>
          <w:lang w:val="el-GR"/>
        </w:rPr>
        <w:t>% τη διετία 2021-2022.</w:t>
      </w:r>
      <w:r w:rsidR="00617CE4">
        <w:rPr>
          <w:sz w:val="20"/>
          <w:lang w:val="el-GR"/>
        </w:rPr>
        <w:t xml:space="preserve"> </w:t>
      </w:r>
    </w:p>
    <w:p w14:paraId="3BDE9E2D" w14:textId="77777777" w:rsidR="00617CE4" w:rsidRDefault="00617CE4" w:rsidP="00617CE4">
      <w:pPr>
        <w:pStyle w:val="BodyText"/>
        <w:kinsoku w:val="0"/>
        <w:overflowPunct w:val="0"/>
        <w:ind w:left="1758" w:right="227"/>
        <w:jc w:val="both"/>
        <w:rPr>
          <w:sz w:val="20"/>
          <w:lang w:val="el-GR"/>
        </w:rPr>
      </w:pPr>
    </w:p>
    <w:p w14:paraId="6666E72F" w14:textId="6A401E7D" w:rsidR="00617CE4" w:rsidRPr="009C0689" w:rsidRDefault="00617CE4" w:rsidP="00617CE4">
      <w:pPr>
        <w:pStyle w:val="BodyText"/>
        <w:kinsoku w:val="0"/>
        <w:overflowPunct w:val="0"/>
        <w:ind w:left="1758" w:right="227"/>
        <w:jc w:val="both"/>
        <w:rPr>
          <w:sz w:val="20"/>
          <w:szCs w:val="20"/>
          <w:lang w:val="el-GR"/>
        </w:rPr>
      </w:pPr>
      <w:r w:rsidRPr="006F2193">
        <w:rPr>
          <w:sz w:val="20"/>
          <w:szCs w:val="20"/>
          <w:lang w:val="el-GR"/>
        </w:rPr>
        <w:t xml:space="preserve">Η ιδιωτική κατανάλωση, η οποία αποτελεί το 70% του ΑΕΠ της Ελλάδας, είναι η συνιστώσα που έχει συμβάλει κατά το μεγαλύτερο μέρος στην ανοδική πορεία του προϊόντος της χώρας από το 2017 και μετά (με εξαίρεση το </w:t>
      </w:r>
      <w:r w:rsidR="008F5909" w:rsidRPr="006F2193">
        <w:rPr>
          <w:sz w:val="20"/>
          <w:szCs w:val="20"/>
          <w:lang w:val="el-GR"/>
        </w:rPr>
        <w:t>2018</w:t>
      </w:r>
      <w:r w:rsidRPr="006F2193">
        <w:rPr>
          <w:sz w:val="20"/>
          <w:szCs w:val="20"/>
          <w:lang w:val="el-GR"/>
        </w:rPr>
        <w:t>). Η</w:t>
      </w:r>
      <w:r>
        <w:rPr>
          <w:sz w:val="20"/>
          <w:szCs w:val="20"/>
          <w:lang w:val="el-GR"/>
        </w:rPr>
        <w:t xml:space="preserve"> δυναμική αυτή αντανακλάται την τελευταία επταετία και στην ανοδική πορεία της συμμετοχής των διαρκών αγαθών στη συνολική καταναλωτική δαπάνη των νοικοκυριών (Γράφημα 2β). Σημειώνεται ότι η καταναλωτική ζήτηση για διαρκή αγαθά, όπως είναι οι πωλήσεις ΙΧ επιβατικών αυτοκινήτων, παρουσιάζει μεγαλύτερη ευαισθησία στις διαταραχές του οικονομικού κύκλου σε σύγκριση με τα μη διαρκή αγαθά και τις υπηρεσίες. Τούτο συμβαίνει διότι καθώς η άντληση χρησιμότητας από την κατανάλωσή τους διαχέεται στο χρόνο, τα νοικοκυριά σε περιόδους συρρίκνωσης των εισοδημάτων τους </w:t>
      </w:r>
      <w:r w:rsidR="00D507E6">
        <w:rPr>
          <w:sz w:val="20"/>
          <w:szCs w:val="20"/>
          <w:lang w:val="el-GR"/>
        </w:rPr>
        <w:t xml:space="preserve">είναι </w:t>
      </w:r>
      <w:r>
        <w:rPr>
          <w:sz w:val="20"/>
          <w:szCs w:val="20"/>
          <w:lang w:val="el-GR"/>
        </w:rPr>
        <w:t xml:space="preserve">πιθανό να αναστείλουν την απόκτηση διαρκών αγαθών χωρίς να μειωθεί σημαντικά η χρησιμότητα που αντλούν σε βραχυπρόθεσμο ορίζοντα (βλ. </w:t>
      </w:r>
      <w:hyperlink r:id="rId14" w:history="1">
        <w:r w:rsidRPr="00FB38D5">
          <w:rPr>
            <w:rStyle w:val="Hyperlink"/>
            <w:sz w:val="20"/>
            <w:szCs w:val="20"/>
            <w:lang w:val="el-GR"/>
          </w:rPr>
          <w:t>Δελτίο Οικονομικών Εξελίξεων της 08.11.2023</w:t>
        </w:r>
      </w:hyperlink>
      <w:r>
        <w:rPr>
          <w:sz w:val="20"/>
          <w:szCs w:val="20"/>
          <w:lang w:val="el-GR"/>
        </w:rPr>
        <w:t>). Κατά συνέπεια, η μεγάλη άνοδος των πωλήσεων ΙΧ επιβατικών αυτοκινήτων την τελευταία τριετία (2021</w:t>
      </w:r>
      <w:r w:rsidRPr="009C0689">
        <w:rPr>
          <w:sz w:val="20"/>
          <w:szCs w:val="20"/>
          <w:lang w:val="el-GR"/>
        </w:rPr>
        <w:t>: 22,2%, 2022: 6,7%, 2023: 16,5%)</w:t>
      </w:r>
      <w:r>
        <w:rPr>
          <w:sz w:val="20"/>
          <w:szCs w:val="20"/>
          <w:lang w:val="el-GR"/>
        </w:rPr>
        <w:t xml:space="preserve"> αλλά και το πρώτο τετράμηνο του 2024 πιθανόν αντανακλά, </w:t>
      </w:r>
      <w:r w:rsidRPr="00000ED3">
        <w:rPr>
          <w:i/>
          <w:iCs/>
          <w:sz w:val="20"/>
          <w:szCs w:val="20"/>
          <w:lang w:val="el-GR"/>
        </w:rPr>
        <w:t>μέχρι κάποιο βαθμό</w:t>
      </w:r>
      <w:r>
        <w:rPr>
          <w:sz w:val="20"/>
          <w:szCs w:val="20"/>
          <w:lang w:val="el-GR"/>
        </w:rPr>
        <w:t xml:space="preserve">, μία μεγαλύτερη -σε σύγκριση με το παρελθόν- αισιοδοξία των νοικοκυριών για τα μελλοντικά τους εισοδήματα, γεγονός που επιδρά θετικά στην καταναλωτική δαπάνη.    </w:t>
      </w:r>
    </w:p>
    <w:p w14:paraId="14BFD0D1" w14:textId="77777777" w:rsidR="00617CE4" w:rsidRDefault="00617CE4" w:rsidP="00617CE4">
      <w:pPr>
        <w:pStyle w:val="BodyText"/>
        <w:kinsoku w:val="0"/>
        <w:overflowPunct w:val="0"/>
        <w:ind w:left="1758" w:right="227"/>
        <w:jc w:val="both"/>
        <w:rPr>
          <w:sz w:val="20"/>
          <w:szCs w:val="20"/>
          <w:lang w:val="el-GR"/>
        </w:rPr>
      </w:pPr>
    </w:p>
    <w:p w14:paraId="2546023E" w14:textId="68156DA6" w:rsidR="00EB49BA" w:rsidRDefault="00617CE4" w:rsidP="006E1431">
      <w:pPr>
        <w:pStyle w:val="BodyText"/>
        <w:kinsoku w:val="0"/>
        <w:overflowPunct w:val="0"/>
        <w:ind w:left="1758" w:right="227"/>
        <w:jc w:val="both"/>
        <w:rPr>
          <w:sz w:val="20"/>
          <w:szCs w:val="20"/>
          <w:lang w:val="el-GR"/>
        </w:rPr>
      </w:pPr>
      <w:r>
        <w:rPr>
          <w:sz w:val="20"/>
          <w:szCs w:val="20"/>
          <w:lang w:val="el-GR"/>
        </w:rPr>
        <w:t>Επιπρόσθετα, η</w:t>
      </w:r>
      <w:r w:rsidRPr="009E43CE">
        <w:rPr>
          <w:sz w:val="20"/>
          <w:szCs w:val="20"/>
          <w:lang w:val="el-GR"/>
        </w:rPr>
        <w:t xml:space="preserve"> επαναφορά και η παραμονή σε θετικό έδαφος, ήδη από τον Μάρτιο του 2022, της χρηματοδότησης για</w:t>
      </w:r>
      <w:r>
        <w:rPr>
          <w:sz w:val="20"/>
          <w:szCs w:val="20"/>
          <w:lang w:val="el-GR"/>
        </w:rPr>
        <w:t xml:space="preserve"> </w:t>
      </w:r>
      <w:r w:rsidRPr="009E43CE">
        <w:rPr>
          <w:sz w:val="20"/>
          <w:szCs w:val="20"/>
          <w:lang w:val="el-GR"/>
        </w:rPr>
        <w:t>καταναλωτικούς σκοπούς</w:t>
      </w:r>
      <w:r>
        <w:rPr>
          <w:sz w:val="20"/>
          <w:szCs w:val="20"/>
          <w:lang w:val="el-GR"/>
        </w:rPr>
        <w:t xml:space="preserve"> ενισχύει όχι μόνο τη ζήτηση για διαρκή αγαθά -τα οποία έχουν συνήθως υψηλότερο κόστος κτήσης- αλλά εν γένει την ιδιωτική κατανάλωση. Σημειώνεται ότι, σύμφωνα με τα πιο πρόσφατα στοιχεία, τον Απρίλιο</w:t>
      </w:r>
      <w:r w:rsidR="00D507E6">
        <w:rPr>
          <w:sz w:val="20"/>
          <w:szCs w:val="20"/>
          <w:lang w:val="el-GR"/>
        </w:rPr>
        <w:t>,</w:t>
      </w:r>
      <w:r>
        <w:rPr>
          <w:sz w:val="20"/>
          <w:szCs w:val="20"/>
          <w:lang w:val="el-GR"/>
        </w:rPr>
        <w:t xml:space="preserve"> ο ετήσιος ρυθμός αύξησης των καταναλωτικών δανείων διαμορφώθηκε σε 5,</w:t>
      </w:r>
      <w:r w:rsidR="008F5909" w:rsidRPr="006F2193">
        <w:rPr>
          <w:sz w:val="20"/>
          <w:szCs w:val="20"/>
          <w:lang w:val="el-GR"/>
        </w:rPr>
        <w:t>4</w:t>
      </w:r>
      <w:r>
        <w:rPr>
          <w:sz w:val="20"/>
          <w:szCs w:val="20"/>
          <w:lang w:val="el-GR"/>
        </w:rPr>
        <w:t>%, καταγράφοντας επιταχυνόμενο ρυθμό αύξησης από τα τέλη του περασμένου καλοκαιριού. Τέλος, η πρόσφατη αναμενόμενη μείωση των επιτοκίων κατά 25 μονάδες βάσης από την Ευρωπαϊκή Κεντρική Τράπεζα αναμένεται να λειτουργήσει προς την κατεύθυνση ενίσχυσης της καταναλωτικής ζήτησης, υπό την προϋπόθεση ότι δεν θα υπάρξει κάποιο αναπάντεχο γεγονός (π</w:t>
      </w:r>
      <w:r w:rsidR="00D507E6">
        <w:rPr>
          <w:sz w:val="20"/>
          <w:szCs w:val="20"/>
          <w:lang w:val="el-GR"/>
        </w:rPr>
        <w:t>.</w:t>
      </w:r>
      <w:r>
        <w:rPr>
          <w:sz w:val="20"/>
          <w:szCs w:val="20"/>
          <w:lang w:val="el-GR"/>
        </w:rPr>
        <w:t>χ. κλιμάκωση των εντάσεων στη Μέση Ανατολή με αποτέλεσμα την αναζωπύρωση των πληθωριστικών πιέσεων)</w:t>
      </w:r>
      <w:r w:rsidR="00D507E6">
        <w:rPr>
          <w:sz w:val="20"/>
          <w:szCs w:val="20"/>
          <w:lang w:val="el-GR"/>
        </w:rPr>
        <w:t>,</w:t>
      </w:r>
      <w:r>
        <w:rPr>
          <w:sz w:val="20"/>
          <w:szCs w:val="20"/>
          <w:lang w:val="el-GR"/>
        </w:rPr>
        <w:t xml:space="preserve"> το οποίο θα αναστείλει τις περαιτέρω μειώσεις επιτοκίων το προσεχές διάστημα.</w:t>
      </w:r>
    </w:p>
    <w:p w14:paraId="0BF49C35" w14:textId="77777777" w:rsidR="006F2193" w:rsidRDefault="006F2193" w:rsidP="006E1431">
      <w:pPr>
        <w:pStyle w:val="BodyText"/>
        <w:kinsoku w:val="0"/>
        <w:overflowPunct w:val="0"/>
        <w:ind w:left="1758" w:right="227"/>
        <w:jc w:val="both"/>
        <w:rPr>
          <w:sz w:val="20"/>
          <w:szCs w:val="20"/>
          <w:lang w:val="el-GR"/>
        </w:rPr>
      </w:pPr>
    </w:p>
    <w:p w14:paraId="2CBE89A8" w14:textId="1E13177C" w:rsidR="00EB49BA" w:rsidRDefault="006F2193" w:rsidP="006E1431">
      <w:pPr>
        <w:pStyle w:val="BodyText"/>
        <w:kinsoku w:val="0"/>
        <w:overflowPunct w:val="0"/>
        <w:ind w:left="1758" w:right="227"/>
        <w:jc w:val="both"/>
        <w:rPr>
          <w:sz w:val="20"/>
          <w:szCs w:val="20"/>
          <w:lang w:val="el-GR"/>
        </w:rPr>
      </w:pPr>
      <w:r>
        <w:rPr>
          <w:noProof/>
          <w:lang w:val="el-GR"/>
        </w:rPr>
        <mc:AlternateContent>
          <mc:Choice Requires="wpg">
            <w:drawing>
              <wp:anchor distT="0" distB="0" distL="114300" distR="114300" simplePos="0" relativeHeight="251681792" behindDoc="0" locked="0" layoutInCell="1" allowOverlap="1" wp14:anchorId="285B6777" wp14:editId="36E863F8">
                <wp:simplePos x="0" y="0"/>
                <wp:positionH relativeFrom="column">
                  <wp:posOffset>-6985</wp:posOffset>
                </wp:positionH>
                <wp:positionV relativeFrom="paragraph">
                  <wp:posOffset>141300</wp:posOffset>
                </wp:positionV>
                <wp:extent cx="7213600" cy="3498850"/>
                <wp:effectExtent l="0" t="0" r="6350" b="6350"/>
                <wp:wrapNone/>
                <wp:docPr id="195" name="Group 195"/>
                <wp:cNvGraphicFramePr/>
                <a:graphic xmlns:a="http://schemas.openxmlformats.org/drawingml/2006/main">
                  <a:graphicData uri="http://schemas.microsoft.com/office/word/2010/wordprocessingGroup">
                    <wpg:wgp>
                      <wpg:cNvGrpSpPr/>
                      <wpg:grpSpPr>
                        <a:xfrm>
                          <a:off x="0" y="0"/>
                          <a:ext cx="7213600" cy="3498850"/>
                          <a:chOff x="0" y="0"/>
                          <a:chExt cx="7213806" cy="3499441"/>
                        </a:xfrm>
                      </wpg:grpSpPr>
                      <wpg:grpSp>
                        <wpg:cNvPr id="10" name="Group 399"/>
                        <wpg:cNvGrpSpPr>
                          <a:grpSpLocks/>
                        </wpg:cNvGrpSpPr>
                        <wpg:grpSpPr bwMode="auto">
                          <a:xfrm>
                            <a:off x="14176" y="0"/>
                            <a:ext cx="7199630" cy="3153410"/>
                            <a:chOff x="0" y="0"/>
                            <a:chExt cx="71804" cy="25593"/>
                          </a:xfrm>
                        </wpg:grpSpPr>
                        <wps:wsp>
                          <wps:cNvPr id="12" name="Rectangle 24"/>
                          <wps:cNvSpPr>
                            <a:spLocks noChangeArrowheads="1"/>
                          </wps:cNvSpPr>
                          <wps:spPr bwMode="auto">
                            <a:xfrm>
                              <a:off x="0" y="0"/>
                              <a:ext cx="9926" cy="25593"/>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440AD" w14:textId="77777777" w:rsidR="00617CE4" w:rsidRPr="00034A4A" w:rsidRDefault="00617CE4" w:rsidP="00617CE4">
                                <w:pPr>
                                  <w:jc w:val="center"/>
                                  <w:rPr>
                                    <w:rFonts w:ascii="Arial" w:hAnsi="Arial" w:cs="Arial"/>
                                    <w:color w:val="E24C37"/>
                                    <w:spacing w:val="-4"/>
                                    <w:sz w:val="18"/>
                                    <w:lang w:val="en-US"/>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w:t>
                                </w:r>
                                <w:r w:rsidRPr="00034A4A">
                                  <w:rPr>
                                    <w:rFonts w:ascii="Arial" w:hAnsi="Arial" w:cs="Arial"/>
                                    <w:color w:val="E24C37"/>
                                    <w:spacing w:val="-4"/>
                                    <w:sz w:val="18"/>
                                    <w:lang w:val="en-US"/>
                                  </w:rPr>
                                  <w:t>2</w:t>
                                </w:r>
                              </w:p>
                              <w:p w14:paraId="55822901" w14:textId="77777777" w:rsidR="00617CE4" w:rsidRPr="00E13B17" w:rsidRDefault="00617CE4" w:rsidP="00617CE4">
                                <w:pPr>
                                  <w:jc w:val="center"/>
                                  <w:rPr>
                                    <w:rFonts w:ascii="Arial" w:hAnsi="Arial" w:cs="Arial"/>
                                    <w:color w:val="E24C37"/>
                                    <w:spacing w:val="-4"/>
                                    <w:sz w:val="18"/>
                                    <w:lang w:val="en-US"/>
                                  </w:rPr>
                                </w:pPr>
                              </w:p>
                              <w:p w14:paraId="7D6BE460" w14:textId="77777777" w:rsidR="00617CE4" w:rsidRPr="00E13B17" w:rsidRDefault="00617CE4" w:rsidP="00617CE4">
                                <w:pPr>
                                  <w:jc w:val="center"/>
                                  <w:rPr>
                                    <w:rFonts w:ascii="Arial" w:hAnsi="Arial" w:cs="Arial"/>
                                    <w:color w:val="E24C37"/>
                                    <w:spacing w:val="-4"/>
                                    <w:sz w:val="18"/>
                                    <w:lang w:val="en-US"/>
                                  </w:rPr>
                                </w:pPr>
                              </w:p>
                              <w:p w14:paraId="2F252EFD" w14:textId="77777777" w:rsidR="00617CE4" w:rsidRPr="00E13B17" w:rsidRDefault="00617CE4" w:rsidP="00617CE4">
                                <w:pPr>
                                  <w:jc w:val="center"/>
                                  <w:rPr>
                                    <w:rFonts w:ascii="Arial" w:hAnsi="Arial" w:cs="Arial"/>
                                    <w:color w:val="E24C37"/>
                                    <w:spacing w:val="-4"/>
                                    <w:sz w:val="18"/>
                                    <w:lang w:val="en-US"/>
                                  </w:rPr>
                                </w:pPr>
                              </w:p>
                              <w:p w14:paraId="408859FB" w14:textId="77777777" w:rsidR="00617CE4" w:rsidRPr="00E13B17" w:rsidRDefault="00617CE4" w:rsidP="00617CE4">
                                <w:pPr>
                                  <w:jc w:val="center"/>
                                  <w:rPr>
                                    <w:rFonts w:ascii="Arial" w:hAnsi="Arial" w:cs="Arial"/>
                                    <w:color w:val="E24C37"/>
                                    <w:spacing w:val="-4"/>
                                    <w:sz w:val="18"/>
                                    <w:lang w:val="en-US"/>
                                  </w:rPr>
                                </w:pPr>
                              </w:p>
                              <w:p w14:paraId="49F0C341" w14:textId="77777777" w:rsidR="00617CE4" w:rsidRPr="00E13B17" w:rsidRDefault="00617CE4" w:rsidP="00617CE4">
                                <w:pPr>
                                  <w:jc w:val="center"/>
                                  <w:rPr>
                                    <w:rFonts w:ascii="Arial" w:hAnsi="Arial" w:cs="Arial"/>
                                    <w:color w:val="E24C37"/>
                                    <w:spacing w:val="-4"/>
                                    <w:sz w:val="18"/>
                                    <w:lang w:val="en-US"/>
                                  </w:rPr>
                                </w:pPr>
                              </w:p>
                              <w:p w14:paraId="347F82FC" w14:textId="77777777" w:rsidR="00617CE4" w:rsidRPr="00E13B17" w:rsidRDefault="00617CE4" w:rsidP="00617CE4">
                                <w:pPr>
                                  <w:rPr>
                                    <w:rFonts w:ascii="Arial" w:hAnsi="Arial" w:cs="Arial"/>
                                    <w:color w:val="E24C37"/>
                                    <w:spacing w:val="-4"/>
                                    <w:sz w:val="18"/>
                                    <w:lang w:val="en-US"/>
                                  </w:rPr>
                                </w:pPr>
                              </w:p>
                              <w:p w14:paraId="1AD0C661" w14:textId="77777777" w:rsidR="00617CE4" w:rsidRPr="00955A3E" w:rsidRDefault="00617CE4" w:rsidP="00617CE4">
                                <w:pPr>
                                  <w:jc w:val="center"/>
                                  <w:rPr>
                                    <w:rFonts w:ascii="Arial" w:hAnsi="Arial" w:cs="Arial"/>
                                    <w:color w:val="C00000"/>
                                    <w:sz w:val="18"/>
                                    <w:lang w:val="en-US"/>
                                  </w:rPr>
                                </w:pPr>
                                <w:r w:rsidRPr="003F4835">
                                  <w:rPr>
                                    <w:rFonts w:ascii="Arial" w:hAnsi="Arial" w:cs="Arial"/>
                                    <w:color w:val="000000"/>
                                    <w:spacing w:val="-4"/>
                                    <w:sz w:val="18"/>
                                  </w:rPr>
                                  <w:t>Πηγή</w:t>
                                </w:r>
                                <w:r w:rsidRPr="00955A3E">
                                  <w:rPr>
                                    <w:rFonts w:ascii="Arial" w:hAnsi="Arial" w:cs="Arial"/>
                                    <w:color w:val="000000"/>
                                    <w:spacing w:val="-4"/>
                                    <w:sz w:val="18"/>
                                    <w:lang w:val="en-US"/>
                                  </w:rPr>
                                  <w:t xml:space="preserve">: </w:t>
                                </w:r>
                                <w:r>
                                  <w:rPr>
                                    <w:rFonts w:ascii="Arial" w:hAnsi="Arial" w:cs="Arial"/>
                                    <w:color w:val="000000"/>
                                    <w:spacing w:val="-4"/>
                                    <w:sz w:val="18"/>
                                  </w:rPr>
                                  <w:t>ΕΛΣΤΑΤ</w:t>
                                </w:r>
                                <w:r w:rsidRPr="00955A3E">
                                  <w:rPr>
                                    <w:rFonts w:ascii="Arial" w:hAnsi="Arial" w:cs="Arial"/>
                                    <w:color w:val="000000"/>
                                    <w:spacing w:val="-4"/>
                                    <w:sz w:val="18"/>
                                    <w:lang w:val="en-US"/>
                                  </w:rPr>
                                  <w:t xml:space="preserve">, </w:t>
                                </w:r>
                                <w:r>
                                  <w:rPr>
                                    <w:rFonts w:ascii="Arial" w:hAnsi="Arial" w:cs="Arial"/>
                                    <w:color w:val="000000"/>
                                    <w:spacing w:val="-4"/>
                                    <w:sz w:val="18"/>
                                  </w:rPr>
                                  <w:t>Τράπεζα</w:t>
                                </w:r>
                                <w:r w:rsidRPr="00955A3E">
                                  <w:rPr>
                                    <w:rFonts w:ascii="Arial" w:hAnsi="Arial" w:cs="Arial"/>
                                    <w:color w:val="000000"/>
                                    <w:spacing w:val="-4"/>
                                    <w:sz w:val="18"/>
                                    <w:lang w:val="en-US"/>
                                  </w:rPr>
                                  <w:t xml:space="preserve"> </w:t>
                                </w:r>
                                <w:r>
                                  <w:rPr>
                                    <w:rFonts w:ascii="Arial" w:hAnsi="Arial" w:cs="Arial"/>
                                    <w:color w:val="000000"/>
                                    <w:spacing w:val="-4"/>
                                    <w:sz w:val="18"/>
                                  </w:rPr>
                                  <w:t>της</w:t>
                                </w:r>
                                <w:r w:rsidRPr="00955A3E">
                                  <w:rPr>
                                    <w:rFonts w:ascii="Arial" w:hAnsi="Arial" w:cs="Arial"/>
                                    <w:color w:val="000000"/>
                                    <w:spacing w:val="-4"/>
                                    <w:sz w:val="18"/>
                                    <w:lang w:val="en-US"/>
                                  </w:rPr>
                                  <w:t xml:space="preserve"> </w:t>
                                </w:r>
                                <w:r>
                                  <w:rPr>
                                    <w:rFonts w:ascii="Arial" w:hAnsi="Arial" w:cs="Arial"/>
                                    <w:color w:val="000000"/>
                                    <w:spacing w:val="-4"/>
                                    <w:sz w:val="18"/>
                                  </w:rPr>
                                  <w:t>Ελλάδος</w:t>
                                </w:r>
                                <w:r w:rsidRPr="00955A3E">
                                  <w:rPr>
                                    <w:rFonts w:ascii="Arial" w:hAnsi="Arial" w:cs="Arial"/>
                                    <w:color w:val="000000"/>
                                    <w:spacing w:val="-4"/>
                                    <w:sz w:val="18"/>
                                    <w:lang w:val="en-US"/>
                                  </w:rPr>
                                  <w:t xml:space="preserve">, </w:t>
                                </w:r>
                                <w:r>
                                  <w:rPr>
                                    <w:rFonts w:ascii="Arial" w:hAnsi="Arial" w:cs="Arial"/>
                                    <w:color w:val="000000"/>
                                    <w:spacing w:val="-4"/>
                                    <w:sz w:val="18"/>
                                    <w:lang w:val="en-US"/>
                                  </w:rPr>
                                  <w:t>Eurostat</w:t>
                                </w:r>
                                <w:r w:rsidRPr="00955A3E">
                                  <w:rPr>
                                    <w:rFonts w:ascii="Arial" w:hAnsi="Arial" w:cs="Arial"/>
                                    <w:color w:val="000000"/>
                                    <w:spacing w:val="-4"/>
                                    <w:sz w:val="18"/>
                                    <w:lang w:val="en-US"/>
                                  </w:rPr>
                                  <w:t xml:space="preserve">, </w:t>
                                </w:r>
                                <w:r w:rsidRPr="00955A3E">
                                  <w:rPr>
                                    <w:rFonts w:ascii="Arial" w:hAnsi="Arial" w:cs="Arial"/>
                                    <w:color w:val="000000"/>
                                    <w:spacing w:val="-4"/>
                                    <w:sz w:val="18"/>
                                  </w:rPr>
                                  <w:t>Υπολογισμοί</w:t>
                                </w:r>
                                <w:r w:rsidRPr="00955A3E">
                                  <w:rPr>
                                    <w:rFonts w:ascii="Arial" w:hAnsi="Arial" w:cs="Arial"/>
                                    <w:color w:val="000000"/>
                                    <w:spacing w:val="-4"/>
                                    <w:sz w:val="18"/>
                                    <w:lang w:val="en-US"/>
                                  </w:rPr>
                                  <w:t xml:space="preserve"> Alpha Bank Economic</w:t>
                                </w:r>
                                <w:r>
                                  <w:rPr>
                                    <w:rFonts w:ascii="Arial" w:hAnsi="Arial" w:cs="Arial"/>
                                    <w:color w:val="000000"/>
                                    <w:spacing w:val="-4"/>
                                    <w:sz w:val="18"/>
                                    <w:lang w:val="en-US"/>
                                  </w:rPr>
                                  <w:t xml:space="preserve"> </w:t>
                                </w:r>
                                <w:r w:rsidRPr="00955A3E">
                                  <w:rPr>
                                    <w:rFonts w:ascii="Arial" w:hAnsi="Arial" w:cs="Arial"/>
                                    <w:color w:val="000000"/>
                                    <w:spacing w:val="-4"/>
                                    <w:sz w:val="18"/>
                                    <w:lang w:val="en-US"/>
                                  </w:rPr>
                                  <w:t>Research</w:t>
                                </w:r>
                              </w:p>
                              <w:p w14:paraId="56573FFE" w14:textId="77777777" w:rsidR="00617CE4" w:rsidRPr="00955A3E" w:rsidRDefault="00617CE4" w:rsidP="00617CE4">
                                <w:pPr>
                                  <w:jc w:val="center"/>
                                  <w:rPr>
                                    <w:rFonts w:ascii="Arial" w:hAnsi="Arial" w:cs="Arial"/>
                                    <w:color w:val="C00000"/>
                                    <w:sz w:val="18"/>
                                    <w:lang w:val="en-US"/>
                                  </w:rPr>
                                </w:pPr>
                              </w:p>
                            </w:txbxContent>
                          </wps:txbx>
                          <wps:bodyPr rot="0" vert="horz" wrap="square" lIns="91440" tIns="45720" rIns="91440" bIns="45720" anchor="t" anchorCtr="0" upright="1">
                            <a:noAutofit/>
                          </wps:bodyPr>
                        </wps:wsp>
                        <wps:wsp>
                          <wps:cNvPr id="13" name="Freeform 364"/>
                          <wps:cNvSpPr>
                            <a:spLocks/>
                          </wps:cNvSpPr>
                          <wps:spPr bwMode="auto">
                            <a:xfrm>
                              <a:off x="11158" y="0"/>
                              <a:ext cx="60646" cy="25593"/>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C3EDB6C" w14:textId="18A9F724" w:rsidR="00617CE4" w:rsidRPr="00955A3E" w:rsidRDefault="00617CE4" w:rsidP="00617CE4">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 xml:space="preserve">Ετήσιες μεταβολές επιλεγμένων </w:t>
                                </w:r>
                                <w:r w:rsidR="006F2193">
                                  <w:rPr>
                                    <w:rFonts w:ascii="Arial" w:eastAsia="Arial" w:hAnsi="Arial" w:cs="Arial"/>
                                    <w:color w:val="0E3B70"/>
                                    <w:sz w:val="20"/>
                                    <w:szCs w:val="20"/>
                                  </w:rPr>
                                  <w:t>δεικτ</w:t>
                                </w:r>
                                <w:r>
                                  <w:rPr>
                                    <w:rFonts w:ascii="Arial" w:eastAsia="Arial" w:hAnsi="Arial" w:cs="Arial"/>
                                    <w:color w:val="0E3B70"/>
                                    <w:sz w:val="20"/>
                                    <w:szCs w:val="20"/>
                                  </w:rPr>
                                  <w:t>ών καταναλωτικής ζήτησης (α) και μερίδιο διαρκών αγαθών στη συνολική καταναλωτική δαπάνη των νοικοκυριών (β)</w:t>
                                </w:r>
                              </w:p>
                              <w:p w14:paraId="4274AA82" w14:textId="77777777" w:rsidR="00617CE4" w:rsidRDefault="00617CE4" w:rsidP="00617CE4">
                                <w:pPr>
                                  <w:tabs>
                                    <w:tab w:val="left" w:pos="2410"/>
                                  </w:tabs>
                                  <w:spacing w:after="0" w:line="240" w:lineRule="auto"/>
                                  <w:rPr>
                                    <w:rFonts w:ascii="Arial" w:eastAsia="Arial" w:hAnsi="Arial" w:cs="Arial"/>
                                    <w:color w:val="0E3B70"/>
                                    <w:sz w:val="20"/>
                                    <w:szCs w:val="20"/>
                                  </w:rPr>
                                </w:pPr>
                                <w:r w:rsidRPr="00D75593">
                                  <w:rPr>
                                    <w:rFonts w:ascii="Arial" w:eastAsia="Arial" w:hAnsi="Arial" w:cs="Arial"/>
                                    <w:noProof/>
                                    <w:color w:val="0E3B70"/>
                                    <w:sz w:val="20"/>
                                    <w:szCs w:val="20"/>
                                    <w:lang w:eastAsia="el-GR"/>
                                  </w:rPr>
                                  <w:drawing>
                                    <wp:inline distT="0" distB="0" distL="0" distR="0" wp14:anchorId="0E8787BF" wp14:editId="006F6030">
                                      <wp:extent cx="5897880" cy="469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10BE02D7" w14:textId="77777777" w:rsidR="00617CE4" w:rsidRDefault="00617CE4" w:rsidP="00617CE4">
                                <w:pPr>
                                  <w:tabs>
                                    <w:tab w:val="left" w:pos="2410"/>
                                  </w:tabs>
                                  <w:spacing w:after="0" w:line="240" w:lineRule="auto"/>
                                  <w:rPr>
                                    <w:rFonts w:ascii="Arial" w:eastAsia="Arial" w:hAnsi="Arial" w:cs="Arial"/>
                                    <w:color w:val="0E3B70"/>
                                    <w:sz w:val="20"/>
                                    <w:szCs w:val="20"/>
                                  </w:rPr>
                                </w:pPr>
                                <w:r w:rsidRPr="00616830">
                                  <w:rPr>
                                    <w:noProof/>
                                  </w:rPr>
                                  <w:drawing>
                                    <wp:inline distT="0" distB="0" distL="0" distR="0" wp14:anchorId="4BC9D4F3" wp14:editId="18FB3B02">
                                      <wp:extent cx="5755640" cy="2643963"/>
                                      <wp:effectExtent l="0" t="0" r="0" b="444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9143" cy="2650166"/>
                                              </a:xfrm>
                                              <a:prstGeom prst="rect">
                                                <a:avLst/>
                                              </a:prstGeom>
                                              <a:noFill/>
                                              <a:ln>
                                                <a:noFill/>
                                              </a:ln>
                                            </pic:spPr>
                                          </pic:pic>
                                        </a:graphicData>
                                      </a:graphic>
                                    </wp:inline>
                                  </w:drawing>
                                </w:r>
                              </w:p>
                              <w:p w14:paraId="647F9BC4" w14:textId="77777777" w:rsidR="00617CE4" w:rsidRDefault="00617CE4" w:rsidP="00617CE4">
                                <w:pPr>
                                  <w:spacing w:after="0"/>
                                </w:pPr>
                              </w:p>
                            </w:txbxContent>
                          </wps:txbx>
                          <wps:bodyPr rot="0" vert="horz" wrap="square" lIns="91440" tIns="45720" rIns="91440" bIns="45720" anchor="t" anchorCtr="0" upright="1">
                            <a:noAutofit/>
                          </wps:bodyPr>
                        </wps:wsp>
                      </wpg:grpSp>
                      <wps:wsp>
                        <wps:cNvPr id="248" name="Freeform 358"/>
                        <wps:cNvSpPr>
                          <a:spLocks/>
                        </wps:cNvSpPr>
                        <wps:spPr bwMode="auto">
                          <a:xfrm>
                            <a:off x="0" y="3175591"/>
                            <a:ext cx="1007745" cy="323850"/>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9137AAA" w14:textId="77777777" w:rsidR="00617CE4" w:rsidRPr="00F27802" w:rsidRDefault="00617CE4" w:rsidP="00617CE4">
                              <w:pPr>
                                <w:jc w:val="center"/>
                                <w:rPr>
                                  <w:rFonts w:ascii="Arial" w:hAnsi="Arial" w:cs="Arial"/>
                                  <w:b/>
                                  <w:color w:val="0070C0"/>
                                  <w:sz w:val="18"/>
                                </w:rPr>
                              </w:pPr>
                              <w:bookmarkStart w:id="0" w:name="σ"/>
                              <w:r>
                                <w:rPr>
                                  <w:rFonts w:ascii="Arial" w:hAnsi="Arial" w:cs="Arial"/>
                                  <w:b/>
                                  <w:color w:val="0070C0"/>
                                  <w:sz w:val="18"/>
                                </w:rPr>
                                <w:t>Σημειώσεις</w:t>
                              </w:r>
                              <w:bookmarkEnd w:id="0"/>
                              <w:r w:rsidRPr="00F27802">
                                <w:rPr>
                                  <w:rFonts w:ascii="Arial" w:hAnsi="Arial" w:cs="Arial"/>
                                  <w:b/>
                                  <w:color w:val="0070C0"/>
                                  <w:sz w:val="18"/>
                                </w:rPr>
                                <w:t>:</w:t>
                              </w:r>
                            </w:p>
                            <w:p w14:paraId="7B55BBC6" w14:textId="77777777" w:rsidR="00617CE4" w:rsidRPr="00F76464" w:rsidRDefault="00617CE4" w:rsidP="00617CE4">
                              <w:pPr>
                                <w:rPr>
                                  <w:rFonts w:ascii="Arial" w:hAnsi="Arial" w:cs="Arial"/>
                                  <w:sz w:val="14"/>
                                </w:rPr>
                              </w:pPr>
                            </w:p>
                            <w:p w14:paraId="23118A0D" w14:textId="77777777" w:rsidR="00617CE4" w:rsidRPr="00F76464" w:rsidRDefault="00617CE4" w:rsidP="00617CE4">
                              <w:pPr>
                                <w:rPr>
                                  <w:rFonts w:ascii="Arial" w:hAnsi="Arial" w:cs="Arial"/>
                                  <w:sz w:val="14"/>
                                </w:rPr>
                              </w:pP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p>
                            <w:p w14:paraId="72E9D695" w14:textId="77777777" w:rsidR="00617CE4" w:rsidRPr="00F76464" w:rsidRDefault="00617CE4" w:rsidP="00617CE4">
                              <w:pPr>
                                <w:rPr>
                                  <w:rFonts w:ascii="Arial" w:hAnsi="Arial" w:cs="Arial"/>
                                  <w:sz w:val="14"/>
                                </w:rPr>
                              </w:pPr>
                            </w:p>
                            <w:p w14:paraId="0FDA055F" w14:textId="77777777" w:rsidR="00617CE4" w:rsidRPr="00F76464" w:rsidRDefault="00617CE4" w:rsidP="00617CE4">
                              <w:pPr>
                                <w:rPr>
                                  <w:rFonts w:ascii="Arial" w:hAnsi="Arial" w:cs="Arial"/>
                                  <w:sz w:val="14"/>
                                </w:rPr>
                              </w:pPr>
                            </w:p>
                            <w:p w14:paraId="3A0CCF13" w14:textId="77777777" w:rsidR="00617CE4" w:rsidRPr="00F76464" w:rsidRDefault="00617CE4" w:rsidP="00617CE4">
                              <w:pPr>
                                <w:rPr>
                                  <w:rFonts w:ascii="Arial" w:hAnsi="Arial" w:cs="Arial"/>
                                  <w:sz w:val="14"/>
                                </w:rPr>
                              </w:pPr>
                            </w:p>
                            <w:p w14:paraId="1870E345" w14:textId="77777777" w:rsidR="00617CE4" w:rsidRPr="00F76464" w:rsidRDefault="00617CE4" w:rsidP="00617CE4">
                              <w:pPr>
                                <w:rPr>
                                  <w:rFonts w:ascii="Arial" w:hAnsi="Arial" w:cs="Arial"/>
                                  <w:sz w:val="14"/>
                                </w:rPr>
                              </w:pPr>
                            </w:p>
                            <w:p w14:paraId="3DCB9FF7" w14:textId="77777777" w:rsidR="00617CE4" w:rsidRPr="00F76464" w:rsidRDefault="00617CE4" w:rsidP="00617CE4">
                              <w:pPr>
                                <w:rPr>
                                  <w:rFonts w:ascii="Arial" w:hAnsi="Arial" w:cs="Arial"/>
                                  <w:sz w:val="14"/>
                                </w:rPr>
                              </w:pPr>
                            </w:p>
                            <w:p w14:paraId="47C48EA9" w14:textId="77777777" w:rsidR="00617CE4" w:rsidRPr="00F76464" w:rsidRDefault="00617CE4" w:rsidP="00617CE4">
                              <w:pPr>
                                <w:rPr>
                                  <w:rFonts w:ascii="Arial" w:hAnsi="Arial" w:cs="Arial"/>
                                  <w:sz w:val="14"/>
                                </w:rPr>
                              </w:pPr>
                            </w:p>
                            <w:p w14:paraId="5AA1D19E" w14:textId="77777777" w:rsidR="00617CE4" w:rsidRPr="00F76464" w:rsidRDefault="00617CE4" w:rsidP="00617CE4">
                              <w:pPr>
                                <w:rPr>
                                  <w:rFonts w:ascii="Arial" w:hAnsi="Arial" w:cs="Arial"/>
                                  <w:sz w:val="14"/>
                                </w:rPr>
                              </w:pPr>
                            </w:p>
                            <w:p w14:paraId="0CF38DA4" w14:textId="77777777" w:rsidR="00617CE4" w:rsidRPr="00F76464" w:rsidRDefault="00617CE4" w:rsidP="00617CE4">
                              <w:pPr>
                                <w:rPr>
                                  <w:rFonts w:ascii="Arial" w:hAnsi="Arial" w:cs="Arial"/>
                                  <w:sz w:val="14"/>
                                </w:rPr>
                              </w:pPr>
                            </w:p>
                            <w:p w14:paraId="768D8DFD" w14:textId="77777777" w:rsidR="00617CE4" w:rsidRPr="00F76464" w:rsidRDefault="00617CE4" w:rsidP="00617CE4">
                              <w:pPr>
                                <w:rPr>
                                  <w:rFonts w:ascii="Arial" w:hAnsi="Arial" w:cs="Arial"/>
                                  <w:sz w:val="14"/>
                                </w:rPr>
                              </w:pPr>
                            </w:p>
                            <w:p w14:paraId="2F8D12B4" w14:textId="77777777" w:rsidR="00617CE4" w:rsidRPr="00F76464" w:rsidRDefault="00617CE4" w:rsidP="00617CE4">
                              <w:pPr>
                                <w:rPr>
                                  <w:rFonts w:ascii="Arial" w:hAnsi="Arial" w:cs="Arial"/>
                                  <w:sz w:val="14"/>
                                </w:rPr>
                              </w:pPr>
                            </w:p>
                            <w:p w14:paraId="52135D87" w14:textId="77777777" w:rsidR="00617CE4" w:rsidRPr="00F76464" w:rsidRDefault="00617CE4" w:rsidP="00617CE4">
                              <w:pPr>
                                <w:rPr>
                                  <w:rFonts w:ascii="Arial" w:hAnsi="Arial" w:cs="Arial"/>
                                  <w:sz w:val="14"/>
                                </w:rPr>
                              </w:pPr>
                            </w:p>
                            <w:p w14:paraId="4BF7F196" w14:textId="77777777" w:rsidR="00617CE4" w:rsidRPr="00F76464" w:rsidRDefault="00617CE4" w:rsidP="00617CE4">
                              <w:pPr>
                                <w:rPr>
                                  <w:rFonts w:ascii="Arial" w:hAnsi="Arial" w:cs="Arial"/>
                                  <w:sz w:val="14"/>
                                </w:rPr>
                              </w:pPr>
                            </w:p>
                          </w:txbxContent>
                        </wps:txbx>
                        <wps:bodyPr rot="0" vert="horz" wrap="square" lIns="91440" tIns="45720" rIns="91440" bIns="45720" anchor="t" anchorCtr="0" upright="1">
                          <a:noAutofit/>
                        </wps:bodyPr>
                      </wps:wsp>
                      <wps:wsp>
                        <wps:cNvPr id="249" name="Freeform 358"/>
                        <wps:cNvSpPr>
                          <a:spLocks/>
                        </wps:cNvSpPr>
                        <wps:spPr bwMode="auto">
                          <a:xfrm>
                            <a:off x="1134139" y="3175591"/>
                            <a:ext cx="6076315" cy="323850"/>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1FBF6C4" w14:textId="77777777" w:rsidR="00617CE4" w:rsidRPr="00A11787" w:rsidRDefault="00617CE4" w:rsidP="00617CE4">
                              <w:pPr>
                                <w:spacing w:after="0" w:line="240" w:lineRule="auto"/>
                                <w:rPr>
                                  <w:rFonts w:ascii="Arial" w:hAnsi="Arial" w:cs="Arial"/>
                                  <w:sz w:val="15"/>
                                  <w:szCs w:val="15"/>
                                </w:rPr>
                              </w:pPr>
                              <w:r>
                                <w:rPr>
                                  <w:rFonts w:ascii="Arial" w:hAnsi="Arial" w:cs="Arial"/>
                                  <w:sz w:val="15"/>
                                  <w:szCs w:val="15"/>
                                </w:rPr>
                                <w:t xml:space="preserve">* </w:t>
                              </w:r>
                              <w:r w:rsidRPr="00A11787">
                                <w:rPr>
                                  <w:rFonts w:ascii="Arial" w:hAnsi="Arial" w:cs="Arial"/>
                                  <w:sz w:val="15"/>
                                  <w:szCs w:val="15"/>
                                </w:rPr>
                                <w:t xml:space="preserve">Οι ρυθμοί προκύπτουν από τις μεταβολές των υπολοίπων διορθωμένες για τις διαγραφές δανείων, απομειώσεις αξίας χρεογράφων, </w:t>
                              </w:r>
                            </w:p>
                            <w:p w14:paraId="3A366690" w14:textId="77777777" w:rsidR="00617CE4" w:rsidRPr="002E52F8" w:rsidRDefault="00617CE4" w:rsidP="00617CE4">
                              <w:pPr>
                                <w:spacing w:after="0" w:line="240" w:lineRule="auto"/>
                                <w:rPr>
                                  <w:rFonts w:ascii="Arial" w:hAnsi="Arial" w:cs="Arial"/>
                                  <w:sz w:val="14"/>
                                  <w:szCs w:val="14"/>
                                </w:rPr>
                              </w:pPr>
                              <w:r w:rsidRPr="00A11787">
                                <w:rPr>
                                  <w:rFonts w:ascii="Arial" w:hAnsi="Arial" w:cs="Arial"/>
                                  <w:sz w:val="15"/>
                                  <w:szCs w:val="15"/>
                                </w:rPr>
                                <w:t>συναλλαγματικές διαφορές και αναταξινομήσει</w:t>
                              </w:r>
                              <w:r>
                                <w:rPr>
                                  <w:rFonts w:ascii="Arial" w:hAnsi="Arial" w:cs="Arial"/>
                                  <w:sz w:val="15"/>
                                  <w:szCs w:val="15"/>
                                </w:rPr>
                                <w:t>ς.</w:t>
                              </w:r>
                              <w:r w:rsidRPr="002E52F8">
                                <w:rPr>
                                  <w:rFonts w:ascii="Arial" w:hAnsi="Arial" w:cs="Arial"/>
                                  <w:sz w:val="14"/>
                                  <w:szCs w:val="14"/>
                                </w:rPr>
                                <w:t xml:space="preserve"> </w:t>
                              </w:r>
                            </w:p>
                            <w:p w14:paraId="54098658" w14:textId="77777777" w:rsidR="00617CE4" w:rsidRPr="00C86A51" w:rsidRDefault="00617CE4" w:rsidP="00617CE4">
                              <w:pPr>
                                <w:spacing w:after="0" w:line="240" w:lineRule="auto"/>
                                <w:rPr>
                                  <w:rFonts w:ascii="Arial" w:hAnsi="Arial" w:cs="Arial"/>
                                  <w:sz w:val="14"/>
                                </w:rPr>
                              </w:pPr>
                            </w:p>
                            <w:p w14:paraId="0C73BB42" w14:textId="77777777" w:rsidR="00617CE4" w:rsidRPr="00F76464" w:rsidRDefault="00617CE4" w:rsidP="00617CE4">
                              <w:pPr>
                                <w:rPr>
                                  <w:rFonts w:ascii="Arial" w:hAnsi="Arial" w:cs="Arial"/>
                                  <w:sz w:val="14"/>
                                </w:rPr>
                              </w:pP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p>
                            <w:p w14:paraId="4EE38BEC" w14:textId="77777777" w:rsidR="00617CE4" w:rsidRPr="00F76464" w:rsidRDefault="00617CE4" w:rsidP="00617CE4">
                              <w:pPr>
                                <w:rPr>
                                  <w:rFonts w:ascii="Arial" w:hAnsi="Arial" w:cs="Arial"/>
                                  <w:sz w:val="14"/>
                                </w:rPr>
                              </w:pPr>
                            </w:p>
                            <w:p w14:paraId="0A7BB860" w14:textId="77777777" w:rsidR="00617CE4" w:rsidRPr="00F76464" w:rsidRDefault="00617CE4" w:rsidP="00617CE4">
                              <w:pPr>
                                <w:rPr>
                                  <w:rFonts w:ascii="Arial" w:hAnsi="Arial" w:cs="Arial"/>
                                  <w:sz w:val="14"/>
                                </w:rPr>
                              </w:pPr>
                            </w:p>
                            <w:p w14:paraId="475CF3F8" w14:textId="77777777" w:rsidR="00617CE4" w:rsidRPr="00F76464" w:rsidRDefault="00617CE4" w:rsidP="00617CE4">
                              <w:pPr>
                                <w:rPr>
                                  <w:rFonts w:ascii="Arial" w:hAnsi="Arial" w:cs="Arial"/>
                                  <w:sz w:val="14"/>
                                </w:rPr>
                              </w:pPr>
                            </w:p>
                            <w:p w14:paraId="54085AAB" w14:textId="77777777" w:rsidR="00617CE4" w:rsidRPr="00F76464" w:rsidRDefault="00617CE4" w:rsidP="00617CE4">
                              <w:pPr>
                                <w:rPr>
                                  <w:rFonts w:ascii="Arial" w:hAnsi="Arial" w:cs="Arial"/>
                                  <w:sz w:val="14"/>
                                </w:rPr>
                              </w:pPr>
                            </w:p>
                            <w:p w14:paraId="5F8B2956" w14:textId="77777777" w:rsidR="00617CE4" w:rsidRPr="00F76464" w:rsidRDefault="00617CE4" w:rsidP="00617CE4">
                              <w:pPr>
                                <w:rPr>
                                  <w:rFonts w:ascii="Arial" w:hAnsi="Arial" w:cs="Arial"/>
                                  <w:sz w:val="14"/>
                                </w:rPr>
                              </w:pPr>
                            </w:p>
                            <w:p w14:paraId="78BDB290" w14:textId="77777777" w:rsidR="00617CE4" w:rsidRPr="00F76464" w:rsidRDefault="00617CE4" w:rsidP="00617CE4">
                              <w:pPr>
                                <w:rPr>
                                  <w:rFonts w:ascii="Arial" w:hAnsi="Arial" w:cs="Arial"/>
                                  <w:sz w:val="14"/>
                                </w:rPr>
                              </w:pPr>
                            </w:p>
                            <w:p w14:paraId="207834DA" w14:textId="77777777" w:rsidR="00617CE4" w:rsidRPr="00F76464" w:rsidRDefault="00617CE4" w:rsidP="00617CE4">
                              <w:pPr>
                                <w:rPr>
                                  <w:rFonts w:ascii="Arial" w:hAnsi="Arial" w:cs="Arial"/>
                                  <w:sz w:val="14"/>
                                </w:rPr>
                              </w:pPr>
                            </w:p>
                            <w:p w14:paraId="3E905075" w14:textId="77777777" w:rsidR="00617CE4" w:rsidRPr="00F76464" w:rsidRDefault="00617CE4" w:rsidP="00617CE4">
                              <w:pPr>
                                <w:rPr>
                                  <w:rFonts w:ascii="Arial" w:hAnsi="Arial" w:cs="Arial"/>
                                  <w:sz w:val="14"/>
                                </w:rPr>
                              </w:pPr>
                            </w:p>
                            <w:p w14:paraId="416B7A5C" w14:textId="77777777" w:rsidR="00617CE4" w:rsidRPr="00F76464" w:rsidRDefault="00617CE4" w:rsidP="00617CE4">
                              <w:pPr>
                                <w:rPr>
                                  <w:rFonts w:ascii="Arial" w:hAnsi="Arial" w:cs="Arial"/>
                                  <w:sz w:val="14"/>
                                </w:rPr>
                              </w:pPr>
                            </w:p>
                            <w:p w14:paraId="5341FDCD" w14:textId="77777777" w:rsidR="00617CE4" w:rsidRPr="00F76464" w:rsidRDefault="00617CE4" w:rsidP="00617CE4">
                              <w:pPr>
                                <w:rPr>
                                  <w:rFonts w:ascii="Arial" w:hAnsi="Arial" w:cs="Arial"/>
                                  <w:sz w:val="14"/>
                                </w:rPr>
                              </w:pPr>
                            </w:p>
                            <w:p w14:paraId="25B28E45" w14:textId="77777777" w:rsidR="00617CE4" w:rsidRPr="00F76464" w:rsidRDefault="00617CE4" w:rsidP="00617CE4">
                              <w:pPr>
                                <w:rPr>
                                  <w:rFonts w:ascii="Arial" w:hAnsi="Arial" w:cs="Arial"/>
                                  <w:sz w:val="14"/>
                                </w:rPr>
                              </w:pPr>
                            </w:p>
                            <w:p w14:paraId="4E08BD04" w14:textId="77777777" w:rsidR="00617CE4" w:rsidRPr="00F76464" w:rsidRDefault="00617CE4" w:rsidP="00617CE4">
                              <w:pPr>
                                <w:rPr>
                                  <w:rFonts w:ascii="Arial" w:hAnsi="Arial" w:cs="Arial"/>
                                  <w:sz w:val="14"/>
                                </w:rPr>
                              </w:pPr>
                            </w:p>
                          </w:txbxContent>
                        </wps:txbx>
                        <wps:bodyPr rot="0" vert="horz" wrap="square" lIns="91440" tIns="45720" rIns="91440" bIns="45720" anchor="t" anchorCtr="0" upright="1">
                          <a:noAutofit/>
                        </wps:bodyPr>
                      </wps:wsp>
                    </wpg:wgp>
                  </a:graphicData>
                </a:graphic>
              </wp:anchor>
            </w:drawing>
          </mc:Choice>
          <mc:Fallback>
            <w:pict>
              <v:group w14:anchorId="285B6777" id="Group 195" o:spid="_x0000_s1029" style="position:absolute;left:0;text-align:left;margin-left:-.55pt;margin-top:11.15pt;width:568pt;height:275.5pt;z-index:251681792" coordsize="72138,34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">
                <v:group id="_x0000_s1030" style="position:absolute;left:141;width:71997;height:31534" coordsize="71804,25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24" o:spid="_x0000_s1031" style="position:absolute;width:9926;height:25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" fillcolor="#e5e4de" stroked="f">
                    <v:textbox>
                      <w:txbxContent>
                        <w:p w14:paraId="5F9440AD" w14:textId="77777777" w:rsidR="00617CE4" w:rsidRPr="00034A4A" w:rsidRDefault="00617CE4" w:rsidP="00617CE4">
                          <w:pPr>
                            <w:jc w:val="center"/>
                            <w:rPr>
                              <w:rFonts w:ascii="Arial" w:hAnsi="Arial" w:cs="Arial"/>
                              <w:color w:val="E24C37"/>
                              <w:spacing w:val="-4"/>
                              <w:sz w:val="18"/>
                              <w:lang w:val="en-US"/>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w:t>
                          </w:r>
                          <w:r w:rsidRPr="00034A4A">
                            <w:rPr>
                              <w:rFonts w:ascii="Arial" w:hAnsi="Arial" w:cs="Arial"/>
                              <w:color w:val="E24C37"/>
                              <w:spacing w:val="-4"/>
                              <w:sz w:val="18"/>
                              <w:lang w:val="en-US"/>
                            </w:rPr>
                            <w:t>2</w:t>
                          </w:r>
                        </w:p>
                        <w:p w14:paraId="55822901" w14:textId="77777777" w:rsidR="00617CE4" w:rsidRPr="00E13B17" w:rsidRDefault="00617CE4" w:rsidP="00617CE4">
                          <w:pPr>
                            <w:jc w:val="center"/>
                            <w:rPr>
                              <w:rFonts w:ascii="Arial" w:hAnsi="Arial" w:cs="Arial"/>
                              <w:color w:val="E24C37"/>
                              <w:spacing w:val="-4"/>
                              <w:sz w:val="18"/>
                              <w:lang w:val="en-US"/>
                            </w:rPr>
                          </w:pPr>
                        </w:p>
                        <w:p w14:paraId="7D6BE460" w14:textId="77777777" w:rsidR="00617CE4" w:rsidRPr="00E13B17" w:rsidRDefault="00617CE4" w:rsidP="00617CE4">
                          <w:pPr>
                            <w:jc w:val="center"/>
                            <w:rPr>
                              <w:rFonts w:ascii="Arial" w:hAnsi="Arial" w:cs="Arial"/>
                              <w:color w:val="E24C37"/>
                              <w:spacing w:val="-4"/>
                              <w:sz w:val="18"/>
                              <w:lang w:val="en-US"/>
                            </w:rPr>
                          </w:pPr>
                        </w:p>
                        <w:p w14:paraId="2F252EFD" w14:textId="77777777" w:rsidR="00617CE4" w:rsidRPr="00E13B17" w:rsidRDefault="00617CE4" w:rsidP="00617CE4">
                          <w:pPr>
                            <w:jc w:val="center"/>
                            <w:rPr>
                              <w:rFonts w:ascii="Arial" w:hAnsi="Arial" w:cs="Arial"/>
                              <w:color w:val="E24C37"/>
                              <w:spacing w:val="-4"/>
                              <w:sz w:val="18"/>
                              <w:lang w:val="en-US"/>
                            </w:rPr>
                          </w:pPr>
                        </w:p>
                        <w:p w14:paraId="408859FB" w14:textId="77777777" w:rsidR="00617CE4" w:rsidRPr="00E13B17" w:rsidRDefault="00617CE4" w:rsidP="00617CE4">
                          <w:pPr>
                            <w:jc w:val="center"/>
                            <w:rPr>
                              <w:rFonts w:ascii="Arial" w:hAnsi="Arial" w:cs="Arial"/>
                              <w:color w:val="E24C37"/>
                              <w:spacing w:val="-4"/>
                              <w:sz w:val="18"/>
                              <w:lang w:val="en-US"/>
                            </w:rPr>
                          </w:pPr>
                        </w:p>
                        <w:p w14:paraId="49F0C341" w14:textId="77777777" w:rsidR="00617CE4" w:rsidRPr="00E13B17" w:rsidRDefault="00617CE4" w:rsidP="00617CE4">
                          <w:pPr>
                            <w:jc w:val="center"/>
                            <w:rPr>
                              <w:rFonts w:ascii="Arial" w:hAnsi="Arial" w:cs="Arial"/>
                              <w:color w:val="E24C37"/>
                              <w:spacing w:val="-4"/>
                              <w:sz w:val="18"/>
                              <w:lang w:val="en-US"/>
                            </w:rPr>
                          </w:pPr>
                        </w:p>
                        <w:p w14:paraId="347F82FC" w14:textId="77777777" w:rsidR="00617CE4" w:rsidRPr="00E13B17" w:rsidRDefault="00617CE4" w:rsidP="00617CE4">
                          <w:pPr>
                            <w:rPr>
                              <w:rFonts w:ascii="Arial" w:hAnsi="Arial" w:cs="Arial"/>
                              <w:color w:val="E24C37"/>
                              <w:spacing w:val="-4"/>
                              <w:sz w:val="18"/>
                              <w:lang w:val="en-US"/>
                            </w:rPr>
                          </w:pPr>
                        </w:p>
                        <w:p w14:paraId="1AD0C661" w14:textId="77777777" w:rsidR="00617CE4" w:rsidRPr="00955A3E" w:rsidRDefault="00617CE4" w:rsidP="00617CE4">
                          <w:pPr>
                            <w:jc w:val="center"/>
                            <w:rPr>
                              <w:rFonts w:ascii="Arial" w:hAnsi="Arial" w:cs="Arial"/>
                              <w:color w:val="C00000"/>
                              <w:sz w:val="18"/>
                              <w:lang w:val="en-US"/>
                            </w:rPr>
                          </w:pPr>
                          <w:r w:rsidRPr="003F4835">
                            <w:rPr>
                              <w:rFonts w:ascii="Arial" w:hAnsi="Arial" w:cs="Arial"/>
                              <w:color w:val="000000"/>
                              <w:spacing w:val="-4"/>
                              <w:sz w:val="18"/>
                            </w:rPr>
                            <w:t>Πηγή</w:t>
                          </w:r>
                          <w:r w:rsidRPr="00955A3E">
                            <w:rPr>
                              <w:rFonts w:ascii="Arial" w:hAnsi="Arial" w:cs="Arial"/>
                              <w:color w:val="000000"/>
                              <w:spacing w:val="-4"/>
                              <w:sz w:val="18"/>
                              <w:lang w:val="en-US"/>
                            </w:rPr>
                            <w:t xml:space="preserve">: </w:t>
                          </w:r>
                          <w:r>
                            <w:rPr>
                              <w:rFonts w:ascii="Arial" w:hAnsi="Arial" w:cs="Arial"/>
                              <w:color w:val="000000"/>
                              <w:spacing w:val="-4"/>
                              <w:sz w:val="18"/>
                            </w:rPr>
                            <w:t>ΕΛΣΤΑΤ</w:t>
                          </w:r>
                          <w:r w:rsidRPr="00955A3E">
                            <w:rPr>
                              <w:rFonts w:ascii="Arial" w:hAnsi="Arial" w:cs="Arial"/>
                              <w:color w:val="000000"/>
                              <w:spacing w:val="-4"/>
                              <w:sz w:val="18"/>
                              <w:lang w:val="en-US"/>
                            </w:rPr>
                            <w:t xml:space="preserve">, </w:t>
                          </w:r>
                          <w:r>
                            <w:rPr>
                              <w:rFonts w:ascii="Arial" w:hAnsi="Arial" w:cs="Arial"/>
                              <w:color w:val="000000"/>
                              <w:spacing w:val="-4"/>
                              <w:sz w:val="18"/>
                            </w:rPr>
                            <w:t>Τράπεζα</w:t>
                          </w:r>
                          <w:r w:rsidRPr="00955A3E">
                            <w:rPr>
                              <w:rFonts w:ascii="Arial" w:hAnsi="Arial" w:cs="Arial"/>
                              <w:color w:val="000000"/>
                              <w:spacing w:val="-4"/>
                              <w:sz w:val="18"/>
                              <w:lang w:val="en-US"/>
                            </w:rPr>
                            <w:t xml:space="preserve"> </w:t>
                          </w:r>
                          <w:r>
                            <w:rPr>
                              <w:rFonts w:ascii="Arial" w:hAnsi="Arial" w:cs="Arial"/>
                              <w:color w:val="000000"/>
                              <w:spacing w:val="-4"/>
                              <w:sz w:val="18"/>
                            </w:rPr>
                            <w:t>της</w:t>
                          </w:r>
                          <w:r w:rsidRPr="00955A3E">
                            <w:rPr>
                              <w:rFonts w:ascii="Arial" w:hAnsi="Arial" w:cs="Arial"/>
                              <w:color w:val="000000"/>
                              <w:spacing w:val="-4"/>
                              <w:sz w:val="18"/>
                              <w:lang w:val="en-US"/>
                            </w:rPr>
                            <w:t xml:space="preserve"> </w:t>
                          </w:r>
                          <w:r>
                            <w:rPr>
                              <w:rFonts w:ascii="Arial" w:hAnsi="Arial" w:cs="Arial"/>
                              <w:color w:val="000000"/>
                              <w:spacing w:val="-4"/>
                              <w:sz w:val="18"/>
                            </w:rPr>
                            <w:t>Ελλάδος</w:t>
                          </w:r>
                          <w:r w:rsidRPr="00955A3E">
                            <w:rPr>
                              <w:rFonts w:ascii="Arial" w:hAnsi="Arial" w:cs="Arial"/>
                              <w:color w:val="000000"/>
                              <w:spacing w:val="-4"/>
                              <w:sz w:val="18"/>
                              <w:lang w:val="en-US"/>
                            </w:rPr>
                            <w:t xml:space="preserve">, </w:t>
                          </w:r>
                          <w:r>
                            <w:rPr>
                              <w:rFonts w:ascii="Arial" w:hAnsi="Arial" w:cs="Arial"/>
                              <w:color w:val="000000"/>
                              <w:spacing w:val="-4"/>
                              <w:sz w:val="18"/>
                              <w:lang w:val="en-US"/>
                            </w:rPr>
                            <w:t>Eurostat</w:t>
                          </w:r>
                          <w:r w:rsidRPr="00955A3E">
                            <w:rPr>
                              <w:rFonts w:ascii="Arial" w:hAnsi="Arial" w:cs="Arial"/>
                              <w:color w:val="000000"/>
                              <w:spacing w:val="-4"/>
                              <w:sz w:val="18"/>
                              <w:lang w:val="en-US"/>
                            </w:rPr>
                            <w:t xml:space="preserve">, </w:t>
                          </w:r>
                          <w:r w:rsidRPr="00955A3E">
                            <w:rPr>
                              <w:rFonts w:ascii="Arial" w:hAnsi="Arial" w:cs="Arial"/>
                              <w:color w:val="000000"/>
                              <w:spacing w:val="-4"/>
                              <w:sz w:val="18"/>
                            </w:rPr>
                            <w:t>Υπολογισμοί</w:t>
                          </w:r>
                          <w:r w:rsidRPr="00955A3E">
                            <w:rPr>
                              <w:rFonts w:ascii="Arial" w:hAnsi="Arial" w:cs="Arial"/>
                              <w:color w:val="000000"/>
                              <w:spacing w:val="-4"/>
                              <w:sz w:val="18"/>
                              <w:lang w:val="en-US"/>
                            </w:rPr>
                            <w:t xml:space="preserve"> Alpha Bank Economic</w:t>
                          </w:r>
                          <w:r>
                            <w:rPr>
                              <w:rFonts w:ascii="Arial" w:hAnsi="Arial" w:cs="Arial"/>
                              <w:color w:val="000000"/>
                              <w:spacing w:val="-4"/>
                              <w:sz w:val="18"/>
                              <w:lang w:val="en-US"/>
                            </w:rPr>
                            <w:t xml:space="preserve"> </w:t>
                          </w:r>
                          <w:r w:rsidRPr="00955A3E">
                            <w:rPr>
                              <w:rFonts w:ascii="Arial" w:hAnsi="Arial" w:cs="Arial"/>
                              <w:color w:val="000000"/>
                              <w:spacing w:val="-4"/>
                              <w:sz w:val="18"/>
                              <w:lang w:val="en-US"/>
                            </w:rPr>
                            <w:t>Research</w:t>
                          </w:r>
                        </w:p>
                        <w:p w14:paraId="56573FFE" w14:textId="77777777" w:rsidR="00617CE4" w:rsidRPr="00955A3E" w:rsidRDefault="00617CE4" w:rsidP="00617CE4">
                          <w:pPr>
                            <w:jc w:val="center"/>
                            <w:rPr>
                              <w:rFonts w:ascii="Arial" w:hAnsi="Arial" w:cs="Arial"/>
                              <w:color w:val="C00000"/>
                              <w:sz w:val="18"/>
                              <w:lang w:val="en-US"/>
                            </w:rPr>
                          </w:pPr>
                        </w:p>
                      </w:txbxContent>
                    </v:textbox>
                  </v:rect>
                  <v:shape id="Freeform 364" o:spid="_x0000_s1032" style="position:absolute;left:11158;width:60646;height:25593;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" adj="-11796480,,5400" path="m9585,l,,,4123r9585,l9585,xe" fillcolor="#e5e4de" stroked="f">
                    <v:stroke joinstyle="round"/>
                    <v:formulas/>
                    <v:path arrowok="t" o:connecttype="custom" o:connectlocs="38506193,0;0,0;0,16310653;38506193,16310653;38506193,0" o:connectangles="0,0,0,0,0" textboxrect="0,0,9586,4124"/>
                    <v:textbox>
                      <w:txbxContent>
                        <w:p w14:paraId="6C3EDB6C" w14:textId="18A9F724" w:rsidR="00617CE4" w:rsidRPr="00955A3E" w:rsidRDefault="00617CE4" w:rsidP="00617CE4">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 xml:space="preserve">Ετήσιες μεταβολές επιλεγμένων </w:t>
                          </w:r>
                          <w:r w:rsidR="006F2193">
                            <w:rPr>
                              <w:rFonts w:ascii="Arial" w:eastAsia="Arial" w:hAnsi="Arial" w:cs="Arial"/>
                              <w:color w:val="0E3B70"/>
                              <w:sz w:val="20"/>
                              <w:szCs w:val="20"/>
                            </w:rPr>
                            <w:t>δεικτ</w:t>
                          </w:r>
                          <w:r>
                            <w:rPr>
                              <w:rFonts w:ascii="Arial" w:eastAsia="Arial" w:hAnsi="Arial" w:cs="Arial"/>
                              <w:color w:val="0E3B70"/>
                              <w:sz w:val="20"/>
                              <w:szCs w:val="20"/>
                            </w:rPr>
                            <w:t>ών καταναλωτικής ζήτησης (α) και μερίδιο διαρκών αγαθών στη συνολική καταναλωτική δαπάνη των νοικοκυριών (β)</w:t>
                          </w:r>
                        </w:p>
                        <w:p w14:paraId="4274AA82" w14:textId="77777777" w:rsidR="00617CE4" w:rsidRDefault="00617CE4" w:rsidP="00617CE4">
                          <w:pPr>
                            <w:tabs>
                              <w:tab w:val="left" w:pos="2410"/>
                            </w:tabs>
                            <w:spacing w:after="0" w:line="240" w:lineRule="auto"/>
                            <w:rPr>
                              <w:rFonts w:ascii="Arial" w:eastAsia="Arial" w:hAnsi="Arial" w:cs="Arial"/>
                              <w:color w:val="0E3B70"/>
                              <w:sz w:val="20"/>
                              <w:szCs w:val="20"/>
                            </w:rPr>
                          </w:pPr>
                          <w:r w:rsidRPr="00D75593">
                            <w:rPr>
                              <w:rFonts w:ascii="Arial" w:eastAsia="Arial" w:hAnsi="Arial" w:cs="Arial"/>
                              <w:noProof/>
                              <w:color w:val="0E3B70"/>
                              <w:sz w:val="20"/>
                              <w:szCs w:val="20"/>
                              <w:lang w:eastAsia="el-GR"/>
                            </w:rPr>
                            <w:drawing>
                              <wp:inline distT="0" distB="0" distL="0" distR="0" wp14:anchorId="0E8787BF" wp14:editId="006F6030">
                                <wp:extent cx="5897880" cy="469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10BE02D7" w14:textId="77777777" w:rsidR="00617CE4" w:rsidRDefault="00617CE4" w:rsidP="00617CE4">
                          <w:pPr>
                            <w:tabs>
                              <w:tab w:val="left" w:pos="2410"/>
                            </w:tabs>
                            <w:spacing w:after="0" w:line="240" w:lineRule="auto"/>
                            <w:rPr>
                              <w:rFonts w:ascii="Arial" w:eastAsia="Arial" w:hAnsi="Arial" w:cs="Arial"/>
                              <w:color w:val="0E3B70"/>
                              <w:sz w:val="20"/>
                              <w:szCs w:val="20"/>
                            </w:rPr>
                          </w:pPr>
                          <w:r w:rsidRPr="00616830">
                            <w:rPr>
                              <w:noProof/>
                            </w:rPr>
                            <w:drawing>
                              <wp:inline distT="0" distB="0" distL="0" distR="0" wp14:anchorId="4BC9D4F3" wp14:editId="18FB3B02">
                                <wp:extent cx="5755640" cy="2643963"/>
                                <wp:effectExtent l="0" t="0" r="0" b="444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9143" cy="2650166"/>
                                        </a:xfrm>
                                        <a:prstGeom prst="rect">
                                          <a:avLst/>
                                        </a:prstGeom>
                                        <a:noFill/>
                                        <a:ln>
                                          <a:noFill/>
                                        </a:ln>
                                      </pic:spPr>
                                    </pic:pic>
                                  </a:graphicData>
                                </a:graphic>
                              </wp:inline>
                            </w:drawing>
                          </w:r>
                        </w:p>
                        <w:p w14:paraId="647F9BC4" w14:textId="77777777" w:rsidR="00617CE4" w:rsidRDefault="00617CE4" w:rsidP="00617CE4">
                          <w:pPr>
                            <w:spacing w:after="0"/>
                          </w:pPr>
                        </w:p>
                      </w:txbxContent>
                    </v:textbox>
                  </v:shape>
                </v:group>
                <v:shape id="Freeform 358" o:spid="_x0000_s1033" style="position:absolute;top:31755;width:10077;height:323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" adj="-11796480,,5400" path="m9585,l,,,4123r9585,l9585,xe" fillcolor="#e5e4de" stroked="f">
                  <v:stroke joinstyle="round"/>
                  <v:formulas/>
                  <v:path arrowok="t" o:connecttype="custom" o:connectlocs="639851320,0;0,0;0,206392573;639851320,206392573;639851320,0" o:connectangles="0,0,0,0,0" textboxrect="0,0,9586,4124"/>
                  <v:textbox>
                    <w:txbxContent>
                      <w:p w14:paraId="79137AAA" w14:textId="77777777" w:rsidR="00617CE4" w:rsidRPr="00F27802" w:rsidRDefault="00617CE4" w:rsidP="00617CE4">
                        <w:pPr>
                          <w:jc w:val="center"/>
                          <w:rPr>
                            <w:rFonts w:ascii="Arial" w:hAnsi="Arial" w:cs="Arial"/>
                            <w:b/>
                            <w:color w:val="0070C0"/>
                            <w:sz w:val="18"/>
                          </w:rPr>
                        </w:pPr>
                        <w:bookmarkStart w:id="1" w:name="σ"/>
                        <w:r>
                          <w:rPr>
                            <w:rFonts w:ascii="Arial" w:hAnsi="Arial" w:cs="Arial"/>
                            <w:b/>
                            <w:color w:val="0070C0"/>
                            <w:sz w:val="18"/>
                          </w:rPr>
                          <w:t>Σημειώσεις</w:t>
                        </w:r>
                        <w:bookmarkEnd w:id="1"/>
                        <w:r w:rsidRPr="00F27802">
                          <w:rPr>
                            <w:rFonts w:ascii="Arial" w:hAnsi="Arial" w:cs="Arial"/>
                            <w:b/>
                            <w:color w:val="0070C0"/>
                            <w:sz w:val="18"/>
                          </w:rPr>
                          <w:t>:</w:t>
                        </w:r>
                      </w:p>
                      <w:p w14:paraId="7B55BBC6" w14:textId="77777777" w:rsidR="00617CE4" w:rsidRPr="00F76464" w:rsidRDefault="00617CE4" w:rsidP="00617CE4">
                        <w:pPr>
                          <w:rPr>
                            <w:rFonts w:ascii="Arial" w:hAnsi="Arial" w:cs="Arial"/>
                            <w:sz w:val="14"/>
                          </w:rPr>
                        </w:pPr>
                      </w:p>
                      <w:p w14:paraId="23118A0D" w14:textId="77777777" w:rsidR="00617CE4" w:rsidRPr="00F76464" w:rsidRDefault="00617CE4" w:rsidP="00617CE4">
                        <w:pPr>
                          <w:rPr>
                            <w:rFonts w:ascii="Arial" w:hAnsi="Arial" w:cs="Arial"/>
                            <w:sz w:val="14"/>
                          </w:rPr>
                        </w:pP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p>
                      <w:p w14:paraId="72E9D695" w14:textId="77777777" w:rsidR="00617CE4" w:rsidRPr="00F76464" w:rsidRDefault="00617CE4" w:rsidP="00617CE4">
                        <w:pPr>
                          <w:rPr>
                            <w:rFonts w:ascii="Arial" w:hAnsi="Arial" w:cs="Arial"/>
                            <w:sz w:val="14"/>
                          </w:rPr>
                        </w:pPr>
                      </w:p>
                      <w:p w14:paraId="0FDA055F" w14:textId="77777777" w:rsidR="00617CE4" w:rsidRPr="00F76464" w:rsidRDefault="00617CE4" w:rsidP="00617CE4">
                        <w:pPr>
                          <w:rPr>
                            <w:rFonts w:ascii="Arial" w:hAnsi="Arial" w:cs="Arial"/>
                            <w:sz w:val="14"/>
                          </w:rPr>
                        </w:pPr>
                      </w:p>
                      <w:p w14:paraId="3A0CCF13" w14:textId="77777777" w:rsidR="00617CE4" w:rsidRPr="00F76464" w:rsidRDefault="00617CE4" w:rsidP="00617CE4">
                        <w:pPr>
                          <w:rPr>
                            <w:rFonts w:ascii="Arial" w:hAnsi="Arial" w:cs="Arial"/>
                            <w:sz w:val="14"/>
                          </w:rPr>
                        </w:pPr>
                      </w:p>
                      <w:p w14:paraId="1870E345" w14:textId="77777777" w:rsidR="00617CE4" w:rsidRPr="00F76464" w:rsidRDefault="00617CE4" w:rsidP="00617CE4">
                        <w:pPr>
                          <w:rPr>
                            <w:rFonts w:ascii="Arial" w:hAnsi="Arial" w:cs="Arial"/>
                            <w:sz w:val="14"/>
                          </w:rPr>
                        </w:pPr>
                      </w:p>
                      <w:p w14:paraId="3DCB9FF7" w14:textId="77777777" w:rsidR="00617CE4" w:rsidRPr="00F76464" w:rsidRDefault="00617CE4" w:rsidP="00617CE4">
                        <w:pPr>
                          <w:rPr>
                            <w:rFonts w:ascii="Arial" w:hAnsi="Arial" w:cs="Arial"/>
                            <w:sz w:val="14"/>
                          </w:rPr>
                        </w:pPr>
                      </w:p>
                      <w:p w14:paraId="47C48EA9" w14:textId="77777777" w:rsidR="00617CE4" w:rsidRPr="00F76464" w:rsidRDefault="00617CE4" w:rsidP="00617CE4">
                        <w:pPr>
                          <w:rPr>
                            <w:rFonts w:ascii="Arial" w:hAnsi="Arial" w:cs="Arial"/>
                            <w:sz w:val="14"/>
                          </w:rPr>
                        </w:pPr>
                      </w:p>
                      <w:p w14:paraId="5AA1D19E" w14:textId="77777777" w:rsidR="00617CE4" w:rsidRPr="00F76464" w:rsidRDefault="00617CE4" w:rsidP="00617CE4">
                        <w:pPr>
                          <w:rPr>
                            <w:rFonts w:ascii="Arial" w:hAnsi="Arial" w:cs="Arial"/>
                            <w:sz w:val="14"/>
                          </w:rPr>
                        </w:pPr>
                      </w:p>
                      <w:p w14:paraId="0CF38DA4" w14:textId="77777777" w:rsidR="00617CE4" w:rsidRPr="00F76464" w:rsidRDefault="00617CE4" w:rsidP="00617CE4">
                        <w:pPr>
                          <w:rPr>
                            <w:rFonts w:ascii="Arial" w:hAnsi="Arial" w:cs="Arial"/>
                            <w:sz w:val="14"/>
                          </w:rPr>
                        </w:pPr>
                      </w:p>
                      <w:p w14:paraId="768D8DFD" w14:textId="77777777" w:rsidR="00617CE4" w:rsidRPr="00F76464" w:rsidRDefault="00617CE4" w:rsidP="00617CE4">
                        <w:pPr>
                          <w:rPr>
                            <w:rFonts w:ascii="Arial" w:hAnsi="Arial" w:cs="Arial"/>
                            <w:sz w:val="14"/>
                          </w:rPr>
                        </w:pPr>
                      </w:p>
                      <w:p w14:paraId="2F8D12B4" w14:textId="77777777" w:rsidR="00617CE4" w:rsidRPr="00F76464" w:rsidRDefault="00617CE4" w:rsidP="00617CE4">
                        <w:pPr>
                          <w:rPr>
                            <w:rFonts w:ascii="Arial" w:hAnsi="Arial" w:cs="Arial"/>
                            <w:sz w:val="14"/>
                          </w:rPr>
                        </w:pPr>
                      </w:p>
                      <w:p w14:paraId="52135D87" w14:textId="77777777" w:rsidR="00617CE4" w:rsidRPr="00F76464" w:rsidRDefault="00617CE4" w:rsidP="00617CE4">
                        <w:pPr>
                          <w:rPr>
                            <w:rFonts w:ascii="Arial" w:hAnsi="Arial" w:cs="Arial"/>
                            <w:sz w:val="14"/>
                          </w:rPr>
                        </w:pPr>
                      </w:p>
                      <w:p w14:paraId="4BF7F196" w14:textId="77777777" w:rsidR="00617CE4" w:rsidRPr="00F76464" w:rsidRDefault="00617CE4" w:rsidP="00617CE4">
                        <w:pPr>
                          <w:rPr>
                            <w:rFonts w:ascii="Arial" w:hAnsi="Arial" w:cs="Arial"/>
                            <w:sz w:val="14"/>
                          </w:rPr>
                        </w:pPr>
                      </w:p>
                    </w:txbxContent>
                  </v:textbox>
                </v:shape>
                <v:shape id="Freeform 358" o:spid="_x0000_s1034" style="position:absolute;left:11341;top:31755;width:60763;height:323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" adj="-11796480,,5400" path="m9585,l,,,4123r9585,l9585,xe" fillcolor="#e5e4de" stroked="f">
                  <v:stroke joinstyle="round"/>
                  <v:formulas/>
                  <v:path arrowok="t" o:connecttype="custom" o:connectlocs="2147483646,0;0,0;0,206392573;2147483646,206392573;2147483646,0" o:connectangles="0,0,0,0,0" textboxrect="0,0,9586,4124"/>
                  <v:textbox>
                    <w:txbxContent>
                      <w:p w14:paraId="01FBF6C4" w14:textId="77777777" w:rsidR="00617CE4" w:rsidRPr="00A11787" w:rsidRDefault="00617CE4" w:rsidP="00617CE4">
                        <w:pPr>
                          <w:spacing w:after="0" w:line="240" w:lineRule="auto"/>
                          <w:rPr>
                            <w:rFonts w:ascii="Arial" w:hAnsi="Arial" w:cs="Arial"/>
                            <w:sz w:val="15"/>
                            <w:szCs w:val="15"/>
                          </w:rPr>
                        </w:pPr>
                        <w:r>
                          <w:rPr>
                            <w:rFonts w:ascii="Arial" w:hAnsi="Arial" w:cs="Arial"/>
                            <w:sz w:val="15"/>
                            <w:szCs w:val="15"/>
                          </w:rPr>
                          <w:t xml:space="preserve">* </w:t>
                        </w:r>
                        <w:r w:rsidRPr="00A11787">
                          <w:rPr>
                            <w:rFonts w:ascii="Arial" w:hAnsi="Arial" w:cs="Arial"/>
                            <w:sz w:val="15"/>
                            <w:szCs w:val="15"/>
                          </w:rPr>
                          <w:t xml:space="preserve">Οι ρυθμοί προκύπτουν από τις μεταβολές των υπολοίπων διορθωμένες για τις διαγραφές δανείων, απομειώσεις αξίας χρεογράφων, </w:t>
                        </w:r>
                      </w:p>
                      <w:p w14:paraId="3A366690" w14:textId="77777777" w:rsidR="00617CE4" w:rsidRPr="002E52F8" w:rsidRDefault="00617CE4" w:rsidP="00617CE4">
                        <w:pPr>
                          <w:spacing w:after="0" w:line="240" w:lineRule="auto"/>
                          <w:rPr>
                            <w:rFonts w:ascii="Arial" w:hAnsi="Arial" w:cs="Arial"/>
                            <w:sz w:val="14"/>
                            <w:szCs w:val="14"/>
                          </w:rPr>
                        </w:pPr>
                        <w:r w:rsidRPr="00A11787">
                          <w:rPr>
                            <w:rFonts w:ascii="Arial" w:hAnsi="Arial" w:cs="Arial"/>
                            <w:sz w:val="15"/>
                            <w:szCs w:val="15"/>
                          </w:rPr>
                          <w:t>συναλλαγματικές διαφορές και αναταξινομήσει</w:t>
                        </w:r>
                        <w:r>
                          <w:rPr>
                            <w:rFonts w:ascii="Arial" w:hAnsi="Arial" w:cs="Arial"/>
                            <w:sz w:val="15"/>
                            <w:szCs w:val="15"/>
                          </w:rPr>
                          <w:t>ς.</w:t>
                        </w:r>
                        <w:r w:rsidRPr="002E52F8">
                          <w:rPr>
                            <w:rFonts w:ascii="Arial" w:hAnsi="Arial" w:cs="Arial"/>
                            <w:sz w:val="14"/>
                            <w:szCs w:val="14"/>
                          </w:rPr>
                          <w:t xml:space="preserve"> </w:t>
                        </w:r>
                      </w:p>
                      <w:p w14:paraId="54098658" w14:textId="77777777" w:rsidR="00617CE4" w:rsidRPr="00C86A51" w:rsidRDefault="00617CE4" w:rsidP="00617CE4">
                        <w:pPr>
                          <w:spacing w:after="0" w:line="240" w:lineRule="auto"/>
                          <w:rPr>
                            <w:rFonts w:ascii="Arial" w:hAnsi="Arial" w:cs="Arial"/>
                            <w:sz w:val="14"/>
                          </w:rPr>
                        </w:pPr>
                      </w:p>
                      <w:p w14:paraId="0C73BB42" w14:textId="77777777" w:rsidR="00617CE4" w:rsidRPr="00F76464" w:rsidRDefault="00617CE4" w:rsidP="00617CE4">
                        <w:pPr>
                          <w:rPr>
                            <w:rFonts w:ascii="Arial" w:hAnsi="Arial" w:cs="Arial"/>
                            <w:sz w:val="14"/>
                          </w:rPr>
                        </w:pP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p>
                      <w:p w14:paraId="4EE38BEC" w14:textId="77777777" w:rsidR="00617CE4" w:rsidRPr="00F76464" w:rsidRDefault="00617CE4" w:rsidP="00617CE4">
                        <w:pPr>
                          <w:rPr>
                            <w:rFonts w:ascii="Arial" w:hAnsi="Arial" w:cs="Arial"/>
                            <w:sz w:val="14"/>
                          </w:rPr>
                        </w:pPr>
                      </w:p>
                      <w:p w14:paraId="0A7BB860" w14:textId="77777777" w:rsidR="00617CE4" w:rsidRPr="00F76464" w:rsidRDefault="00617CE4" w:rsidP="00617CE4">
                        <w:pPr>
                          <w:rPr>
                            <w:rFonts w:ascii="Arial" w:hAnsi="Arial" w:cs="Arial"/>
                            <w:sz w:val="14"/>
                          </w:rPr>
                        </w:pPr>
                      </w:p>
                      <w:p w14:paraId="475CF3F8" w14:textId="77777777" w:rsidR="00617CE4" w:rsidRPr="00F76464" w:rsidRDefault="00617CE4" w:rsidP="00617CE4">
                        <w:pPr>
                          <w:rPr>
                            <w:rFonts w:ascii="Arial" w:hAnsi="Arial" w:cs="Arial"/>
                            <w:sz w:val="14"/>
                          </w:rPr>
                        </w:pPr>
                      </w:p>
                      <w:p w14:paraId="54085AAB" w14:textId="77777777" w:rsidR="00617CE4" w:rsidRPr="00F76464" w:rsidRDefault="00617CE4" w:rsidP="00617CE4">
                        <w:pPr>
                          <w:rPr>
                            <w:rFonts w:ascii="Arial" w:hAnsi="Arial" w:cs="Arial"/>
                            <w:sz w:val="14"/>
                          </w:rPr>
                        </w:pPr>
                      </w:p>
                      <w:p w14:paraId="5F8B2956" w14:textId="77777777" w:rsidR="00617CE4" w:rsidRPr="00F76464" w:rsidRDefault="00617CE4" w:rsidP="00617CE4">
                        <w:pPr>
                          <w:rPr>
                            <w:rFonts w:ascii="Arial" w:hAnsi="Arial" w:cs="Arial"/>
                            <w:sz w:val="14"/>
                          </w:rPr>
                        </w:pPr>
                      </w:p>
                      <w:p w14:paraId="78BDB290" w14:textId="77777777" w:rsidR="00617CE4" w:rsidRPr="00F76464" w:rsidRDefault="00617CE4" w:rsidP="00617CE4">
                        <w:pPr>
                          <w:rPr>
                            <w:rFonts w:ascii="Arial" w:hAnsi="Arial" w:cs="Arial"/>
                            <w:sz w:val="14"/>
                          </w:rPr>
                        </w:pPr>
                      </w:p>
                      <w:p w14:paraId="207834DA" w14:textId="77777777" w:rsidR="00617CE4" w:rsidRPr="00F76464" w:rsidRDefault="00617CE4" w:rsidP="00617CE4">
                        <w:pPr>
                          <w:rPr>
                            <w:rFonts w:ascii="Arial" w:hAnsi="Arial" w:cs="Arial"/>
                            <w:sz w:val="14"/>
                          </w:rPr>
                        </w:pPr>
                      </w:p>
                      <w:p w14:paraId="3E905075" w14:textId="77777777" w:rsidR="00617CE4" w:rsidRPr="00F76464" w:rsidRDefault="00617CE4" w:rsidP="00617CE4">
                        <w:pPr>
                          <w:rPr>
                            <w:rFonts w:ascii="Arial" w:hAnsi="Arial" w:cs="Arial"/>
                            <w:sz w:val="14"/>
                          </w:rPr>
                        </w:pPr>
                      </w:p>
                      <w:p w14:paraId="416B7A5C" w14:textId="77777777" w:rsidR="00617CE4" w:rsidRPr="00F76464" w:rsidRDefault="00617CE4" w:rsidP="00617CE4">
                        <w:pPr>
                          <w:rPr>
                            <w:rFonts w:ascii="Arial" w:hAnsi="Arial" w:cs="Arial"/>
                            <w:sz w:val="14"/>
                          </w:rPr>
                        </w:pPr>
                      </w:p>
                      <w:p w14:paraId="5341FDCD" w14:textId="77777777" w:rsidR="00617CE4" w:rsidRPr="00F76464" w:rsidRDefault="00617CE4" w:rsidP="00617CE4">
                        <w:pPr>
                          <w:rPr>
                            <w:rFonts w:ascii="Arial" w:hAnsi="Arial" w:cs="Arial"/>
                            <w:sz w:val="14"/>
                          </w:rPr>
                        </w:pPr>
                      </w:p>
                      <w:p w14:paraId="25B28E45" w14:textId="77777777" w:rsidR="00617CE4" w:rsidRPr="00F76464" w:rsidRDefault="00617CE4" w:rsidP="00617CE4">
                        <w:pPr>
                          <w:rPr>
                            <w:rFonts w:ascii="Arial" w:hAnsi="Arial" w:cs="Arial"/>
                            <w:sz w:val="14"/>
                          </w:rPr>
                        </w:pPr>
                      </w:p>
                      <w:p w14:paraId="4E08BD04" w14:textId="77777777" w:rsidR="00617CE4" w:rsidRPr="00F76464" w:rsidRDefault="00617CE4" w:rsidP="00617CE4">
                        <w:pPr>
                          <w:rPr>
                            <w:rFonts w:ascii="Arial" w:hAnsi="Arial" w:cs="Arial"/>
                            <w:sz w:val="14"/>
                          </w:rPr>
                        </w:pPr>
                      </w:p>
                    </w:txbxContent>
                  </v:textbox>
                </v:shape>
              </v:group>
            </w:pict>
          </mc:Fallback>
        </mc:AlternateContent>
      </w:r>
    </w:p>
    <w:p w14:paraId="1F8FE7F9" w14:textId="1704613D" w:rsidR="00EB49BA" w:rsidRDefault="00EB49BA" w:rsidP="006E1431">
      <w:pPr>
        <w:pStyle w:val="BodyText"/>
        <w:kinsoku w:val="0"/>
        <w:overflowPunct w:val="0"/>
        <w:ind w:left="1758" w:right="227"/>
        <w:jc w:val="both"/>
        <w:rPr>
          <w:sz w:val="20"/>
          <w:szCs w:val="20"/>
          <w:lang w:val="el-GR"/>
        </w:rPr>
      </w:pPr>
    </w:p>
    <w:p w14:paraId="7787818B" w14:textId="77777777" w:rsidR="00E36C8A" w:rsidRDefault="00E36C8A" w:rsidP="006E1431">
      <w:pPr>
        <w:pStyle w:val="BodyText"/>
        <w:kinsoku w:val="0"/>
        <w:overflowPunct w:val="0"/>
        <w:ind w:left="1758" w:right="227"/>
        <w:jc w:val="both"/>
        <w:rPr>
          <w:sz w:val="20"/>
          <w:szCs w:val="20"/>
          <w:lang w:val="el-GR"/>
        </w:rPr>
      </w:pPr>
    </w:p>
    <w:p w14:paraId="1C7A0993" w14:textId="77777777" w:rsidR="00E36C8A" w:rsidRDefault="00E36C8A" w:rsidP="006E1431">
      <w:pPr>
        <w:pStyle w:val="BodyText"/>
        <w:kinsoku w:val="0"/>
        <w:overflowPunct w:val="0"/>
        <w:ind w:left="1758" w:right="227"/>
        <w:jc w:val="both"/>
        <w:rPr>
          <w:sz w:val="20"/>
          <w:szCs w:val="20"/>
          <w:lang w:val="el-GR"/>
        </w:rPr>
      </w:pPr>
    </w:p>
    <w:p w14:paraId="497F50AD" w14:textId="77777777" w:rsidR="00E36C8A" w:rsidRDefault="00E36C8A" w:rsidP="006E1431">
      <w:pPr>
        <w:pStyle w:val="BodyText"/>
        <w:kinsoku w:val="0"/>
        <w:overflowPunct w:val="0"/>
        <w:ind w:left="1758" w:right="227"/>
        <w:jc w:val="both"/>
        <w:rPr>
          <w:sz w:val="20"/>
          <w:szCs w:val="20"/>
          <w:lang w:val="el-GR"/>
        </w:rPr>
      </w:pPr>
    </w:p>
    <w:p w14:paraId="1FB7AC4E" w14:textId="77777777" w:rsidR="00E36C8A" w:rsidRDefault="00E36C8A" w:rsidP="006E1431">
      <w:pPr>
        <w:pStyle w:val="BodyText"/>
        <w:kinsoku w:val="0"/>
        <w:overflowPunct w:val="0"/>
        <w:ind w:left="1758" w:right="227"/>
        <w:jc w:val="both"/>
        <w:rPr>
          <w:sz w:val="20"/>
          <w:szCs w:val="20"/>
          <w:lang w:val="el-GR"/>
        </w:rPr>
      </w:pPr>
    </w:p>
    <w:p w14:paraId="6ABA7464" w14:textId="77777777" w:rsidR="00E36C8A" w:rsidRDefault="00E36C8A" w:rsidP="006E1431">
      <w:pPr>
        <w:pStyle w:val="BodyText"/>
        <w:kinsoku w:val="0"/>
        <w:overflowPunct w:val="0"/>
        <w:ind w:left="1758" w:right="227"/>
        <w:jc w:val="both"/>
        <w:rPr>
          <w:sz w:val="20"/>
          <w:szCs w:val="20"/>
          <w:lang w:val="el-GR"/>
        </w:rPr>
      </w:pPr>
    </w:p>
    <w:p w14:paraId="19474F67" w14:textId="77777777" w:rsidR="00E36C8A" w:rsidRDefault="00E36C8A" w:rsidP="006E1431">
      <w:pPr>
        <w:pStyle w:val="BodyText"/>
        <w:kinsoku w:val="0"/>
        <w:overflowPunct w:val="0"/>
        <w:ind w:left="1758" w:right="227"/>
        <w:jc w:val="both"/>
        <w:rPr>
          <w:sz w:val="20"/>
          <w:szCs w:val="20"/>
          <w:lang w:val="el-GR"/>
        </w:rPr>
      </w:pPr>
    </w:p>
    <w:p w14:paraId="13B781DB" w14:textId="77777777" w:rsidR="00E36C8A" w:rsidRDefault="00E36C8A" w:rsidP="006E1431">
      <w:pPr>
        <w:pStyle w:val="BodyText"/>
        <w:kinsoku w:val="0"/>
        <w:overflowPunct w:val="0"/>
        <w:ind w:left="1758" w:right="227"/>
        <w:jc w:val="both"/>
        <w:rPr>
          <w:sz w:val="20"/>
          <w:szCs w:val="20"/>
          <w:lang w:val="el-GR"/>
        </w:rPr>
      </w:pPr>
    </w:p>
    <w:p w14:paraId="6F22B666" w14:textId="77777777" w:rsidR="00E36C8A" w:rsidRDefault="00E36C8A" w:rsidP="006E1431">
      <w:pPr>
        <w:pStyle w:val="BodyText"/>
        <w:kinsoku w:val="0"/>
        <w:overflowPunct w:val="0"/>
        <w:ind w:left="1758" w:right="227"/>
        <w:jc w:val="both"/>
        <w:rPr>
          <w:sz w:val="20"/>
          <w:szCs w:val="20"/>
          <w:lang w:val="el-GR"/>
        </w:rPr>
      </w:pPr>
    </w:p>
    <w:p w14:paraId="50E3F97B" w14:textId="77777777" w:rsidR="00E36C8A" w:rsidRDefault="00E36C8A" w:rsidP="006E1431">
      <w:pPr>
        <w:pStyle w:val="BodyText"/>
        <w:kinsoku w:val="0"/>
        <w:overflowPunct w:val="0"/>
        <w:ind w:left="1758" w:right="227"/>
        <w:jc w:val="both"/>
        <w:rPr>
          <w:sz w:val="20"/>
          <w:szCs w:val="20"/>
          <w:lang w:val="el-GR"/>
        </w:rPr>
      </w:pPr>
    </w:p>
    <w:p w14:paraId="32D6714B" w14:textId="77777777" w:rsidR="00E36C8A" w:rsidRDefault="00E36C8A" w:rsidP="006E1431">
      <w:pPr>
        <w:pStyle w:val="BodyText"/>
        <w:kinsoku w:val="0"/>
        <w:overflowPunct w:val="0"/>
        <w:ind w:left="1758" w:right="227"/>
        <w:jc w:val="both"/>
        <w:rPr>
          <w:sz w:val="20"/>
          <w:szCs w:val="20"/>
          <w:lang w:val="el-GR"/>
        </w:rPr>
      </w:pPr>
    </w:p>
    <w:p w14:paraId="0EB8EC2E" w14:textId="77777777" w:rsidR="00E36C8A" w:rsidRDefault="00E36C8A" w:rsidP="006E1431">
      <w:pPr>
        <w:pStyle w:val="BodyText"/>
        <w:kinsoku w:val="0"/>
        <w:overflowPunct w:val="0"/>
        <w:ind w:left="1758" w:right="227"/>
        <w:jc w:val="both"/>
        <w:rPr>
          <w:sz w:val="20"/>
          <w:szCs w:val="20"/>
          <w:lang w:val="el-GR"/>
        </w:rPr>
      </w:pPr>
    </w:p>
    <w:p w14:paraId="033DE677" w14:textId="77777777" w:rsidR="00E36C8A" w:rsidRDefault="00E36C8A" w:rsidP="006E1431">
      <w:pPr>
        <w:pStyle w:val="BodyText"/>
        <w:kinsoku w:val="0"/>
        <w:overflowPunct w:val="0"/>
        <w:ind w:left="1758" w:right="227"/>
        <w:jc w:val="both"/>
        <w:rPr>
          <w:sz w:val="20"/>
          <w:szCs w:val="20"/>
          <w:lang w:val="el-GR"/>
        </w:rPr>
      </w:pPr>
    </w:p>
    <w:p w14:paraId="586EF18D" w14:textId="77777777" w:rsidR="00E36C8A" w:rsidRDefault="00E36C8A" w:rsidP="006E1431">
      <w:pPr>
        <w:pStyle w:val="BodyText"/>
        <w:kinsoku w:val="0"/>
        <w:overflowPunct w:val="0"/>
        <w:ind w:left="1758" w:right="227"/>
        <w:jc w:val="both"/>
        <w:rPr>
          <w:sz w:val="20"/>
          <w:szCs w:val="20"/>
          <w:lang w:val="el-GR"/>
        </w:rPr>
      </w:pPr>
    </w:p>
    <w:p w14:paraId="2C23EC46" w14:textId="77777777" w:rsidR="00E36C8A" w:rsidRDefault="00E36C8A" w:rsidP="00617CE4">
      <w:pPr>
        <w:pStyle w:val="BodyText"/>
        <w:kinsoku w:val="0"/>
        <w:overflowPunct w:val="0"/>
        <w:ind w:right="227"/>
        <w:jc w:val="both"/>
        <w:rPr>
          <w:sz w:val="20"/>
          <w:szCs w:val="20"/>
          <w:lang w:val="el-GR"/>
        </w:rPr>
      </w:pPr>
    </w:p>
    <w:p w14:paraId="136C70A7" w14:textId="77777777" w:rsidR="00617CE4" w:rsidRDefault="00617CE4" w:rsidP="00617CE4">
      <w:pPr>
        <w:pStyle w:val="BodyText"/>
        <w:kinsoku w:val="0"/>
        <w:overflowPunct w:val="0"/>
        <w:ind w:right="227"/>
        <w:jc w:val="both"/>
        <w:rPr>
          <w:sz w:val="20"/>
          <w:szCs w:val="20"/>
          <w:lang w:val="el-GR"/>
        </w:rPr>
      </w:pPr>
    </w:p>
    <w:p w14:paraId="70D7D7DE" w14:textId="77777777" w:rsidR="00617CE4" w:rsidRDefault="00617CE4" w:rsidP="00617CE4">
      <w:pPr>
        <w:pStyle w:val="BodyText"/>
        <w:kinsoku w:val="0"/>
        <w:overflowPunct w:val="0"/>
        <w:ind w:right="227"/>
        <w:jc w:val="both"/>
        <w:rPr>
          <w:sz w:val="20"/>
          <w:szCs w:val="20"/>
          <w:lang w:val="el-GR"/>
        </w:rPr>
      </w:pPr>
    </w:p>
    <w:p w14:paraId="64AFD5D1" w14:textId="77777777" w:rsidR="00CE2056" w:rsidRDefault="00CE2056" w:rsidP="00617CE4">
      <w:pPr>
        <w:pStyle w:val="BodyText"/>
        <w:kinsoku w:val="0"/>
        <w:overflowPunct w:val="0"/>
        <w:ind w:right="227"/>
        <w:jc w:val="both"/>
        <w:rPr>
          <w:sz w:val="20"/>
          <w:szCs w:val="20"/>
          <w:lang w:val="el-GR"/>
        </w:rPr>
      </w:pPr>
    </w:p>
    <w:p w14:paraId="5719F0FF" w14:textId="77777777" w:rsidR="00CE2056" w:rsidRDefault="00CE2056" w:rsidP="00617CE4">
      <w:pPr>
        <w:pStyle w:val="BodyText"/>
        <w:kinsoku w:val="0"/>
        <w:overflowPunct w:val="0"/>
        <w:ind w:right="227"/>
        <w:jc w:val="both"/>
        <w:rPr>
          <w:sz w:val="20"/>
          <w:szCs w:val="20"/>
          <w:lang w:val="el-GR"/>
        </w:rPr>
      </w:pPr>
    </w:p>
    <w:p w14:paraId="351EC1C1" w14:textId="77777777" w:rsidR="00617CE4" w:rsidRDefault="00617CE4" w:rsidP="00617CE4">
      <w:pPr>
        <w:pStyle w:val="BodyText"/>
        <w:kinsoku w:val="0"/>
        <w:overflowPunct w:val="0"/>
        <w:ind w:right="227"/>
        <w:jc w:val="both"/>
        <w:rPr>
          <w:sz w:val="20"/>
          <w:szCs w:val="20"/>
          <w:lang w:val="el-GR"/>
        </w:rPr>
      </w:pPr>
    </w:p>
    <w:p w14:paraId="0465DE2D" w14:textId="77777777" w:rsidR="00996820" w:rsidRDefault="00996820" w:rsidP="006E1431">
      <w:pPr>
        <w:pStyle w:val="BodyText"/>
        <w:kinsoku w:val="0"/>
        <w:overflowPunct w:val="0"/>
        <w:ind w:left="1758" w:right="227"/>
        <w:jc w:val="both"/>
        <w:rPr>
          <w:sz w:val="20"/>
          <w:szCs w:val="20"/>
          <w:lang w:val="el-GR"/>
        </w:rPr>
      </w:pPr>
    </w:p>
    <w:p w14:paraId="135E71EA" w14:textId="71670EB6" w:rsidR="00617CE4" w:rsidRDefault="00617CE4" w:rsidP="00484082">
      <w:pPr>
        <w:pStyle w:val="BodyText"/>
        <w:kinsoku w:val="0"/>
        <w:overflowPunct w:val="0"/>
        <w:ind w:right="227"/>
        <w:jc w:val="both"/>
        <w:rPr>
          <w:sz w:val="20"/>
          <w:szCs w:val="20"/>
          <w:lang w:val="el-GR"/>
        </w:rPr>
      </w:pPr>
    </w:p>
    <w:p w14:paraId="3104FD7C" w14:textId="77777777" w:rsidR="00617CE4" w:rsidRDefault="00617CE4" w:rsidP="00617CE4">
      <w:pPr>
        <w:pStyle w:val="BodyText"/>
        <w:ind w:left="1758" w:right="227"/>
        <w:jc w:val="both"/>
        <w:rPr>
          <w:b/>
          <w:bCs/>
          <w:sz w:val="20"/>
          <w:lang w:val="el-GR"/>
        </w:rPr>
      </w:pPr>
      <w:r w:rsidRPr="00BE52B0">
        <w:rPr>
          <w:b/>
          <w:bCs/>
          <w:sz w:val="20"/>
          <w:lang w:val="el-GR"/>
        </w:rPr>
        <w:lastRenderedPageBreak/>
        <w:t>Ανάλυση Συνιστωσών Ζήτησης</w:t>
      </w:r>
      <w:r>
        <w:rPr>
          <w:b/>
          <w:bCs/>
          <w:sz w:val="20"/>
          <w:lang w:val="el-GR"/>
        </w:rPr>
        <w:t xml:space="preserve"> και Επενδύσεων</w:t>
      </w:r>
      <w:r w:rsidRPr="00BE52B0">
        <w:rPr>
          <w:b/>
          <w:bCs/>
          <w:sz w:val="20"/>
          <w:lang w:val="el-GR"/>
        </w:rPr>
        <w:t xml:space="preserve">: </w:t>
      </w:r>
      <w:r>
        <w:rPr>
          <w:b/>
          <w:bCs/>
          <w:sz w:val="20"/>
          <w:lang w:val="el-GR"/>
        </w:rPr>
        <w:t>1</w:t>
      </w:r>
      <w:r w:rsidRPr="00BE52B0">
        <w:rPr>
          <w:b/>
          <w:bCs/>
          <w:sz w:val="20"/>
          <w:lang w:val="el-GR"/>
        </w:rPr>
        <w:t>ο τρίμηνο</w:t>
      </w:r>
      <w:r>
        <w:rPr>
          <w:b/>
          <w:bCs/>
          <w:sz w:val="20"/>
          <w:lang w:val="el-GR"/>
        </w:rPr>
        <w:t xml:space="preserve"> του 2024</w:t>
      </w:r>
    </w:p>
    <w:p w14:paraId="277D4827" w14:textId="77777777" w:rsidR="00617CE4" w:rsidRDefault="00617CE4" w:rsidP="00617CE4">
      <w:pPr>
        <w:pStyle w:val="BodyText"/>
        <w:ind w:left="1758" w:right="227"/>
        <w:jc w:val="both"/>
        <w:rPr>
          <w:sz w:val="20"/>
          <w:highlight w:val="yellow"/>
          <w:lang w:val="el-GR"/>
        </w:rPr>
      </w:pPr>
    </w:p>
    <w:p w14:paraId="0C45CC4C" w14:textId="134101DB" w:rsidR="00617CE4" w:rsidRPr="00B4651B" w:rsidRDefault="00617CE4" w:rsidP="00617CE4">
      <w:pPr>
        <w:pStyle w:val="BodyText"/>
        <w:ind w:left="1758" w:right="227"/>
        <w:jc w:val="both"/>
        <w:rPr>
          <w:sz w:val="20"/>
          <w:lang w:val="el-GR"/>
        </w:rPr>
      </w:pPr>
      <w:r w:rsidRPr="00D518F2">
        <w:rPr>
          <w:sz w:val="20"/>
          <w:lang w:val="el-GR"/>
        </w:rPr>
        <w:t xml:space="preserve">Η ιδιωτική κατανάλωση αυξήθηκε κατά 2,2% σε ετήσια βάση, σημειώνοντας θετική συμβολή στην άνοδο του ΑΕΠ, ύψους 1,6 ποσοστιαίων μονάδων </w:t>
      </w:r>
      <w:r w:rsidR="00016C39">
        <w:rPr>
          <w:sz w:val="20"/>
          <w:lang w:val="el-GR"/>
        </w:rPr>
        <w:t xml:space="preserve">(π.μ.) </w:t>
      </w:r>
      <w:r w:rsidRPr="00D518F2">
        <w:rPr>
          <w:sz w:val="20"/>
          <w:lang w:val="el-GR"/>
        </w:rPr>
        <w:t xml:space="preserve">(Γράφημα 1). Αντίθετα, αρνητικά συνέβαλε η δημόσια κατανάλωση κατά 0,8 </w:t>
      </w:r>
      <w:r w:rsidR="00016C39">
        <w:rPr>
          <w:sz w:val="20"/>
          <w:lang w:val="el-GR"/>
        </w:rPr>
        <w:t>π.μ.</w:t>
      </w:r>
      <w:r w:rsidRPr="00D518F2">
        <w:rPr>
          <w:sz w:val="20"/>
          <w:lang w:val="el-GR"/>
        </w:rPr>
        <w:t xml:space="preserve"> (-4% σε ετήσια βάση), ως απόρροια της σταδιακής απόσυρσης των δημοσιονομικών παρεμβάσεων για την αντιμετώπιση της ενεργειακής κρίσης.</w:t>
      </w:r>
    </w:p>
    <w:p w14:paraId="6CBB4810" w14:textId="77777777" w:rsidR="00617CE4" w:rsidRDefault="00617CE4" w:rsidP="00617CE4">
      <w:pPr>
        <w:pStyle w:val="BodyText"/>
        <w:spacing w:line="250" w:lineRule="auto"/>
        <w:ind w:left="1758" w:right="170"/>
        <w:jc w:val="both"/>
        <w:rPr>
          <w:b/>
          <w:bCs/>
          <w:i/>
          <w:iCs/>
          <w:sz w:val="20"/>
          <w:highlight w:val="yellow"/>
          <w:lang w:val="el-GR"/>
        </w:rPr>
      </w:pPr>
    </w:p>
    <w:p w14:paraId="67C88073" w14:textId="274F6339" w:rsidR="00617CE4" w:rsidRDefault="00617CE4" w:rsidP="00617CE4">
      <w:pPr>
        <w:pStyle w:val="BodyText"/>
        <w:spacing w:line="250" w:lineRule="auto"/>
        <w:ind w:left="1758" w:right="170"/>
        <w:jc w:val="both"/>
        <w:rPr>
          <w:sz w:val="20"/>
          <w:lang w:val="el-GR"/>
        </w:rPr>
      </w:pPr>
      <w:r w:rsidRPr="00996820">
        <w:rPr>
          <w:sz w:val="20"/>
          <w:lang w:val="el-GR"/>
        </w:rPr>
        <w:t xml:space="preserve">Οι επενδύσεις, δηλαδή ο ακαθάριστος σχηματισμός παγίου κεφαλαίου αυξήθηκαν κατά 2,9% σε ετήσια βάση το πρώτο τρίμηνο του 2024, συμβάλλοντας στην άνοδο του ΑΕΠ κατά </w:t>
      </w:r>
      <w:r w:rsidRPr="00996820">
        <w:rPr>
          <w:sz w:val="20"/>
          <w:szCs w:val="20"/>
          <w:lang w:val="el-GR"/>
        </w:rPr>
        <w:t>0,4 π</w:t>
      </w:r>
      <w:r w:rsidR="00016C39">
        <w:rPr>
          <w:sz w:val="20"/>
          <w:szCs w:val="20"/>
          <w:lang w:val="el-GR"/>
        </w:rPr>
        <w:t>.</w:t>
      </w:r>
      <w:r w:rsidRPr="00996820">
        <w:rPr>
          <w:sz w:val="20"/>
          <w:szCs w:val="20"/>
          <w:lang w:val="el-GR"/>
        </w:rPr>
        <w:t>μ</w:t>
      </w:r>
      <w:r w:rsidR="00016C39">
        <w:rPr>
          <w:sz w:val="20"/>
          <w:szCs w:val="20"/>
          <w:lang w:val="el-GR"/>
        </w:rPr>
        <w:t>.</w:t>
      </w:r>
      <w:r w:rsidRPr="00996820">
        <w:rPr>
          <w:sz w:val="20"/>
          <w:lang w:val="el-GR"/>
        </w:rPr>
        <w:t xml:space="preserve"> Αξίζει να σημειωθεί ότι η άνοδος που κατέγραψαν </w:t>
      </w:r>
      <w:r w:rsidR="00D507E6">
        <w:rPr>
          <w:sz w:val="20"/>
          <w:lang w:val="el-GR"/>
        </w:rPr>
        <w:t xml:space="preserve">οι επενδύσεις </w:t>
      </w:r>
      <w:r w:rsidRPr="00996820">
        <w:rPr>
          <w:sz w:val="20"/>
          <w:lang w:val="el-GR"/>
        </w:rPr>
        <w:t>σε σύγκριση με το τελευταίο τρίμηνο του 2023 ανήλθε σε 7,1%. Αν και ως ποσοστό του ΑΕΠ παρέμειναν αρκετά χαμηλότερα σε σύγκριση με την περίοδο πριν από την οικονομική κρίση στη χώρα (2007: 26%), προσέγγισαν το πρώτο τρίμηνο του έτους, όπως και τη διετία 2022-2023</w:t>
      </w:r>
      <w:r w:rsidR="00D507E6">
        <w:rPr>
          <w:sz w:val="20"/>
          <w:lang w:val="el-GR"/>
        </w:rPr>
        <w:t>,</w:t>
      </w:r>
      <w:r w:rsidRPr="00996820">
        <w:rPr>
          <w:sz w:val="20"/>
          <w:lang w:val="el-GR"/>
        </w:rPr>
        <w:t xml:space="preserve"> το 14%, ανακάμπτοντας στα επίπεδα του 2011. </w:t>
      </w:r>
    </w:p>
    <w:p w14:paraId="11F4B8B0" w14:textId="77777777" w:rsidR="00617CE4" w:rsidRDefault="00617CE4" w:rsidP="00617CE4">
      <w:pPr>
        <w:pStyle w:val="BodyText"/>
        <w:spacing w:line="250" w:lineRule="auto"/>
        <w:ind w:left="1758" w:right="170"/>
        <w:jc w:val="both"/>
        <w:rPr>
          <w:sz w:val="20"/>
          <w:lang w:val="el-GR"/>
        </w:rPr>
      </w:pPr>
    </w:p>
    <w:p w14:paraId="745DE38B" w14:textId="5E7EE42B" w:rsidR="00617CE4" w:rsidRPr="0071252B" w:rsidRDefault="00617CE4" w:rsidP="00617CE4">
      <w:pPr>
        <w:pStyle w:val="BodyText"/>
        <w:spacing w:line="250" w:lineRule="auto"/>
        <w:ind w:left="1758" w:right="170"/>
        <w:jc w:val="both"/>
        <w:rPr>
          <w:sz w:val="20"/>
          <w:szCs w:val="20"/>
          <w:lang w:val="el-GR"/>
        </w:rPr>
      </w:pPr>
      <w:r w:rsidRPr="0071252B">
        <w:rPr>
          <w:sz w:val="20"/>
          <w:szCs w:val="20"/>
          <w:lang w:val="el-GR"/>
        </w:rPr>
        <w:t xml:space="preserve">Ως προς την ανάλυση ανά κατηγορία, οι επενδύσεις σε λοιπές κατασκευές εκτός κατοικιών κατέγραψαν την υψηλότερη ετήσια αύξηση, ίση με 10,6%, συμβάλλοντας στην άνοδο του ακαθάριστου σχηματισμού παγίου κεφαλαίου κατά 2,5 π.μ. Ακολούθησαν οι επενδύσεις σε μεταφορικό εξοπλισμό με ετήσια αύξηση 7,8% και συμβολή 0,7 π.μ., οι επενδύσεις σε μηχανολογικό και τεχνολογικό εξοπλισμό, οι οποίες αυξήθηκαν κατά 4%, συμβάλλοντας με 1,4 π.μ. </w:t>
      </w:r>
      <w:r>
        <w:rPr>
          <w:sz w:val="20"/>
          <w:szCs w:val="20"/>
          <w:lang w:val="el-GR"/>
        </w:rPr>
        <w:t>και ο</w:t>
      </w:r>
      <w:r w:rsidRPr="0071252B">
        <w:rPr>
          <w:sz w:val="20"/>
          <w:szCs w:val="20"/>
          <w:lang w:val="el-GR"/>
        </w:rPr>
        <w:t xml:space="preserve">ι λοιπές επενδύσεις </w:t>
      </w:r>
      <w:r>
        <w:rPr>
          <w:sz w:val="20"/>
          <w:szCs w:val="20"/>
          <w:lang w:val="el-GR"/>
        </w:rPr>
        <w:t xml:space="preserve">που σημείωσαν αύξηση </w:t>
      </w:r>
      <w:r w:rsidR="00D507E6">
        <w:rPr>
          <w:sz w:val="20"/>
          <w:szCs w:val="20"/>
          <w:lang w:val="el-GR"/>
        </w:rPr>
        <w:t xml:space="preserve">κατά </w:t>
      </w:r>
      <w:r w:rsidRPr="0071252B">
        <w:rPr>
          <w:sz w:val="20"/>
          <w:szCs w:val="20"/>
          <w:lang w:val="el-GR"/>
        </w:rPr>
        <w:t>1,7% και είχαν οριακά θετική συμβολή στην άνοδο των συνολικών επενδύσεων</w:t>
      </w:r>
      <w:r>
        <w:rPr>
          <w:sz w:val="20"/>
          <w:szCs w:val="20"/>
          <w:lang w:val="el-GR"/>
        </w:rPr>
        <w:t xml:space="preserve"> </w:t>
      </w:r>
      <w:r w:rsidRPr="0071252B">
        <w:rPr>
          <w:sz w:val="20"/>
          <w:szCs w:val="20"/>
          <w:lang w:val="el-GR"/>
        </w:rPr>
        <w:t>(0,3 π.μ.). Αντίθετα, οι επενδύσεις σε κατοικίες κατέγραψαν μείωση για δεύτερο διαδοχικό τρίμηνο, κατά 14%</w:t>
      </w:r>
      <w:r w:rsidR="004561D2">
        <w:rPr>
          <w:sz w:val="20"/>
          <w:szCs w:val="20"/>
          <w:lang w:val="el-GR"/>
        </w:rPr>
        <w:t xml:space="preserve"> το πρώτο τρίμηνο του 2024, σε ετήσια βάση</w:t>
      </w:r>
      <w:r w:rsidRPr="0071252B">
        <w:rPr>
          <w:sz w:val="20"/>
          <w:szCs w:val="20"/>
          <w:lang w:val="el-GR"/>
        </w:rPr>
        <w:t>, αντισταθμίζοντας την άνοδο του συνόλου των επενδύσεων κατά 1,</w:t>
      </w:r>
      <w:r w:rsidR="0074534B">
        <w:rPr>
          <w:sz w:val="20"/>
          <w:szCs w:val="20"/>
          <w:lang w:val="el-GR"/>
        </w:rPr>
        <w:t>9</w:t>
      </w:r>
      <w:r w:rsidRPr="0071252B">
        <w:rPr>
          <w:sz w:val="20"/>
          <w:szCs w:val="20"/>
          <w:lang w:val="el-GR"/>
        </w:rPr>
        <w:t xml:space="preserve"> π.μ. </w:t>
      </w:r>
      <w:r w:rsidR="0074534B" w:rsidRPr="0071252B">
        <w:rPr>
          <w:sz w:val="20"/>
          <w:szCs w:val="20"/>
          <w:lang w:val="el-GR"/>
        </w:rPr>
        <w:t xml:space="preserve">(Γράφημα </w:t>
      </w:r>
      <w:r w:rsidR="0074534B">
        <w:rPr>
          <w:sz w:val="20"/>
          <w:szCs w:val="20"/>
          <w:lang w:val="el-GR"/>
        </w:rPr>
        <w:t>3</w:t>
      </w:r>
      <w:r w:rsidR="0074534B" w:rsidRPr="0071252B">
        <w:rPr>
          <w:sz w:val="20"/>
          <w:szCs w:val="20"/>
          <w:lang w:val="el-GR"/>
        </w:rPr>
        <w:t>)</w:t>
      </w:r>
      <w:r w:rsidR="0074534B">
        <w:rPr>
          <w:sz w:val="20"/>
          <w:szCs w:val="20"/>
          <w:lang w:val="el-GR"/>
        </w:rPr>
        <w:t xml:space="preserve">. </w:t>
      </w:r>
      <w:r w:rsidRPr="0071252B">
        <w:rPr>
          <w:sz w:val="20"/>
          <w:szCs w:val="20"/>
          <w:lang w:val="el-GR"/>
        </w:rPr>
        <w:t>Η μείωση αυτή</w:t>
      </w:r>
      <w:r w:rsidR="00D507E6">
        <w:rPr>
          <w:sz w:val="20"/>
          <w:szCs w:val="20"/>
          <w:lang w:val="el-GR"/>
        </w:rPr>
        <w:t>,</w:t>
      </w:r>
      <w:r w:rsidRPr="0071252B">
        <w:rPr>
          <w:sz w:val="20"/>
          <w:szCs w:val="20"/>
          <w:lang w:val="el-GR"/>
        </w:rPr>
        <w:t xml:space="preserve"> ωστόσο</w:t>
      </w:r>
      <w:r w:rsidR="00D507E6">
        <w:rPr>
          <w:sz w:val="20"/>
          <w:szCs w:val="20"/>
          <w:lang w:val="el-GR"/>
        </w:rPr>
        <w:t>,</w:t>
      </w:r>
      <w:r w:rsidRPr="0071252B">
        <w:rPr>
          <w:sz w:val="20"/>
          <w:szCs w:val="20"/>
          <w:lang w:val="el-GR"/>
        </w:rPr>
        <w:t xml:space="preserve"> μπορεί να αποδοθεί σε </w:t>
      </w:r>
      <w:r w:rsidR="00D507E6">
        <w:rPr>
          <w:sz w:val="20"/>
          <w:szCs w:val="20"/>
          <w:lang w:val="el-GR"/>
        </w:rPr>
        <w:t>επίδραση</w:t>
      </w:r>
      <w:r w:rsidR="00D507E6" w:rsidRPr="0071252B">
        <w:rPr>
          <w:sz w:val="20"/>
          <w:szCs w:val="20"/>
          <w:lang w:val="el-GR"/>
        </w:rPr>
        <w:t xml:space="preserve"> </w:t>
      </w:r>
      <w:r w:rsidRPr="0071252B">
        <w:rPr>
          <w:sz w:val="20"/>
          <w:szCs w:val="20"/>
          <w:lang w:val="el-GR"/>
        </w:rPr>
        <w:t>βάσης (</w:t>
      </w:r>
      <w:r w:rsidRPr="0071252B">
        <w:rPr>
          <w:sz w:val="20"/>
          <w:szCs w:val="20"/>
        </w:rPr>
        <w:t>base</w:t>
      </w:r>
      <w:r w:rsidRPr="0071252B">
        <w:rPr>
          <w:sz w:val="20"/>
          <w:szCs w:val="20"/>
          <w:lang w:val="el-GR"/>
        </w:rPr>
        <w:t xml:space="preserve"> </w:t>
      </w:r>
      <w:r w:rsidRPr="0071252B">
        <w:rPr>
          <w:sz w:val="20"/>
          <w:szCs w:val="20"/>
        </w:rPr>
        <w:t>effects</w:t>
      </w:r>
      <w:r w:rsidRPr="0071252B">
        <w:rPr>
          <w:sz w:val="20"/>
          <w:szCs w:val="20"/>
          <w:lang w:val="el-GR"/>
        </w:rPr>
        <w:t>), καθώς το αντίστοιχο τρίμηνο πέρυσι οι επενδύσεις σε κατοικίες αυξήθηκαν με έντονο ρυθμό</w:t>
      </w:r>
      <w:r w:rsidR="004561D2">
        <w:rPr>
          <w:sz w:val="20"/>
          <w:szCs w:val="20"/>
          <w:lang w:val="el-GR"/>
        </w:rPr>
        <w:t xml:space="preserve"> (</w:t>
      </w:r>
      <w:r w:rsidRPr="0071252B">
        <w:rPr>
          <w:sz w:val="20"/>
          <w:szCs w:val="20"/>
          <w:lang w:val="el-GR"/>
        </w:rPr>
        <w:t>48,4%</w:t>
      </w:r>
      <w:r w:rsidR="004561D2">
        <w:rPr>
          <w:sz w:val="20"/>
          <w:szCs w:val="20"/>
          <w:lang w:val="el-GR"/>
        </w:rPr>
        <w:t>)</w:t>
      </w:r>
      <w:r w:rsidRPr="0071252B">
        <w:rPr>
          <w:sz w:val="20"/>
          <w:szCs w:val="20"/>
          <w:lang w:val="el-GR"/>
        </w:rPr>
        <w:t xml:space="preserve">. </w:t>
      </w:r>
      <w:r>
        <w:rPr>
          <w:sz w:val="20"/>
          <w:szCs w:val="20"/>
          <w:lang w:val="el-GR"/>
        </w:rPr>
        <w:t>Τ</w:t>
      </w:r>
      <w:r w:rsidRPr="0071252B">
        <w:rPr>
          <w:sz w:val="20"/>
          <w:szCs w:val="20"/>
          <w:lang w:val="el-GR"/>
        </w:rPr>
        <w:t>α αποθέματα (συμπεριλαμβανομένων των στατιστικών διαφορών) αυξήθηκαν σημαντικά</w:t>
      </w:r>
      <w:r w:rsidR="00D507E6">
        <w:rPr>
          <w:sz w:val="20"/>
          <w:szCs w:val="20"/>
          <w:lang w:val="el-GR"/>
        </w:rPr>
        <w:t>,</w:t>
      </w:r>
      <w:r w:rsidRPr="0071252B">
        <w:rPr>
          <w:sz w:val="20"/>
          <w:szCs w:val="20"/>
          <w:lang w:val="el-GR"/>
        </w:rPr>
        <w:t xml:space="preserve"> το πρώτο τρίμηνο του έτους, έχοντας τη μεγαλύτερη θετική συνεισφορά στην άνοδο του ΑΕΠ (4,6 π</w:t>
      </w:r>
      <w:r w:rsidR="00016C39">
        <w:rPr>
          <w:sz w:val="20"/>
          <w:szCs w:val="20"/>
          <w:lang w:val="el-GR"/>
        </w:rPr>
        <w:t>.</w:t>
      </w:r>
      <w:r w:rsidRPr="0071252B">
        <w:rPr>
          <w:sz w:val="20"/>
          <w:szCs w:val="20"/>
          <w:lang w:val="el-GR"/>
        </w:rPr>
        <w:t>μ</w:t>
      </w:r>
      <w:r w:rsidR="00016C39">
        <w:rPr>
          <w:sz w:val="20"/>
          <w:szCs w:val="20"/>
          <w:lang w:val="el-GR"/>
        </w:rPr>
        <w:t>.</w:t>
      </w:r>
      <w:r w:rsidRPr="0071252B">
        <w:rPr>
          <w:sz w:val="20"/>
          <w:szCs w:val="20"/>
          <w:lang w:val="el-GR"/>
        </w:rPr>
        <w:t xml:space="preserve">). </w:t>
      </w:r>
    </w:p>
    <w:p w14:paraId="50EF40C2" w14:textId="77777777" w:rsidR="00617CE4" w:rsidRPr="0071252B" w:rsidRDefault="00617CE4" w:rsidP="00617CE4">
      <w:pPr>
        <w:pStyle w:val="BodyText"/>
        <w:ind w:left="1758" w:right="227"/>
        <w:jc w:val="both"/>
        <w:rPr>
          <w:sz w:val="20"/>
          <w:lang w:val="el-GR"/>
        </w:rPr>
      </w:pPr>
    </w:p>
    <w:p w14:paraId="059436A9" w14:textId="0B189750" w:rsidR="00617CE4" w:rsidRPr="0071252B" w:rsidRDefault="00617CE4" w:rsidP="00617CE4">
      <w:pPr>
        <w:pStyle w:val="BodyText"/>
        <w:kinsoku w:val="0"/>
        <w:overflowPunct w:val="0"/>
        <w:ind w:left="1758" w:right="227"/>
        <w:jc w:val="both"/>
        <w:rPr>
          <w:sz w:val="20"/>
          <w:lang w:val="el-GR"/>
        </w:rPr>
      </w:pPr>
      <w:r w:rsidRPr="0071252B">
        <w:rPr>
          <w:sz w:val="20"/>
          <w:lang w:val="el-GR"/>
        </w:rPr>
        <w:t>Τέλος, οι καθαρές εξαγωγές αγαθών και υπηρεσιών είχαν σημαντική αρνητική συμβολή, μετριάζοντας τη αύξηση του ΑΕΠ του πρώτου τριμήνου κατά 3,6 π</w:t>
      </w:r>
      <w:r w:rsidR="00016C39">
        <w:rPr>
          <w:sz w:val="20"/>
          <w:lang w:val="el-GR"/>
        </w:rPr>
        <w:t>.μ</w:t>
      </w:r>
      <w:r w:rsidRPr="0071252B">
        <w:rPr>
          <w:sz w:val="20"/>
          <w:lang w:val="el-GR"/>
        </w:rPr>
        <w:t xml:space="preserve">. Τούτο αποδίδεται, </w:t>
      </w:r>
      <w:r w:rsidRPr="0071252B">
        <w:rPr>
          <w:i/>
          <w:iCs/>
          <w:sz w:val="20"/>
          <w:lang w:val="el-GR"/>
        </w:rPr>
        <w:t>σε μεγάλο βαθμό</w:t>
      </w:r>
      <w:r w:rsidRPr="0071252B">
        <w:rPr>
          <w:sz w:val="20"/>
          <w:lang w:val="el-GR"/>
        </w:rPr>
        <w:t>, στην υποχώρηση των εξαγωγών αγαθών κατά 8,8% που είχε ως αποτέλεσμα -παρά την άνοδο των εξαγωγών υπηρεσιών κατά 1,5%- οι συνολικές εξαγωγές αγαθών και υπηρεσιών να μειωθούν κατά 5,7% σε ετήσια βάση. Αντίθετα, άνοδο κατά 3,1% σε ετήσια βάση  κατέγραψαν οι εισαγωγές αγαθών και υπηρεσιών, καθώς αυξήθηκαν τόσο οι εισαγωγές των αγαθών (2,5%) όσο και των υπηρεσιών (4,8%).</w:t>
      </w:r>
    </w:p>
    <w:p w14:paraId="4FBDD860" w14:textId="77777777" w:rsidR="00617CE4" w:rsidRDefault="00617CE4" w:rsidP="006E1431">
      <w:pPr>
        <w:pStyle w:val="BodyText"/>
        <w:kinsoku w:val="0"/>
        <w:overflowPunct w:val="0"/>
        <w:ind w:left="1758" w:right="227"/>
        <w:jc w:val="both"/>
        <w:rPr>
          <w:sz w:val="20"/>
          <w:szCs w:val="20"/>
          <w:lang w:val="el-GR"/>
        </w:rPr>
      </w:pPr>
    </w:p>
    <w:p w14:paraId="6AA6EBB8" w14:textId="77777777" w:rsidR="00617CE4" w:rsidRDefault="00617CE4" w:rsidP="006E1431">
      <w:pPr>
        <w:pStyle w:val="BodyText"/>
        <w:kinsoku w:val="0"/>
        <w:overflowPunct w:val="0"/>
        <w:ind w:left="1758" w:right="227"/>
        <w:jc w:val="both"/>
        <w:rPr>
          <w:sz w:val="20"/>
          <w:szCs w:val="20"/>
          <w:lang w:val="el-GR"/>
        </w:rPr>
      </w:pPr>
    </w:p>
    <w:p w14:paraId="4BCF8C2B" w14:textId="77777777" w:rsidR="00617CE4" w:rsidRDefault="00617CE4" w:rsidP="006E1431">
      <w:pPr>
        <w:pStyle w:val="BodyText"/>
        <w:kinsoku w:val="0"/>
        <w:overflowPunct w:val="0"/>
        <w:ind w:left="1758" w:right="227"/>
        <w:jc w:val="both"/>
        <w:rPr>
          <w:sz w:val="20"/>
          <w:szCs w:val="20"/>
          <w:lang w:val="el-GR"/>
        </w:rPr>
      </w:pPr>
    </w:p>
    <w:p w14:paraId="0504758E" w14:textId="77777777" w:rsidR="006E1431" w:rsidRDefault="006E1431" w:rsidP="006E1431">
      <w:pPr>
        <w:pStyle w:val="BodyText"/>
        <w:ind w:left="1758" w:right="227"/>
        <w:jc w:val="both"/>
        <w:rPr>
          <w:lang w:val="el-GR"/>
        </w:rPr>
      </w:pPr>
    </w:p>
    <w:p w14:paraId="171E735F" w14:textId="1F56CA1B" w:rsidR="006E1431" w:rsidRDefault="006E1431" w:rsidP="006E1431">
      <w:pPr>
        <w:pStyle w:val="BodyText"/>
        <w:ind w:left="1758" w:right="227"/>
        <w:jc w:val="both"/>
        <w:rPr>
          <w:lang w:val="el-GR"/>
        </w:rPr>
      </w:pPr>
    </w:p>
    <w:p w14:paraId="063CD27D" w14:textId="77777777" w:rsidR="006E1431" w:rsidRDefault="006E1431" w:rsidP="006E1431">
      <w:pPr>
        <w:pStyle w:val="BodyText"/>
        <w:ind w:left="1758" w:right="227"/>
        <w:jc w:val="both"/>
        <w:rPr>
          <w:lang w:val="el-GR"/>
        </w:rPr>
      </w:pPr>
    </w:p>
    <w:p w14:paraId="6663CA1E" w14:textId="6920E964" w:rsidR="006E1431" w:rsidRDefault="00617CE4" w:rsidP="006E1431">
      <w:pPr>
        <w:pStyle w:val="BodyText"/>
        <w:ind w:left="1758" w:right="227"/>
        <w:jc w:val="both"/>
        <w:rPr>
          <w:lang w:val="el-GR"/>
        </w:rPr>
      </w:pPr>
      <w:r>
        <w:rPr>
          <w:noProof/>
          <w:lang w:eastAsia="el-GR"/>
        </w:rPr>
        <mc:AlternateContent>
          <mc:Choice Requires="wpg">
            <w:drawing>
              <wp:anchor distT="0" distB="0" distL="114300" distR="114300" simplePos="0" relativeHeight="251683840" behindDoc="1" locked="0" layoutInCell="1" allowOverlap="1" wp14:anchorId="2EA68728" wp14:editId="459BDD9A">
                <wp:simplePos x="0" y="0"/>
                <wp:positionH relativeFrom="column">
                  <wp:posOffset>0</wp:posOffset>
                </wp:positionH>
                <wp:positionV relativeFrom="paragraph">
                  <wp:posOffset>-635</wp:posOffset>
                </wp:positionV>
                <wp:extent cx="7199630" cy="3239770"/>
                <wp:effectExtent l="0" t="0" r="1270" b="0"/>
                <wp:wrapNone/>
                <wp:docPr id="7"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3239770"/>
                          <a:chOff x="0" y="0"/>
                          <a:chExt cx="71804" cy="26289"/>
                        </a:xfrm>
                      </wpg:grpSpPr>
                      <wps:wsp>
                        <wps:cNvPr id="17" name="Rectangle 24"/>
                        <wps:cNvSpPr>
                          <a:spLocks noChangeArrowheads="1"/>
                        </wps:cNvSpPr>
                        <wps:spPr bwMode="auto">
                          <a:xfrm>
                            <a:off x="0"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689AAC" w14:textId="5BDF2C9D" w:rsidR="00617CE4" w:rsidRPr="00D260BE" w:rsidRDefault="00617CE4" w:rsidP="00617CE4">
                              <w:pPr>
                                <w:jc w:val="center"/>
                                <w:rPr>
                                  <w:rFonts w:ascii="Arial" w:hAnsi="Arial" w:cs="Arial"/>
                                  <w:color w:val="E24C37"/>
                                  <w:spacing w:val="-4"/>
                                  <w:sz w:val="18"/>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w:t>
                              </w:r>
                              <w:r w:rsidR="0074534B">
                                <w:rPr>
                                  <w:rFonts w:ascii="Arial" w:hAnsi="Arial" w:cs="Arial"/>
                                  <w:color w:val="E24C37"/>
                                  <w:spacing w:val="-4"/>
                                  <w:sz w:val="18"/>
                                </w:rPr>
                                <w:t>3</w:t>
                              </w:r>
                            </w:p>
                            <w:p w14:paraId="4002A2A8" w14:textId="77777777" w:rsidR="00617CE4" w:rsidRPr="00E13B17" w:rsidRDefault="00617CE4" w:rsidP="00617CE4">
                              <w:pPr>
                                <w:jc w:val="center"/>
                                <w:rPr>
                                  <w:rFonts w:ascii="Arial" w:hAnsi="Arial" w:cs="Arial"/>
                                  <w:color w:val="E24C37"/>
                                  <w:spacing w:val="-4"/>
                                  <w:sz w:val="18"/>
                                  <w:lang w:val="en-US"/>
                                </w:rPr>
                              </w:pPr>
                            </w:p>
                            <w:p w14:paraId="4026EFA2" w14:textId="77777777" w:rsidR="00617CE4" w:rsidRPr="00E13B17" w:rsidRDefault="00617CE4" w:rsidP="00617CE4">
                              <w:pPr>
                                <w:jc w:val="center"/>
                                <w:rPr>
                                  <w:rFonts w:ascii="Arial" w:hAnsi="Arial" w:cs="Arial"/>
                                  <w:color w:val="E24C37"/>
                                  <w:spacing w:val="-4"/>
                                  <w:sz w:val="18"/>
                                  <w:lang w:val="en-US"/>
                                </w:rPr>
                              </w:pPr>
                            </w:p>
                            <w:p w14:paraId="30C3E335" w14:textId="77777777" w:rsidR="00617CE4" w:rsidRPr="00E13B17" w:rsidRDefault="00617CE4" w:rsidP="00617CE4">
                              <w:pPr>
                                <w:jc w:val="center"/>
                                <w:rPr>
                                  <w:rFonts w:ascii="Arial" w:hAnsi="Arial" w:cs="Arial"/>
                                  <w:color w:val="E24C37"/>
                                  <w:spacing w:val="-4"/>
                                  <w:sz w:val="18"/>
                                  <w:lang w:val="en-US"/>
                                </w:rPr>
                              </w:pPr>
                            </w:p>
                            <w:p w14:paraId="65F03B6C" w14:textId="77777777" w:rsidR="00617CE4" w:rsidRPr="00E13B17" w:rsidRDefault="00617CE4" w:rsidP="00617CE4">
                              <w:pPr>
                                <w:jc w:val="center"/>
                                <w:rPr>
                                  <w:rFonts w:ascii="Arial" w:hAnsi="Arial" w:cs="Arial"/>
                                  <w:color w:val="E24C37"/>
                                  <w:spacing w:val="-4"/>
                                  <w:sz w:val="18"/>
                                  <w:lang w:val="en-US"/>
                                </w:rPr>
                              </w:pPr>
                            </w:p>
                            <w:p w14:paraId="4C248FE6" w14:textId="77777777" w:rsidR="00617CE4" w:rsidRPr="00E13B17" w:rsidRDefault="00617CE4" w:rsidP="00617CE4">
                              <w:pPr>
                                <w:jc w:val="center"/>
                                <w:rPr>
                                  <w:rFonts w:ascii="Arial" w:hAnsi="Arial" w:cs="Arial"/>
                                  <w:color w:val="E24C37"/>
                                  <w:spacing w:val="-4"/>
                                  <w:sz w:val="18"/>
                                  <w:lang w:val="en-US"/>
                                </w:rPr>
                              </w:pPr>
                            </w:p>
                            <w:p w14:paraId="31B15973" w14:textId="77777777" w:rsidR="00617CE4" w:rsidRPr="00E13B17" w:rsidRDefault="00617CE4" w:rsidP="00617CE4">
                              <w:pPr>
                                <w:jc w:val="center"/>
                                <w:rPr>
                                  <w:rFonts w:ascii="Arial" w:hAnsi="Arial" w:cs="Arial"/>
                                  <w:color w:val="E24C37"/>
                                  <w:spacing w:val="-4"/>
                                  <w:sz w:val="18"/>
                                  <w:lang w:val="en-US"/>
                                </w:rPr>
                              </w:pPr>
                            </w:p>
                            <w:p w14:paraId="7BC16405" w14:textId="77777777" w:rsidR="00617CE4" w:rsidRPr="00E13B17" w:rsidRDefault="00617CE4" w:rsidP="00617CE4">
                              <w:pPr>
                                <w:jc w:val="center"/>
                                <w:rPr>
                                  <w:rFonts w:ascii="Arial" w:hAnsi="Arial" w:cs="Arial"/>
                                  <w:color w:val="E24C37"/>
                                  <w:spacing w:val="-4"/>
                                  <w:sz w:val="18"/>
                                  <w:lang w:val="en-US"/>
                                </w:rPr>
                              </w:pPr>
                            </w:p>
                            <w:p w14:paraId="45270C73" w14:textId="77777777" w:rsidR="00617CE4" w:rsidRPr="00E13B17" w:rsidRDefault="00617CE4" w:rsidP="00617CE4">
                              <w:pPr>
                                <w:jc w:val="center"/>
                                <w:rPr>
                                  <w:rFonts w:ascii="Arial" w:hAnsi="Arial" w:cs="Arial"/>
                                  <w:color w:val="E24C37"/>
                                  <w:spacing w:val="-4"/>
                                  <w:sz w:val="18"/>
                                  <w:lang w:val="en-US"/>
                                </w:rPr>
                              </w:pPr>
                            </w:p>
                            <w:p w14:paraId="061582B4" w14:textId="77777777" w:rsidR="00617CE4" w:rsidRPr="005446ED" w:rsidRDefault="00617CE4" w:rsidP="00617CE4">
                              <w:pPr>
                                <w:jc w:val="center"/>
                                <w:rPr>
                                  <w:rFonts w:ascii="Arial" w:hAnsi="Arial" w:cs="Arial"/>
                                  <w:color w:val="C00000"/>
                                  <w:sz w:val="18"/>
                                  <w:lang w:val="en-US"/>
                                </w:rPr>
                              </w:pPr>
                              <w:r w:rsidRPr="003F4835">
                                <w:rPr>
                                  <w:rFonts w:ascii="Arial" w:hAnsi="Arial" w:cs="Arial"/>
                                  <w:color w:val="000000"/>
                                  <w:spacing w:val="-4"/>
                                  <w:sz w:val="18"/>
                                </w:rPr>
                                <w:t>Πηγή</w:t>
                              </w:r>
                              <w:r w:rsidRPr="003F4835">
                                <w:rPr>
                                  <w:rFonts w:ascii="Arial" w:hAnsi="Arial" w:cs="Arial"/>
                                  <w:color w:val="000000"/>
                                  <w:spacing w:val="-4"/>
                                  <w:sz w:val="18"/>
                                  <w:lang w:val="en-US"/>
                                </w:rPr>
                                <w:t xml:space="preserve">: </w:t>
                              </w:r>
                              <w:r>
                                <w:rPr>
                                  <w:rFonts w:ascii="Arial" w:hAnsi="Arial" w:cs="Arial"/>
                                  <w:color w:val="000000"/>
                                  <w:spacing w:val="-4"/>
                                  <w:sz w:val="18"/>
                                </w:rPr>
                                <w:t>ΕΛΣΤΑΤ</w:t>
                              </w:r>
                              <w:r w:rsidRPr="005446ED">
                                <w:rPr>
                                  <w:rFonts w:ascii="Arial" w:hAnsi="Arial" w:cs="Arial"/>
                                  <w:color w:val="000000"/>
                                  <w:spacing w:val="-4"/>
                                  <w:sz w:val="18"/>
                                  <w:lang w:val="en-US"/>
                                </w:rPr>
                                <w:t xml:space="preserve">, </w:t>
                              </w:r>
                              <w:r>
                                <w:rPr>
                                  <w:rFonts w:ascii="Arial" w:hAnsi="Arial" w:cs="Arial"/>
                                  <w:color w:val="000000"/>
                                  <w:spacing w:val="-4"/>
                                  <w:sz w:val="18"/>
                                </w:rPr>
                                <w:t>Υπολογισμοί</w:t>
                              </w:r>
                              <w:r w:rsidRPr="005446ED">
                                <w:rPr>
                                  <w:rFonts w:ascii="Arial" w:hAnsi="Arial" w:cs="Arial"/>
                                  <w:color w:val="000000"/>
                                  <w:spacing w:val="-4"/>
                                  <w:sz w:val="18"/>
                                  <w:lang w:val="en-US"/>
                                </w:rPr>
                                <w:t xml:space="preserve"> </w:t>
                              </w:r>
                              <w:r>
                                <w:rPr>
                                  <w:rFonts w:ascii="Arial" w:hAnsi="Arial" w:cs="Arial"/>
                                  <w:color w:val="000000"/>
                                  <w:spacing w:val="-4"/>
                                  <w:sz w:val="18"/>
                                  <w:lang w:val="en-US"/>
                                </w:rPr>
                                <w:t>Alpha</w:t>
                              </w:r>
                              <w:r w:rsidRPr="005446ED">
                                <w:rPr>
                                  <w:rFonts w:ascii="Arial" w:hAnsi="Arial" w:cs="Arial"/>
                                  <w:color w:val="000000"/>
                                  <w:spacing w:val="-4"/>
                                  <w:sz w:val="18"/>
                                  <w:lang w:val="en-US"/>
                                </w:rPr>
                                <w:t xml:space="preserve"> </w:t>
                              </w:r>
                              <w:r>
                                <w:rPr>
                                  <w:rFonts w:ascii="Arial" w:hAnsi="Arial" w:cs="Arial"/>
                                  <w:color w:val="000000"/>
                                  <w:spacing w:val="-4"/>
                                  <w:sz w:val="18"/>
                                  <w:lang w:val="en-US"/>
                                </w:rPr>
                                <w:t>Bank</w:t>
                              </w:r>
                              <w:r w:rsidRPr="005446ED">
                                <w:rPr>
                                  <w:rFonts w:ascii="Arial" w:hAnsi="Arial" w:cs="Arial"/>
                                  <w:color w:val="000000"/>
                                  <w:spacing w:val="-4"/>
                                  <w:sz w:val="18"/>
                                  <w:lang w:val="en-US"/>
                                </w:rPr>
                                <w:t xml:space="preserve"> </w:t>
                              </w:r>
                              <w:r>
                                <w:rPr>
                                  <w:rFonts w:ascii="Arial" w:hAnsi="Arial" w:cs="Arial"/>
                                  <w:color w:val="000000"/>
                                  <w:spacing w:val="-4"/>
                                  <w:sz w:val="18"/>
                                  <w:lang w:val="en-US"/>
                                </w:rPr>
                                <w:t>Research</w:t>
                              </w:r>
                            </w:p>
                            <w:p w14:paraId="0243EE97" w14:textId="77777777" w:rsidR="00617CE4" w:rsidRPr="005446ED" w:rsidRDefault="00617CE4" w:rsidP="00617CE4">
                              <w:pPr>
                                <w:jc w:val="center"/>
                                <w:rPr>
                                  <w:rFonts w:ascii="Arial" w:hAnsi="Arial" w:cs="Arial"/>
                                  <w:color w:val="C00000"/>
                                  <w:sz w:val="18"/>
                                  <w:lang w:val="en-US"/>
                                </w:rPr>
                              </w:pPr>
                            </w:p>
                          </w:txbxContent>
                        </wps:txbx>
                        <wps:bodyPr rot="0" vert="horz" wrap="square" lIns="91440" tIns="45720" rIns="91440" bIns="45720" anchor="t" anchorCtr="0" upright="1">
                          <a:noAutofit/>
                        </wps:bodyPr>
                      </wps:wsp>
                      <wps:wsp>
                        <wps:cNvPr id="19" name="Freeform 364"/>
                        <wps:cNvSpPr>
                          <a:spLocks/>
                        </wps:cNvSpPr>
                        <wps:spPr bwMode="auto">
                          <a:xfrm>
                            <a:off x="11158" y="0"/>
                            <a:ext cx="6064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24B701" w14:textId="77777777" w:rsidR="00617CE4" w:rsidRPr="001E6512" w:rsidRDefault="00617CE4" w:rsidP="00617CE4">
                              <w:pPr>
                                <w:tabs>
                                  <w:tab w:val="left" w:pos="2410"/>
                                </w:tabs>
                                <w:spacing w:after="0" w:line="240" w:lineRule="auto"/>
                                <w:rPr>
                                  <w:rFonts w:ascii="Arial" w:hAnsi="Arial" w:cs="Arial"/>
                                  <w:sz w:val="10"/>
                                  <w:szCs w:val="10"/>
                                </w:rPr>
                              </w:pPr>
                            </w:p>
                            <w:p w14:paraId="328D51EC" w14:textId="77777777" w:rsidR="00617CE4" w:rsidRPr="00232E23" w:rsidRDefault="00617CE4" w:rsidP="00617CE4">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Επενδύσεις ανά κατηγορία, τριμηνιαία στοιχεία 2021-2024</w:t>
                              </w:r>
                              <w:r w:rsidRPr="001E6512">
                                <w:rPr>
                                  <w:rFonts w:ascii="Arial" w:eastAsia="Arial" w:hAnsi="Arial" w:cs="Arial"/>
                                  <w:color w:val="0E3B70"/>
                                  <w:sz w:val="20"/>
                                  <w:szCs w:val="20"/>
                                </w:rPr>
                                <w:t xml:space="preserve"> </w:t>
                              </w:r>
                            </w:p>
                            <w:p w14:paraId="728C89D1" w14:textId="77777777" w:rsidR="00617CE4" w:rsidRDefault="00617CE4" w:rsidP="00617CE4">
                              <w:pPr>
                                <w:tabs>
                                  <w:tab w:val="left" w:pos="2410"/>
                                </w:tabs>
                                <w:spacing w:after="0" w:line="240" w:lineRule="auto"/>
                                <w:rPr>
                                  <w:rFonts w:ascii="Arial" w:eastAsia="Arial" w:hAnsi="Arial" w:cs="Arial"/>
                                  <w:color w:val="0E3B70"/>
                                  <w:sz w:val="20"/>
                                  <w:szCs w:val="20"/>
                                </w:rPr>
                              </w:pPr>
                              <w:r w:rsidRPr="00E36C8A">
                                <w:rPr>
                                  <w:rFonts w:ascii="Arial" w:eastAsia="Arial" w:hAnsi="Arial" w:cs="Arial"/>
                                  <w:noProof/>
                                  <w:color w:val="0E3B70"/>
                                  <w:sz w:val="20"/>
                                  <w:szCs w:val="20"/>
                                </w:rPr>
                                <w:drawing>
                                  <wp:inline distT="0" distB="0" distL="0" distR="0" wp14:anchorId="665D5916" wp14:editId="262F8686">
                                    <wp:extent cx="5897880" cy="4699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14900D3E" w14:textId="77777777" w:rsidR="00617CE4" w:rsidRDefault="00617CE4" w:rsidP="00617CE4">
                              <w:pPr>
                                <w:tabs>
                                  <w:tab w:val="left" w:pos="2410"/>
                                </w:tabs>
                                <w:spacing w:after="0" w:line="240" w:lineRule="auto"/>
                                <w:rPr>
                                  <w:rFonts w:ascii="Arial" w:eastAsia="Arial" w:hAnsi="Arial" w:cs="Arial"/>
                                  <w:color w:val="0E3B70"/>
                                  <w:sz w:val="20"/>
                                  <w:szCs w:val="20"/>
                                </w:rPr>
                              </w:pPr>
                              <w:r w:rsidRPr="00BF3A56">
                                <w:rPr>
                                  <w:noProof/>
                                </w:rPr>
                                <w:drawing>
                                  <wp:inline distT="0" distB="0" distL="0" distR="0" wp14:anchorId="08487AE1" wp14:editId="5F9EC60E">
                                    <wp:extent cx="5836285" cy="27749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36285" cy="2774950"/>
                                            </a:xfrm>
                                            <a:prstGeom prst="rect">
                                              <a:avLst/>
                                            </a:prstGeom>
                                            <a:noFill/>
                                            <a:ln>
                                              <a:noFill/>
                                            </a:ln>
                                          </pic:spPr>
                                        </pic:pic>
                                      </a:graphicData>
                                    </a:graphic>
                                  </wp:inline>
                                </w:drawing>
                              </w:r>
                            </w:p>
                            <w:p w14:paraId="7558AFCE" w14:textId="77777777" w:rsidR="00617CE4" w:rsidRPr="005F4DC6" w:rsidRDefault="00617CE4" w:rsidP="00617CE4">
                              <w:pPr>
                                <w:tabs>
                                  <w:tab w:val="left" w:pos="2410"/>
                                </w:tabs>
                                <w:spacing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2EA68728" id="_x0000_s1035" style="position:absolute;left:0;text-align:left;margin-left:0;margin-top:-.05pt;width:566.9pt;height:255.1pt;z-index:-251632640;mso-height-relative:margin" coordsize="7180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">
                <v:rect id="Rectangle 24" o:spid="_x0000_s1036" style="position:absolute;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" fillcolor="#e5e4de" stroked="f">
                  <v:textbox>
                    <w:txbxContent>
                      <w:p w14:paraId="58689AAC" w14:textId="5BDF2C9D" w:rsidR="00617CE4" w:rsidRPr="00D260BE" w:rsidRDefault="00617CE4" w:rsidP="00617CE4">
                        <w:pPr>
                          <w:jc w:val="center"/>
                          <w:rPr>
                            <w:rFonts w:ascii="Arial" w:hAnsi="Arial" w:cs="Arial"/>
                            <w:color w:val="E24C37"/>
                            <w:spacing w:val="-4"/>
                            <w:sz w:val="18"/>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w:t>
                        </w:r>
                        <w:r w:rsidR="0074534B">
                          <w:rPr>
                            <w:rFonts w:ascii="Arial" w:hAnsi="Arial" w:cs="Arial"/>
                            <w:color w:val="E24C37"/>
                            <w:spacing w:val="-4"/>
                            <w:sz w:val="18"/>
                          </w:rPr>
                          <w:t>3</w:t>
                        </w:r>
                      </w:p>
                      <w:p w14:paraId="4002A2A8" w14:textId="77777777" w:rsidR="00617CE4" w:rsidRPr="00E13B17" w:rsidRDefault="00617CE4" w:rsidP="00617CE4">
                        <w:pPr>
                          <w:jc w:val="center"/>
                          <w:rPr>
                            <w:rFonts w:ascii="Arial" w:hAnsi="Arial" w:cs="Arial"/>
                            <w:color w:val="E24C37"/>
                            <w:spacing w:val="-4"/>
                            <w:sz w:val="18"/>
                            <w:lang w:val="en-US"/>
                          </w:rPr>
                        </w:pPr>
                      </w:p>
                      <w:p w14:paraId="4026EFA2" w14:textId="77777777" w:rsidR="00617CE4" w:rsidRPr="00E13B17" w:rsidRDefault="00617CE4" w:rsidP="00617CE4">
                        <w:pPr>
                          <w:jc w:val="center"/>
                          <w:rPr>
                            <w:rFonts w:ascii="Arial" w:hAnsi="Arial" w:cs="Arial"/>
                            <w:color w:val="E24C37"/>
                            <w:spacing w:val="-4"/>
                            <w:sz w:val="18"/>
                            <w:lang w:val="en-US"/>
                          </w:rPr>
                        </w:pPr>
                      </w:p>
                      <w:p w14:paraId="30C3E335" w14:textId="77777777" w:rsidR="00617CE4" w:rsidRPr="00E13B17" w:rsidRDefault="00617CE4" w:rsidP="00617CE4">
                        <w:pPr>
                          <w:jc w:val="center"/>
                          <w:rPr>
                            <w:rFonts w:ascii="Arial" w:hAnsi="Arial" w:cs="Arial"/>
                            <w:color w:val="E24C37"/>
                            <w:spacing w:val="-4"/>
                            <w:sz w:val="18"/>
                            <w:lang w:val="en-US"/>
                          </w:rPr>
                        </w:pPr>
                      </w:p>
                      <w:p w14:paraId="65F03B6C" w14:textId="77777777" w:rsidR="00617CE4" w:rsidRPr="00E13B17" w:rsidRDefault="00617CE4" w:rsidP="00617CE4">
                        <w:pPr>
                          <w:jc w:val="center"/>
                          <w:rPr>
                            <w:rFonts w:ascii="Arial" w:hAnsi="Arial" w:cs="Arial"/>
                            <w:color w:val="E24C37"/>
                            <w:spacing w:val="-4"/>
                            <w:sz w:val="18"/>
                            <w:lang w:val="en-US"/>
                          </w:rPr>
                        </w:pPr>
                      </w:p>
                      <w:p w14:paraId="4C248FE6" w14:textId="77777777" w:rsidR="00617CE4" w:rsidRPr="00E13B17" w:rsidRDefault="00617CE4" w:rsidP="00617CE4">
                        <w:pPr>
                          <w:jc w:val="center"/>
                          <w:rPr>
                            <w:rFonts w:ascii="Arial" w:hAnsi="Arial" w:cs="Arial"/>
                            <w:color w:val="E24C37"/>
                            <w:spacing w:val="-4"/>
                            <w:sz w:val="18"/>
                            <w:lang w:val="en-US"/>
                          </w:rPr>
                        </w:pPr>
                      </w:p>
                      <w:p w14:paraId="31B15973" w14:textId="77777777" w:rsidR="00617CE4" w:rsidRPr="00E13B17" w:rsidRDefault="00617CE4" w:rsidP="00617CE4">
                        <w:pPr>
                          <w:jc w:val="center"/>
                          <w:rPr>
                            <w:rFonts w:ascii="Arial" w:hAnsi="Arial" w:cs="Arial"/>
                            <w:color w:val="E24C37"/>
                            <w:spacing w:val="-4"/>
                            <w:sz w:val="18"/>
                            <w:lang w:val="en-US"/>
                          </w:rPr>
                        </w:pPr>
                      </w:p>
                      <w:p w14:paraId="7BC16405" w14:textId="77777777" w:rsidR="00617CE4" w:rsidRPr="00E13B17" w:rsidRDefault="00617CE4" w:rsidP="00617CE4">
                        <w:pPr>
                          <w:jc w:val="center"/>
                          <w:rPr>
                            <w:rFonts w:ascii="Arial" w:hAnsi="Arial" w:cs="Arial"/>
                            <w:color w:val="E24C37"/>
                            <w:spacing w:val="-4"/>
                            <w:sz w:val="18"/>
                            <w:lang w:val="en-US"/>
                          </w:rPr>
                        </w:pPr>
                      </w:p>
                      <w:p w14:paraId="45270C73" w14:textId="77777777" w:rsidR="00617CE4" w:rsidRPr="00E13B17" w:rsidRDefault="00617CE4" w:rsidP="00617CE4">
                        <w:pPr>
                          <w:jc w:val="center"/>
                          <w:rPr>
                            <w:rFonts w:ascii="Arial" w:hAnsi="Arial" w:cs="Arial"/>
                            <w:color w:val="E24C37"/>
                            <w:spacing w:val="-4"/>
                            <w:sz w:val="18"/>
                            <w:lang w:val="en-US"/>
                          </w:rPr>
                        </w:pPr>
                      </w:p>
                      <w:p w14:paraId="061582B4" w14:textId="77777777" w:rsidR="00617CE4" w:rsidRPr="005446ED" w:rsidRDefault="00617CE4" w:rsidP="00617CE4">
                        <w:pPr>
                          <w:jc w:val="center"/>
                          <w:rPr>
                            <w:rFonts w:ascii="Arial" w:hAnsi="Arial" w:cs="Arial"/>
                            <w:color w:val="C00000"/>
                            <w:sz w:val="18"/>
                            <w:lang w:val="en-US"/>
                          </w:rPr>
                        </w:pPr>
                        <w:r w:rsidRPr="003F4835">
                          <w:rPr>
                            <w:rFonts w:ascii="Arial" w:hAnsi="Arial" w:cs="Arial"/>
                            <w:color w:val="000000"/>
                            <w:spacing w:val="-4"/>
                            <w:sz w:val="18"/>
                          </w:rPr>
                          <w:t>Πηγή</w:t>
                        </w:r>
                        <w:r w:rsidRPr="003F4835">
                          <w:rPr>
                            <w:rFonts w:ascii="Arial" w:hAnsi="Arial" w:cs="Arial"/>
                            <w:color w:val="000000"/>
                            <w:spacing w:val="-4"/>
                            <w:sz w:val="18"/>
                            <w:lang w:val="en-US"/>
                          </w:rPr>
                          <w:t xml:space="preserve">: </w:t>
                        </w:r>
                        <w:r>
                          <w:rPr>
                            <w:rFonts w:ascii="Arial" w:hAnsi="Arial" w:cs="Arial"/>
                            <w:color w:val="000000"/>
                            <w:spacing w:val="-4"/>
                            <w:sz w:val="18"/>
                          </w:rPr>
                          <w:t>ΕΛΣΤΑΤ</w:t>
                        </w:r>
                        <w:r w:rsidRPr="005446ED">
                          <w:rPr>
                            <w:rFonts w:ascii="Arial" w:hAnsi="Arial" w:cs="Arial"/>
                            <w:color w:val="000000"/>
                            <w:spacing w:val="-4"/>
                            <w:sz w:val="18"/>
                            <w:lang w:val="en-US"/>
                          </w:rPr>
                          <w:t xml:space="preserve">, </w:t>
                        </w:r>
                        <w:r>
                          <w:rPr>
                            <w:rFonts w:ascii="Arial" w:hAnsi="Arial" w:cs="Arial"/>
                            <w:color w:val="000000"/>
                            <w:spacing w:val="-4"/>
                            <w:sz w:val="18"/>
                          </w:rPr>
                          <w:t>Υπολογισμοί</w:t>
                        </w:r>
                        <w:r w:rsidRPr="005446ED">
                          <w:rPr>
                            <w:rFonts w:ascii="Arial" w:hAnsi="Arial" w:cs="Arial"/>
                            <w:color w:val="000000"/>
                            <w:spacing w:val="-4"/>
                            <w:sz w:val="18"/>
                            <w:lang w:val="en-US"/>
                          </w:rPr>
                          <w:t xml:space="preserve"> </w:t>
                        </w:r>
                        <w:r>
                          <w:rPr>
                            <w:rFonts w:ascii="Arial" w:hAnsi="Arial" w:cs="Arial"/>
                            <w:color w:val="000000"/>
                            <w:spacing w:val="-4"/>
                            <w:sz w:val="18"/>
                            <w:lang w:val="en-US"/>
                          </w:rPr>
                          <w:t>Alpha</w:t>
                        </w:r>
                        <w:r w:rsidRPr="005446ED">
                          <w:rPr>
                            <w:rFonts w:ascii="Arial" w:hAnsi="Arial" w:cs="Arial"/>
                            <w:color w:val="000000"/>
                            <w:spacing w:val="-4"/>
                            <w:sz w:val="18"/>
                            <w:lang w:val="en-US"/>
                          </w:rPr>
                          <w:t xml:space="preserve"> </w:t>
                        </w:r>
                        <w:r>
                          <w:rPr>
                            <w:rFonts w:ascii="Arial" w:hAnsi="Arial" w:cs="Arial"/>
                            <w:color w:val="000000"/>
                            <w:spacing w:val="-4"/>
                            <w:sz w:val="18"/>
                            <w:lang w:val="en-US"/>
                          </w:rPr>
                          <w:t>Bank</w:t>
                        </w:r>
                        <w:r w:rsidRPr="005446ED">
                          <w:rPr>
                            <w:rFonts w:ascii="Arial" w:hAnsi="Arial" w:cs="Arial"/>
                            <w:color w:val="000000"/>
                            <w:spacing w:val="-4"/>
                            <w:sz w:val="18"/>
                            <w:lang w:val="en-US"/>
                          </w:rPr>
                          <w:t xml:space="preserve"> </w:t>
                        </w:r>
                        <w:r>
                          <w:rPr>
                            <w:rFonts w:ascii="Arial" w:hAnsi="Arial" w:cs="Arial"/>
                            <w:color w:val="000000"/>
                            <w:spacing w:val="-4"/>
                            <w:sz w:val="18"/>
                            <w:lang w:val="en-US"/>
                          </w:rPr>
                          <w:t>Research</w:t>
                        </w:r>
                      </w:p>
                      <w:p w14:paraId="0243EE97" w14:textId="77777777" w:rsidR="00617CE4" w:rsidRPr="005446ED" w:rsidRDefault="00617CE4" w:rsidP="00617CE4">
                        <w:pPr>
                          <w:jc w:val="center"/>
                          <w:rPr>
                            <w:rFonts w:ascii="Arial" w:hAnsi="Arial" w:cs="Arial"/>
                            <w:color w:val="C00000"/>
                            <w:sz w:val="18"/>
                            <w:lang w:val="en-US"/>
                          </w:rPr>
                        </w:pPr>
                      </w:p>
                    </w:txbxContent>
                  </v:textbox>
                </v:rect>
                <v:shape id="Freeform 364" o:spid="_x0000_s1037" style="position:absolute;left:11158;width:6064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" adj="-11796480,,5400" path="m9585,l,,,4123r9585,l9585,xe" fillcolor="#e5e4de" stroked="f">
                  <v:stroke joinstyle="round"/>
                  <v:formulas/>
                  <v:path arrowok="t" o:connecttype="custom" o:connectlocs="38506193,0;0,0;0,16754221;38506193,16754221;38506193,0" o:connectangles="0,0,0,0,0" textboxrect="0,0,9586,4124"/>
                  <v:textbox>
                    <w:txbxContent>
                      <w:p w14:paraId="0324B701" w14:textId="77777777" w:rsidR="00617CE4" w:rsidRPr="001E6512" w:rsidRDefault="00617CE4" w:rsidP="00617CE4">
                        <w:pPr>
                          <w:tabs>
                            <w:tab w:val="left" w:pos="2410"/>
                          </w:tabs>
                          <w:spacing w:after="0" w:line="240" w:lineRule="auto"/>
                          <w:rPr>
                            <w:rFonts w:ascii="Arial" w:hAnsi="Arial" w:cs="Arial"/>
                            <w:sz w:val="10"/>
                            <w:szCs w:val="10"/>
                          </w:rPr>
                        </w:pPr>
                      </w:p>
                      <w:p w14:paraId="328D51EC" w14:textId="77777777" w:rsidR="00617CE4" w:rsidRPr="00232E23" w:rsidRDefault="00617CE4" w:rsidP="00617CE4">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Επενδύσεις ανά κατηγορία, τριμηνιαία στοιχεία 2021-2024</w:t>
                        </w:r>
                        <w:r w:rsidRPr="001E6512">
                          <w:rPr>
                            <w:rFonts w:ascii="Arial" w:eastAsia="Arial" w:hAnsi="Arial" w:cs="Arial"/>
                            <w:color w:val="0E3B70"/>
                            <w:sz w:val="20"/>
                            <w:szCs w:val="20"/>
                          </w:rPr>
                          <w:t xml:space="preserve"> </w:t>
                        </w:r>
                      </w:p>
                      <w:p w14:paraId="728C89D1" w14:textId="77777777" w:rsidR="00617CE4" w:rsidRDefault="00617CE4" w:rsidP="00617CE4">
                        <w:pPr>
                          <w:tabs>
                            <w:tab w:val="left" w:pos="2410"/>
                          </w:tabs>
                          <w:spacing w:after="0" w:line="240" w:lineRule="auto"/>
                          <w:rPr>
                            <w:rFonts w:ascii="Arial" w:eastAsia="Arial" w:hAnsi="Arial" w:cs="Arial"/>
                            <w:color w:val="0E3B70"/>
                            <w:sz w:val="20"/>
                            <w:szCs w:val="20"/>
                          </w:rPr>
                        </w:pPr>
                        <w:r w:rsidRPr="00E36C8A">
                          <w:rPr>
                            <w:rFonts w:ascii="Arial" w:eastAsia="Arial" w:hAnsi="Arial" w:cs="Arial"/>
                            <w:noProof/>
                            <w:color w:val="0E3B70"/>
                            <w:sz w:val="20"/>
                            <w:szCs w:val="20"/>
                          </w:rPr>
                          <w:drawing>
                            <wp:inline distT="0" distB="0" distL="0" distR="0" wp14:anchorId="665D5916" wp14:editId="262F8686">
                              <wp:extent cx="5897880" cy="4699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14900D3E" w14:textId="77777777" w:rsidR="00617CE4" w:rsidRDefault="00617CE4" w:rsidP="00617CE4">
                        <w:pPr>
                          <w:tabs>
                            <w:tab w:val="left" w:pos="2410"/>
                          </w:tabs>
                          <w:spacing w:after="0" w:line="240" w:lineRule="auto"/>
                          <w:rPr>
                            <w:rFonts w:ascii="Arial" w:eastAsia="Arial" w:hAnsi="Arial" w:cs="Arial"/>
                            <w:color w:val="0E3B70"/>
                            <w:sz w:val="20"/>
                            <w:szCs w:val="20"/>
                          </w:rPr>
                        </w:pPr>
                        <w:r w:rsidRPr="00BF3A56">
                          <w:rPr>
                            <w:noProof/>
                          </w:rPr>
                          <w:drawing>
                            <wp:inline distT="0" distB="0" distL="0" distR="0" wp14:anchorId="08487AE1" wp14:editId="5F9EC60E">
                              <wp:extent cx="5836285" cy="27749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36285" cy="2774950"/>
                                      </a:xfrm>
                                      <a:prstGeom prst="rect">
                                        <a:avLst/>
                                      </a:prstGeom>
                                      <a:noFill/>
                                      <a:ln>
                                        <a:noFill/>
                                      </a:ln>
                                    </pic:spPr>
                                  </pic:pic>
                                </a:graphicData>
                              </a:graphic>
                            </wp:inline>
                          </w:drawing>
                        </w:r>
                      </w:p>
                      <w:p w14:paraId="7558AFCE" w14:textId="77777777" w:rsidR="00617CE4" w:rsidRPr="005F4DC6" w:rsidRDefault="00617CE4" w:rsidP="00617CE4">
                        <w:pPr>
                          <w:tabs>
                            <w:tab w:val="left" w:pos="2410"/>
                          </w:tabs>
                          <w:spacing w:line="240" w:lineRule="auto"/>
                          <w:jc w:val="center"/>
                          <w:rPr>
                            <w:rFonts w:ascii="Arial" w:hAnsi="Arial" w:cs="Arial"/>
                            <w:sz w:val="20"/>
                          </w:rPr>
                        </w:pPr>
                      </w:p>
                    </w:txbxContent>
                  </v:textbox>
                </v:shape>
              </v:group>
            </w:pict>
          </mc:Fallback>
        </mc:AlternateContent>
      </w:r>
    </w:p>
    <w:p w14:paraId="1D4DD065" w14:textId="77777777" w:rsidR="006E1431" w:rsidRDefault="006E1431" w:rsidP="006E1431">
      <w:pPr>
        <w:pStyle w:val="BodyText"/>
        <w:ind w:right="227"/>
        <w:jc w:val="both"/>
        <w:rPr>
          <w:lang w:val="el-GR"/>
        </w:rPr>
      </w:pPr>
    </w:p>
    <w:p w14:paraId="4D4070F5" w14:textId="77777777" w:rsidR="006E1431" w:rsidRDefault="006E1431" w:rsidP="006E1431">
      <w:pPr>
        <w:pStyle w:val="BodyText"/>
        <w:ind w:left="1758" w:right="227"/>
        <w:jc w:val="both"/>
        <w:rPr>
          <w:lang w:val="el-GR"/>
        </w:rPr>
      </w:pPr>
    </w:p>
    <w:p w14:paraId="3C3A3EAC" w14:textId="77777777" w:rsidR="006E1431" w:rsidRDefault="006E1431" w:rsidP="006E1431">
      <w:pPr>
        <w:pStyle w:val="BodyText"/>
        <w:ind w:left="1758" w:right="227"/>
        <w:jc w:val="both"/>
        <w:rPr>
          <w:lang w:val="el-GR"/>
        </w:rPr>
      </w:pPr>
    </w:p>
    <w:p w14:paraId="218313E5" w14:textId="77777777" w:rsidR="006E1431" w:rsidRDefault="006E1431" w:rsidP="006E1431">
      <w:pPr>
        <w:pStyle w:val="BodyText"/>
        <w:ind w:left="1758" w:right="227"/>
        <w:jc w:val="both"/>
        <w:rPr>
          <w:lang w:val="el-GR"/>
        </w:rPr>
      </w:pPr>
    </w:p>
    <w:p w14:paraId="3C9EEFA4" w14:textId="77777777" w:rsidR="006E1431" w:rsidRDefault="006E1431" w:rsidP="006E1431">
      <w:pPr>
        <w:pStyle w:val="BodyText"/>
        <w:ind w:left="1758" w:right="227"/>
        <w:jc w:val="both"/>
        <w:rPr>
          <w:lang w:val="el-GR"/>
        </w:rPr>
      </w:pPr>
    </w:p>
    <w:p w14:paraId="385C29F1" w14:textId="77777777" w:rsidR="006E1431" w:rsidRDefault="006E1431" w:rsidP="006E1431">
      <w:pPr>
        <w:pStyle w:val="BodyText"/>
        <w:ind w:left="1758" w:right="227"/>
        <w:jc w:val="both"/>
        <w:rPr>
          <w:lang w:val="el-GR"/>
        </w:rPr>
      </w:pPr>
    </w:p>
    <w:p w14:paraId="42C1C157" w14:textId="77777777" w:rsidR="006E1431" w:rsidRDefault="006E1431" w:rsidP="006E1431">
      <w:pPr>
        <w:pStyle w:val="BodyText"/>
        <w:ind w:left="1758" w:right="227"/>
        <w:jc w:val="both"/>
        <w:rPr>
          <w:lang w:val="el-GR"/>
        </w:rPr>
      </w:pPr>
    </w:p>
    <w:p w14:paraId="1E2308B0" w14:textId="77777777" w:rsidR="006E1431" w:rsidRDefault="006E1431" w:rsidP="006E1431">
      <w:pPr>
        <w:pStyle w:val="BodyText"/>
        <w:ind w:left="1758" w:right="227"/>
        <w:jc w:val="both"/>
        <w:rPr>
          <w:lang w:val="el-GR"/>
        </w:rPr>
      </w:pPr>
    </w:p>
    <w:p w14:paraId="411118DC" w14:textId="77777777" w:rsidR="006E1431" w:rsidRDefault="006E1431" w:rsidP="006E1431">
      <w:pPr>
        <w:pStyle w:val="BodyText"/>
        <w:ind w:left="1758" w:right="227"/>
        <w:jc w:val="both"/>
        <w:rPr>
          <w:lang w:val="el-GR"/>
        </w:rPr>
      </w:pPr>
    </w:p>
    <w:p w14:paraId="47F3905B" w14:textId="77777777" w:rsidR="006E1431" w:rsidRDefault="006E1431" w:rsidP="006E1431">
      <w:pPr>
        <w:pStyle w:val="BodyText"/>
        <w:ind w:left="1758" w:right="227"/>
        <w:jc w:val="both"/>
        <w:rPr>
          <w:lang w:val="el-GR"/>
        </w:rPr>
      </w:pPr>
    </w:p>
    <w:p w14:paraId="65F5C421" w14:textId="77777777" w:rsidR="006E1431" w:rsidRDefault="006E1431" w:rsidP="006E1431">
      <w:pPr>
        <w:pStyle w:val="BodyText"/>
        <w:ind w:left="1758" w:right="227"/>
        <w:jc w:val="both"/>
        <w:rPr>
          <w:lang w:val="el-GR"/>
        </w:rPr>
      </w:pPr>
    </w:p>
    <w:p w14:paraId="2072145C" w14:textId="77777777" w:rsidR="006E1431" w:rsidRDefault="006E1431" w:rsidP="006E1431">
      <w:pPr>
        <w:pStyle w:val="BodyText"/>
        <w:ind w:left="1758" w:right="227"/>
        <w:jc w:val="both"/>
        <w:rPr>
          <w:lang w:val="el-GR"/>
        </w:rPr>
      </w:pPr>
    </w:p>
    <w:p w14:paraId="5383D640" w14:textId="77777777" w:rsidR="006E1431" w:rsidRDefault="006E1431" w:rsidP="006E1431">
      <w:pPr>
        <w:pStyle w:val="BodyText"/>
        <w:ind w:left="1758" w:right="227"/>
        <w:jc w:val="both"/>
        <w:rPr>
          <w:lang w:val="el-GR"/>
        </w:rPr>
      </w:pPr>
    </w:p>
    <w:p w14:paraId="03BF445F" w14:textId="77777777" w:rsidR="006E1431" w:rsidRDefault="006E1431" w:rsidP="006E1431">
      <w:pPr>
        <w:pStyle w:val="BodyText"/>
        <w:ind w:left="1758" w:right="227"/>
        <w:jc w:val="both"/>
        <w:rPr>
          <w:lang w:val="el-GR"/>
        </w:rPr>
      </w:pPr>
    </w:p>
    <w:p w14:paraId="5BAEB24C" w14:textId="77777777" w:rsidR="006E1431" w:rsidRDefault="006E1431" w:rsidP="006E1431">
      <w:pPr>
        <w:pStyle w:val="BodyText"/>
        <w:ind w:left="1758" w:right="227"/>
        <w:jc w:val="both"/>
        <w:rPr>
          <w:lang w:val="el-GR"/>
        </w:rPr>
      </w:pPr>
    </w:p>
    <w:p w14:paraId="57FAF9E1" w14:textId="77777777" w:rsidR="006E1431" w:rsidRDefault="006E1431" w:rsidP="006E1431">
      <w:pPr>
        <w:pStyle w:val="BodyText"/>
        <w:ind w:left="1758" w:right="227"/>
        <w:jc w:val="both"/>
        <w:rPr>
          <w:lang w:val="el-GR"/>
        </w:rPr>
      </w:pPr>
    </w:p>
    <w:p w14:paraId="525118A2" w14:textId="77777777" w:rsidR="006E1431" w:rsidRDefault="006E1431" w:rsidP="006E1431">
      <w:pPr>
        <w:pStyle w:val="BodyText"/>
        <w:ind w:right="227"/>
        <w:jc w:val="both"/>
        <w:rPr>
          <w:lang w:val="el-GR"/>
        </w:rPr>
      </w:pPr>
    </w:p>
    <w:p w14:paraId="73762CB0" w14:textId="77777777" w:rsidR="0066010F" w:rsidRDefault="0066010F" w:rsidP="003307A5">
      <w:pPr>
        <w:pStyle w:val="BodyText"/>
        <w:ind w:left="1758" w:right="227"/>
        <w:jc w:val="both"/>
        <w:rPr>
          <w:lang w:val="el-GR"/>
        </w:rPr>
      </w:pPr>
    </w:p>
    <w:p w14:paraId="0938562C" w14:textId="2C3A67CB" w:rsidR="0066010F" w:rsidRDefault="0066010F" w:rsidP="003307A5">
      <w:pPr>
        <w:pStyle w:val="BodyText"/>
        <w:ind w:left="1758" w:right="227"/>
        <w:jc w:val="both"/>
        <w:rPr>
          <w:lang w:val="el-GR"/>
        </w:rPr>
      </w:pPr>
    </w:p>
    <w:p w14:paraId="4FAB9A6A" w14:textId="4797C416" w:rsidR="00A11787" w:rsidRDefault="00A11787" w:rsidP="003307A5">
      <w:pPr>
        <w:pStyle w:val="BodyText"/>
        <w:ind w:left="1758" w:right="227"/>
        <w:jc w:val="both"/>
        <w:rPr>
          <w:lang w:val="el-GR"/>
        </w:rPr>
      </w:pPr>
    </w:p>
    <w:p w14:paraId="5DFA1154" w14:textId="776964C5" w:rsidR="00A11787" w:rsidRDefault="00A11787" w:rsidP="003307A5">
      <w:pPr>
        <w:pStyle w:val="BodyText"/>
        <w:ind w:left="1758" w:right="227"/>
        <w:jc w:val="both"/>
        <w:rPr>
          <w:lang w:val="el-GR"/>
        </w:rPr>
      </w:pPr>
    </w:p>
    <w:p w14:paraId="4F0A4DDF" w14:textId="6D62CE4F" w:rsidR="0066010F" w:rsidRDefault="0066010F" w:rsidP="003307A5">
      <w:pPr>
        <w:pStyle w:val="BodyText"/>
        <w:ind w:left="1758" w:right="227"/>
        <w:jc w:val="both"/>
        <w:rPr>
          <w:lang w:val="el-GR"/>
        </w:rPr>
      </w:pPr>
    </w:p>
    <w:p w14:paraId="265F99A2" w14:textId="744099C0" w:rsidR="0066010F" w:rsidRDefault="0066010F" w:rsidP="00616830">
      <w:pPr>
        <w:pStyle w:val="BodyText"/>
        <w:ind w:right="227"/>
        <w:jc w:val="both"/>
        <w:rPr>
          <w:lang w:val="el-GR"/>
        </w:rPr>
      </w:pPr>
    </w:p>
    <w:p w14:paraId="64BB90C0" w14:textId="77777777" w:rsidR="00E36C8A" w:rsidRDefault="00E36C8A" w:rsidP="00616830">
      <w:pPr>
        <w:pStyle w:val="BodyText"/>
        <w:ind w:right="227"/>
        <w:jc w:val="both"/>
        <w:rPr>
          <w:lang w:val="el-GR"/>
        </w:rPr>
      </w:pPr>
    </w:p>
    <w:p w14:paraId="4232E845" w14:textId="723EFBD3" w:rsidR="002361BB" w:rsidRDefault="002361BB" w:rsidP="005A0D28">
      <w:pPr>
        <w:pStyle w:val="Heading1"/>
        <w:pBdr>
          <w:top w:val="single" w:sz="8" w:space="1" w:color="00B0F0"/>
          <w:bottom w:val="single" w:sz="8" w:space="1" w:color="00B0F0"/>
        </w:pBdr>
        <w:kinsoku w:val="0"/>
        <w:overflowPunct w:val="0"/>
        <w:ind w:left="1780" w:right="227"/>
        <w:rPr>
          <w:color w:val="63A1AA"/>
        </w:rPr>
      </w:pPr>
      <w:r>
        <w:rPr>
          <w:color w:val="63A1AA"/>
        </w:rPr>
        <w:lastRenderedPageBreak/>
        <w:t xml:space="preserve">Η </w:t>
      </w:r>
      <w:r w:rsidR="00F617ED">
        <w:rPr>
          <w:color w:val="63A1AA"/>
        </w:rPr>
        <w:t>Ελληνική Οικονομία σε Αριθμούς</w:t>
      </w:r>
    </w:p>
    <w:p w14:paraId="7F891CA8" w14:textId="77777777" w:rsidR="001029B9" w:rsidRDefault="001029B9" w:rsidP="001029B9">
      <w:pPr>
        <w:spacing w:after="0"/>
        <w:ind w:left="1780" w:right="170"/>
        <w:rPr>
          <w:rFonts w:ascii="Arial" w:eastAsia="Arial" w:hAnsi="Arial" w:cs="Arial"/>
          <w:color w:val="231F20"/>
          <w:sz w:val="20"/>
          <w:szCs w:val="19"/>
        </w:rPr>
      </w:pPr>
    </w:p>
    <w:p w14:paraId="0C04A20F" w14:textId="53A85225" w:rsidR="00E461D4" w:rsidRDefault="002B232A" w:rsidP="0047660B">
      <w:pPr>
        <w:ind w:left="1780" w:right="170"/>
        <w:rPr>
          <w:rFonts w:ascii="Arial" w:eastAsia="Arial" w:hAnsi="Arial" w:cs="Arial"/>
          <w:color w:val="231F20"/>
          <w:sz w:val="20"/>
          <w:szCs w:val="19"/>
        </w:rPr>
      </w:pPr>
      <w:r w:rsidRPr="00401030">
        <w:rPr>
          <w:noProof/>
        </w:rPr>
        <mc:AlternateContent>
          <mc:Choice Requires="wpg">
            <w:drawing>
              <wp:anchor distT="0" distB="0" distL="114300" distR="114300" simplePos="0" relativeHeight="251673600" behindDoc="1" locked="0" layoutInCell="1" allowOverlap="1" wp14:anchorId="7B6447B4" wp14:editId="042A4712">
                <wp:simplePos x="0" y="0"/>
                <wp:positionH relativeFrom="margin">
                  <wp:posOffset>0</wp:posOffset>
                </wp:positionH>
                <wp:positionV relativeFrom="paragraph">
                  <wp:posOffset>0</wp:posOffset>
                </wp:positionV>
                <wp:extent cx="7199630" cy="7956000"/>
                <wp:effectExtent l="0" t="0" r="1270" b="698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7956000"/>
                          <a:chOff x="95" y="0"/>
                          <a:chExt cx="71804" cy="26289"/>
                        </a:xfrm>
                      </wpg:grpSpPr>
                      <wps:wsp>
                        <wps:cNvPr id="37" name="Rectangle 24"/>
                        <wps:cNvSpPr>
                          <a:spLocks noChangeArrowheads="1"/>
                        </wps:cNvSpPr>
                        <wps:spPr bwMode="auto">
                          <a:xfrm>
                            <a:off x="95"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E57D4" w14:textId="77777777" w:rsidR="002B232A" w:rsidRPr="009F58E3" w:rsidRDefault="002B232A" w:rsidP="002B232A">
                              <w:pPr>
                                <w:jc w:val="center"/>
                                <w:rPr>
                                  <w:rFonts w:ascii="Arial" w:hAnsi="Arial" w:cs="Arial"/>
                                  <w:color w:val="E24C37"/>
                                  <w:spacing w:val="-4"/>
                                  <w:sz w:val="18"/>
                                </w:rPr>
                              </w:pPr>
                              <w:r w:rsidRPr="00F31B6A">
                                <w:rPr>
                                  <w:rFonts w:ascii="Arial" w:hAnsi="Arial" w:cs="Arial"/>
                                  <w:color w:val="E24C37"/>
                                  <w:spacing w:val="-4"/>
                                  <w:sz w:val="18"/>
                                </w:rPr>
                                <w:br/>
                              </w:r>
                              <w:r>
                                <w:rPr>
                                  <w:rFonts w:ascii="Arial" w:hAnsi="Arial" w:cs="Arial"/>
                                  <w:color w:val="E24C37"/>
                                  <w:spacing w:val="-4"/>
                                  <w:sz w:val="18"/>
                                </w:rPr>
                                <w:t xml:space="preserve">ΠΙΝΑΚΑΣ </w:t>
                              </w:r>
                              <w:r w:rsidRPr="009F58E3">
                                <w:rPr>
                                  <w:rFonts w:ascii="Arial" w:hAnsi="Arial" w:cs="Arial"/>
                                  <w:color w:val="E24C37"/>
                                  <w:spacing w:val="-4"/>
                                  <w:sz w:val="18"/>
                                </w:rPr>
                                <w:t>1</w:t>
                              </w:r>
                            </w:p>
                            <w:p w14:paraId="17AC1A2A" w14:textId="77777777" w:rsidR="002B232A" w:rsidRPr="00F31B6A" w:rsidRDefault="002B232A" w:rsidP="002B232A">
                              <w:pPr>
                                <w:jc w:val="center"/>
                                <w:rPr>
                                  <w:rFonts w:ascii="Arial" w:hAnsi="Arial" w:cs="Arial"/>
                                  <w:color w:val="E24C37"/>
                                  <w:spacing w:val="-4"/>
                                  <w:sz w:val="18"/>
                                </w:rPr>
                              </w:pPr>
                            </w:p>
                            <w:p w14:paraId="40746EF0" w14:textId="77777777" w:rsidR="002B232A" w:rsidRPr="00F31B6A" w:rsidRDefault="002B232A" w:rsidP="002B232A">
                              <w:pPr>
                                <w:jc w:val="center"/>
                                <w:rPr>
                                  <w:rFonts w:ascii="Arial" w:hAnsi="Arial" w:cs="Arial"/>
                                  <w:color w:val="E24C37"/>
                                  <w:spacing w:val="-4"/>
                                  <w:sz w:val="18"/>
                                </w:rPr>
                              </w:pPr>
                            </w:p>
                            <w:p w14:paraId="4DD0B112" w14:textId="77777777" w:rsidR="002B232A" w:rsidRPr="00F31B6A" w:rsidRDefault="002B232A" w:rsidP="002B232A">
                              <w:pPr>
                                <w:jc w:val="center"/>
                                <w:rPr>
                                  <w:rFonts w:ascii="Arial" w:hAnsi="Arial" w:cs="Arial"/>
                                  <w:color w:val="E24C37"/>
                                  <w:spacing w:val="-4"/>
                                  <w:sz w:val="18"/>
                                </w:rPr>
                              </w:pPr>
                            </w:p>
                            <w:p w14:paraId="5A25EF1B" w14:textId="77777777" w:rsidR="002B232A" w:rsidRPr="00F31B6A" w:rsidRDefault="002B232A" w:rsidP="002B232A">
                              <w:pPr>
                                <w:jc w:val="center"/>
                                <w:rPr>
                                  <w:rFonts w:ascii="Arial" w:hAnsi="Arial" w:cs="Arial"/>
                                  <w:color w:val="E24C37"/>
                                  <w:spacing w:val="-4"/>
                                  <w:sz w:val="18"/>
                                </w:rPr>
                              </w:pPr>
                            </w:p>
                            <w:p w14:paraId="7C52CA67" w14:textId="77777777" w:rsidR="002B232A" w:rsidRPr="00F31B6A" w:rsidRDefault="002B232A" w:rsidP="002B232A">
                              <w:pPr>
                                <w:jc w:val="center"/>
                                <w:rPr>
                                  <w:rFonts w:ascii="Arial" w:hAnsi="Arial" w:cs="Arial"/>
                                  <w:color w:val="E24C37"/>
                                  <w:spacing w:val="-4"/>
                                  <w:sz w:val="18"/>
                                </w:rPr>
                              </w:pPr>
                            </w:p>
                            <w:p w14:paraId="0F2BCB54" w14:textId="77777777" w:rsidR="002B232A" w:rsidRPr="00F31B6A" w:rsidRDefault="002B232A" w:rsidP="002B232A">
                              <w:pPr>
                                <w:jc w:val="center"/>
                                <w:rPr>
                                  <w:rFonts w:ascii="Arial" w:hAnsi="Arial" w:cs="Arial"/>
                                  <w:color w:val="E24C37"/>
                                  <w:spacing w:val="-4"/>
                                  <w:sz w:val="18"/>
                                </w:rPr>
                              </w:pPr>
                            </w:p>
                            <w:p w14:paraId="1E241D60" w14:textId="77777777" w:rsidR="002B232A" w:rsidRDefault="002B232A" w:rsidP="002B232A">
                              <w:pPr>
                                <w:jc w:val="center"/>
                                <w:rPr>
                                  <w:rFonts w:ascii="Arial" w:hAnsi="Arial" w:cs="Arial"/>
                                  <w:color w:val="E24C37"/>
                                  <w:spacing w:val="-4"/>
                                  <w:sz w:val="18"/>
                                </w:rPr>
                              </w:pPr>
                            </w:p>
                            <w:p w14:paraId="6A87A6C4" w14:textId="77777777" w:rsidR="002B232A" w:rsidRDefault="002B232A" w:rsidP="002B232A">
                              <w:pPr>
                                <w:jc w:val="center"/>
                                <w:rPr>
                                  <w:rFonts w:ascii="Arial" w:hAnsi="Arial" w:cs="Arial"/>
                                  <w:color w:val="E24C37"/>
                                  <w:spacing w:val="-4"/>
                                  <w:sz w:val="18"/>
                                </w:rPr>
                              </w:pPr>
                            </w:p>
                            <w:p w14:paraId="7115A490" w14:textId="77777777" w:rsidR="002B232A" w:rsidRDefault="002B232A" w:rsidP="002B232A">
                              <w:pPr>
                                <w:jc w:val="center"/>
                                <w:rPr>
                                  <w:rFonts w:ascii="Arial" w:hAnsi="Arial" w:cs="Arial"/>
                                  <w:color w:val="E24C37"/>
                                  <w:spacing w:val="-4"/>
                                  <w:sz w:val="18"/>
                                </w:rPr>
                              </w:pPr>
                            </w:p>
                            <w:p w14:paraId="66570FB6" w14:textId="77777777" w:rsidR="002B232A" w:rsidRDefault="002B232A" w:rsidP="002B232A">
                              <w:pPr>
                                <w:jc w:val="center"/>
                                <w:rPr>
                                  <w:rFonts w:ascii="Arial" w:hAnsi="Arial" w:cs="Arial"/>
                                  <w:color w:val="E24C37"/>
                                  <w:spacing w:val="-4"/>
                                  <w:sz w:val="18"/>
                                </w:rPr>
                              </w:pPr>
                            </w:p>
                            <w:p w14:paraId="3502AC6F" w14:textId="77777777" w:rsidR="002B232A" w:rsidRDefault="002B232A" w:rsidP="002B232A">
                              <w:pPr>
                                <w:jc w:val="center"/>
                                <w:rPr>
                                  <w:rFonts w:ascii="Arial" w:hAnsi="Arial" w:cs="Arial"/>
                                  <w:color w:val="E24C37"/>
                                  <w:spacing w:val="-4"/>
                                  <w:sz w:val="18"/>
                                </w:rPr>
                              </w:pPr>
                            </w:p>
                            <w:p w14:paraId="429DE6B5" w14:textId="77777777" w:rsidR="002B232A" w:rsidRDefault="002B232A" w:rsidP="002B232A">
                              <w:pPr>
                                <w:jc w:val="center"/>
                                <w:rPr>
                                  <w:rFonts w:ascii="Arial" w:hAnsi="Arial" w:cs="Arial"/>
                                  <w:color w:val="E24C37"/>
                                  <w:spacing w:val="-4"/>
                                  <w:sz w:val="18"/>
                                </w:rPr>
                              </w:pPr>
                            </w:p>
                            <w:p w14:paraId="3EA87310" w14:textId="77777777" w:rsidR="002B232A" w:rsidRDefault="002B232A" w:rsidP="002B232A">
                              <w:pPr>
                                <w:jc w:val="center"/>
                                <w:rPr>
                                  <w:rFonts w:ascii="Arial" w:hAnsi="Arial" w:cs="Arial"/>
                                  <w:color w:val="E24C37"/>
                                  <w:spacing w:val="-4"/>
                                  <w:sz w:val="18"/>
                                </w:rPr>
                              </w:pPr>
                            </w:p>
                            <w:p w14:paraId="5F530753" w14:textId="77777777" w:rsidR="002B232A" w:rsidRDefault="002B232A" w:rsidP="002B232A">
                              <w:pPr>
                                <w:jc w:val="center"/>
                                <w:rPr>
                                  <w:rFonts w:ascii="Arial" w:hAnsi="Arial" w:cs="Arial"/>
                                  <w:color w:val="E24C37"/>
                                  <w:spacing w:val="-4"/>
                                  <w:sz w:val="18"/>
                                </w:rPr>
                              </w:pPr>
                            </w:p>
                            <w:p w14:paraId="0F4CE52E" w14:textId="77777777" w:rsidR="002B232A" w:rsidRDefault="002B232A" w:rsidP="002B232A">
                              <w:pPr>
                                <w:jc w:val="center"/>
                                <w:rPr>
                                  <w:rFonts w:ascii="Arial" w:hAnsi="Arial" w:cs="Arial"/>
                                  <w:color w:val="E24C37"/>
                                  <w:spacing w:val="-4"/>
                                  <w:sz w:val="18"/>
                                </w:rPr>
                              </w:pPr>
                            </w:p>
                            <w:p w14:paraId="1400CA04" w14:textId="77777777" w:rsidR="002B232A" w:rsidRDefault="002B232A" w:rsidP="002B232A">
                              <w:pPr>
                                <w:jc w:val="center"/>
                                <w:rPr>
                                  <w:rFonts w:ascii="Arial" w:hAnsi="Arial" w:cs="Arial"/>
                                  <w:color w:val="E24C37"/>
                                  <w:spacing w:val="-4"/>
                                  <w:sz w:val="18"/>
                                </w:rPr>
                              </w:pPr>
                            </w:p>
                            <w:p w14:paraId="7D52A6AF" w14:textId="77777777" w:rsidR="002B232A" w:rsidRDefault="002B232A" w:rsidP="002B232A">
                              <w:pPr>
                                <w:jc w:val="center"/>
                                <w:rPr>
                                  <w:rFonts w:ascii="Arial" w:hAnsi="Arial" w:cs="Arial"/>
                                  <w:color w:val="E24C37"/>
                                  <w:spacing w:val="-4"/>
                                  <w:sz w:val="18"/>
                                </w:rPr>
                              </w:pPr>
                            </w:p>
                            <w:p w14:paraId="66D1805B" w14:textId="77777777" w:rsidR="002B232A" w:rsidRDefault="002B232A" w:rsidP="002B232A">
                              <w:pPr>
                                <w:jc w:val="center"/>
                                <w:rPr>
                                  <w:rFonts w:ascii="Arial" w:hAnsi="Arial" w:cs="Arial"/>
                                  <w:color w:val="E24C37"/>
                                  <w:spacing w:val="-4"/>
                                  <w:sz w:val="18"/>
                                </w:rPr>
                              </w:pPr>
                            </w:p>
                            <w:p w14:paraId="0E361BC5" w14:textId="77777777" w:rsidR="002B232A" w:rsidRDefault="002B232A" w:rsidP="002B232A">
                              <w:pPr>
                                <w:jc w:val="center"/>
                                <w:rPr>
                                  <w:rFonts w:ascii="Arial" w:hAnsi="Arial" w:cs="Arial"/>
                                  <w:color w:val="E24C37"/>
                                  <w:spacing w:val="-4"/>
                                  <w:sz w:val="18"/>
                                </w:rPr>
                              </w:pPr>
                            </w:p>
                            <w:p w14:paraId="4CD41FF2" w14:textId="77777777" w:rsidR="002B232A" w:rsidRDefault="002B232A" w:rsidP="002B232A">
                              <w:pPr>
                                <w:jc w:val="center"/>
                                <w:rPr>
                                  <w:rFonts w:ascii="Arial" w:hAnsi="Arial" w:cs="Arial"/>
                                  <w:color w:val="E24C37"/>
                                  <w:spacing w:val="-4"/>
                                  <w:sz w:val="18"/>
                                </w:rPr>
                              </w:pPr>
                            </w:p>
                            <w:p w14:paraId="00DA566B" w14:textId="77777777" w:rsidR="002B232A" w:rsidRDefault="002B232A" w:rsidP="002B232A">
                              <w:pPr>
                                <w:jc w:val="center"/>
                                <w:rPr>
                                  <w:rFonts w:ascii="Arial" w:hAnsi="Arial" w:cs="Arial"/>
                                  <w:color w:val="E24C37"/>
                                  <w:spacing w:val="-4"/>
                                  <w:sz w:val="18"/>
                                </w:rPr>
                              </w:pPr>
                            </w:p>
                            <w:p w14:paraId="5331EFA2" w14:textId="77777777" w:rsidR="002B232A" w:rsidRDefault="002B232A" w:rsidP="002B232A">
                              <w:pPr>
                                <w:jc w:val="center"/>
                                <w:rPr>
                                  <w:rFonts w:ascii="Arial" w:hAnsi="Arial" w:cs="Arial"/>
                                  <w:color w:val="E24C37"/>
                                  <w:spacing w:val="-4"/>
                                  <w:sz w:val="18"/>
                                </w:rPr>
                              </w:pPr>
                            </w:p>
                            <w:p w14:paraId="3DC2EC80" w14:textId="77777777" w:rsidR="002B232A" w:rsidRDefault="002B232A" w:rsidP="002B232A">
                              <w:pPr>
                                <w:jc w:val="center"/>
                                <w:rPr>
                                  <w:rFonts w:ascii="Arial" w:hAnsi="Arial" w:cs="Arial"/>
                                  <w:color w:val="E24C37"/>
                                  <w:spacing w:val="-4"/>
                                  <w:sz w:val="18"/>
                                </w:rPr>
                              </w:pPr>
                            </w:p>
                            <w:p w14:paraId="79F7B6D9" w14:textId="77777777" w:rsidR="002B232A" w:rsidRDefault="002B232A" w:rsidP="002B232A">
                              <w:pPr>
                                <w:jc w:val="center"/>
                                <w:rPr>
                                  <w:rFonts w:ascii="Arial" w:hAnsi="Arial" w:cs="Arial"/>
                                  <w:color w:val="E24C37"/>
                                  <w:spacing w:val="-4"/>
                                  <w:sz w:val="18"/>
                                </w:rPr>
                              </w:pPr>
                            </w:p>
                            <w:p w14:paraId="2F2EA68F" w14:textId="77777777" w:rsidR="002B232A" w:rsidRDefault="002B232A" w:rsidP="002B232A">
                              <w:pPr>
                                <w:jc w:val="center"/>
                                <w:rPr>
                                  <w:rFonts w:ascii="Arial" w:hAnsi="Arial" w:cs="Arial"/>
                                  <w:color w:val="E24C37"/>
                                  <w:spacing w:val="-4"/>
                                  <w:sz w:val="18"/>
                                </w:rPr>
                              </w:pPr>
                            </w:p>
                            <w:p w14:paraId="2BB87C04" w14:textId="77777777" w:rsidR="002B232A" w:rsidRPr="00F31B6A" w:rsidRDefault="002B232A" w:rsidP="002B232A">
                              <w:pPr>
                                <w:jc w:val="center"/>
                                <w:rPr>
                                  <w:rFonts w:ascii="Arial" w:hAnsi="Arial" w:cs="Arial"/>
                                  <w:color w:val="E24C37"/>
                                  <w:spacing w:val="-4"/>
                                  <w:sz w:val="18"/>
                                </w:rPr>
                              </w:pPr>
                            </w:p>
                            <w:p w14:paraId="5F7A648B" w14:textId="77777777" w:rsidR="002B232A" w:rsidRPr="00F31B6A" w:rsidRDefault="002B232A" w:rsidP="002B232A">
                              <w:pPr>
                                <w:jc w:val="center"/>
                                <w:rPr>
                                  <w:rFonts w:ascii="Arial" w:hAnsi="Arial" w:cs="Arial"/>
                                  <w:color w:val="E24C37"/>
                                  <w:spacing w:val="-4"/>
                                  <w:sz w:val="18"/>
                                </w:rPr>
                              </w:pPr>
                            </w:p>
                            <w:p w14:paraId="75700016" w14:textId="77777777" w:rsidR="002B232A" w:rsidRPr="00F31B6A" w:rsidRDefault="002B232A" w:rsidP="002B232A">
                              <w:pPr>
                                <w:jc w:val="center"/>
                                <w:rPr>
                                  <w:rFonts w:ascii="Arial" w:hAnsi="Arial" w:cs="Arial"/>
                                  <w:color w:val="C00000"/>
                                  <w:sz w:val="18"/>
                                </w:rPr>
                              </w:pPr>
                              <w:r w:rsidRPr="003F4835">
                                <w:rPr>
                                  <w:rFonts w:ascii="Arial" w:hAnsi="Arial" w:cs="Arial"/>
                                  <w:color w:val="000000"/>
                                  <w:spacing w:val="-4"/>
                                  <w:sz w:val="18"/>
                                </w:rPr>
                                <w:t>Πηγή</w:t>
                              </w:r>
                              <w:r w:rsidRPr="00F31B6A">
                                <w:rPr>
                                  <w:rFonts w:ascii="Arial" w:hAnsi="Arial" w:cs="Arial"/>
                                  <w:color w:val="000000"/>
                                  <w:spacing w:val="-4"/>
                                  <w:sz w:val="18"/>
                                </w:rPr>
                                <w:t xml:space="preserve">: </w:t>
                              </w:r>
                              <w:r w:rsidRPr="00810A19">
                                <w:rPr>
                                  <w:rFonts w:ascii="Arial" w:hAnsi="Arial" w:cs="Arial"/>
                                  <w:color w:val="000000"/>
                                  <w:spacing w:val="-4"/>
                                  <w:sz w:val="18"/>
                                </w:rPr>
                                <w:t xml:space="preserve">Τράπεζα της Ελλάδος, ΕΛΣΤΑΤ, ΙΟΒΕ, </w:t>
                              </w:r>
                              <w:r w:rsidRPr="00954A4F">
                                <w:rPr>
                                  <w:rFonts w:ascii="Arial" w:hAnsi="Arial" w:cs="Arial"/>
                                  <w:color w:val="000000"/>
                                  <w:spacing w:val="-4"/>
                                  <w:sz w:val="18"/>
                                </w:rPr>
                                <w:t>S&amp;P Global</w:t>
                              </w:r>
                            </w:p>
                          </w:txbxContent>
                        </wps:txbx>
                        <wps:bodyPr rot="0" vert="horz" wrap="square" lIns="91440" tIns="45720" rIns="91440" bIns="45720" anchor="t" anchorCtr="0" upright="1">
                          <a:noAutofit/>
                        </wps:bodyPr>
                      </wps:wsp>
                      <wps:wsp>
                        <wps:cNvPr id="38" name="Freeform 364"/>
                        <wps:cNvSpPr>
                          <a:spLocks/>
                        </wps:cNvSpPr>
                        <wps:spPr bwMode="auto">
                          <a:xfrm>
                            <a:off x="11253" y="0"/>
                            <a:ext cx="6064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C6977AE" w14:textId="4945339B" w:rsidR="002B232A" w:rsidRPr="005D123E" w:rsidRDefault="002B232A" w:rsidP="002B232A">
                              <w:pPr>
                                <w:tabs>
                                  <w:tab w:val="left" w:pos="2410"/>
                                </w:tabs>
                                <w:spacing w:after="0" w:line="240" w:lineRule="auto"/>
                                <w:rPr>
                                  <w:rFonts w:ascii="Arial" w:eastAsia="Arial" w:hAnsi="Arial" w:cs="Arial"/>
                                  <w:color w:val="0E3B70"/>
                                  <w:sz w:val="2"/>
                                  <w:szCs w:val="2"/>
                                </w:rPr>
                              </w:pPr>
                            </w:p>
                            <w:p w14:paraId="35211133" w14:textId="0C711940" w:rsidR="002B232A" w:rsidRDefault="005D123E" w:rsidP="002B232A">
                              <w:pPr>
                                <w:tabs>
                                  <w:tab w:val="left" w:pos="2410"/>
                                </w:tabs>
                                <w:spacing w:after="0" w:line="240" w:lineRule="auto"/>
                                <w:rPr>
                                  <w:rFonts w:ascii="Arial" w:eastAsia="Arial" w:hAnsi="Arial" w:cs="Arial"/>
                                  <w:color w:val="0E3B70"/>
                                  <w:sz w:val="20"/>
                                  <w:szCs w:val="20"/>
                                </w:rPr>
                              </w:pPr>
                              <w:r w:rsidRPr="005D123E">
                                <w:rPr>
                                  <w:noProof/>
                                </w:rPr>
                                <w:drawing>
                                  <wp:inline distT="0" distB="0" distL="0" distR="0" wp14:anchorId="580D7538" wp14:editId="6FB2274E">
                                    <wp:extent cx="5897880" cy="781050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7880" cy="7810500"/>
                                            </a:xfrm>
                                            <a:prstGeom prst="rect">
                                              <a:avLst/>
                                            </a:prstGeom>
                                            <a:noFill/>
                                            <a:ln>
                                              <a:noFill/>
                                            </a:ln>
                                          </pic:spPr>
                                        </pic:pic>
                                      </a:graphicData>
                                    </a:graphic>
                                  </wp:inline>
                                </w:drawing>
                              </w:r>
                            </w:p>
                            <w:p w14:paraId="509D93D7" w14:textId="77777777" w:rsidR="002B232A" w:rsidRDefault="002B232A" w:rsidP="002B232A">
                              <w:pPr>
                                <w:tabs>
                                  <w:tab w:val="left" w:pos="2410"/>
                                </w:tabs>
                                <w:spacing w:after="0" w:line="240" w:lineRule="auto"/>
                                <w:rPr>
                                  <w:rFonts w:ascii="Arial" w:eastAsia="Arial" w:hAnsi="Arial" w:cs="Arial"/>
                                  <w:color w:val="0E3B70"/>
                                  <w:sz w:val="20"/>
                                  <w:szCs w:val="20"/>
                                </w:rPr>
                              </w:pPr>
                            </w:p>
                            <w:p w14:paraId="483D6F6E" w14:textId="77777777" w:rsidR="002B232A" w:rsidRDefault="002B232A" w:rsidP="002B232A"/>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B6447B4" id="Group 36" o:spid="_x0000_s1038" style="position:absolute;left:0;text-align:left;margin-left:0;margin-top:0;width:566.9pt;height:626.45pt;z-index:-251642880;mso-position-horizontal-relative:margin;mso-height-relative:margin" coordorigin="95" coordsize="7180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">
                <v:rect id="Rectangle 24" o:spid="_x0000_s1039" style="position:absolute;left:95;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" fillcolor="#e5e4de" stroked="f">
                  <v:textbox>
                    <w:txbxContent>
                      <w:p w14:paraId="09EE57D4" w14:textId="77777777" w:rsidR="002B232A" w:rsidRPr="009F58E3" w:rsidRDefault="002B232A" w:rsidP="002B232A">
                        <w:pPr>
                          <w:jc w:val="center"/>
                          <w:rPr>
                            <w:rFonts w:ascii="Arial" w:hAnsi="Arial" w:cs="Arial"/>
                            <w:color w:val="E24C37"/>
                            <w:spacing w:val="-4"/>
                            <w:sz w:val="18"/>
                          </w:rPr>
                        </w:pPr>
                        <w:r w:rsidRPr="00F31B6A">
                          <w:rPr>
                            <w:rFonts w:ascii="Arial" w:hAnsi="Arial" w:cs="Arial"/>
                            <w:color w:val="E24C37"/>
                            <w:spacing w:val="-4"/>
                            <w:sz w:val="18"/>
                          </w:rPr>
                          <w:br/>
                        </w:r>
                        <w:r>
                          <w:rPr>
                            <w:rFonts w:ascii="Arial" w:hAnsi="Arial" w:cs="Arial"/>
                            <w:color w:val="E24C37"/>
                            <w:spacing w:val="-4"/>
                            <w:sz w:val="18"/>
                          </w:rPr>
                          <w:t xml:space="preserve">ΠΙΝΑΚΑΣ </w:t>
                        </w:r>
                        <w:r w:rsidRPr="009F58E3">
                          <w:rPr>
                            <w:rFonts w:ascii="Arial" w:hAnsi="Arial" w:cs="Arial"/>
                            <w:color w:val="E24C37"/>
                            <w:spacing w:val="-4"/>
                            <w:sz w:val="18"/>
                          </w:rPr>
                          <w:t>1</w:t>
                        </w:r>
                      </w:p>
                      <w:p w14:paraId="17AC1A2A" w14:textId="77777777" w:rsidR="002B232A" w:rsidRPr="00F31B6A" w:rsidRDefault="002B232A" w:rsidP="002B232A">
                        <w:pPr>
                          <w:jc w:val="center"/>
                          <w:rPr>
                            <w:rFonts w:ascii="Arial" w:hAnsi="Arial" w:cs="Arial"/>
                            <w:color w:val="E24C37"/>
                            <w:spacing w:val="-4"/>
                            <w:sz w:val="18"/>
                          </w:rPr>
                        </w:pPr>
                      </w:p>
                      <w:p w14:paraId="40746EF0" w14:textId="77777777" w:rsidR="002B232A" w:rsidRPr="00F31B6A" w:rsidRDefault="002B232A" w:rsidP="002B232A">
                        <w:pPr>
                          <w:jc w:val="center"/>
                          <w:rPr>
                            <w:rFonts w:ascii="Arial" w:hAnsi="Arial" w:cs="Arial"/>
                            <w:color w:val="E24C37"/>
                            <w:spacing w:val="-4"/>
                            <w:sz w:val="18"/>
                          </w:rPr>
                        </w:pPr>
                      </w:p>
                      <w:p w14:paraId="4DD0B112" w14:textId="77777777" w:rsidR="002B232A" w:rsidRPr="00F31B6A" w:rsidRDefault="002B232A" w:rsidP="002B232A">
                        <w:pPr>
                          <w:jc w:val="center"/>
                          <w:rPr>
                            <w:rFonts w:ascii="Arial" w:hAnsi="Arial" w:cs="Arial"/>
                            <w:color w:val="E24C37"/>
                            <w:spacing w:val="-4"/>
                            <w:sz w:val="18"/>
                          </w:rPr>
                        </w:pPr>
                      </w:p>
                      <w:p w14:paraId="5A25EF1B" w14:textId="77777777" w:rsidR="002B232A" w:rsidRPr="00F31B6A" w:rsidRDefault="002B232A" w:rsidP="002B232A">
                        <w:pPr>
                          <w:jc w:val="center"/>
                          <w:rPr>
                            <w:rFonts w:ascii="Arial" w:hAnsi="Arial" w:cs="Arial"/>
                            <w:color w:val="E24C37"/>
                            <w:spacing w:val="-4"/>
                            <w:sz w:val="18"/>
                          </w:rPr>
                        </w:pPr>
                      </w:p>
                      <w:p w14:paraId="7C52CA67" w14:textId="77777777" w:rsidR="002B232A" w:rsidRPr="00F31B6A" w:rsidRDefault="002B232A" w:rsidP="002B232A">
                        <w:pPr>
                          <w:jc w:val="center"/>
                          <w:rPr>
                            <w:rFonts w:ascii="Arial" w:hAnsi="Arial" w:cs="Arial"/>
                            <w:color w:val="E24C37"/>
                            <w:spacing w:val="-4"/>
                            <w:sz w:val="18"/>
                          </w:rPr>
                        </w:pPr>
                      </w:p>
                      <w:p w14:paraId="0F2BCB54" w14:textId="77777777" w:rsidR="002B232A" w:rsidRPr="00F31B6A" w:rsidRDefault="002B232A" w:rsidP="002B232A">
                        <w:pPr>
                          <w:jc w:val="center"/>
                          <w:rPr>
                            <w:rFonts w:ascii="Arial" w:hAnsi="Arial" w:cs="Arial"/>
                            <w:color w:val="E24C37"/>
                            <w:spacing w:val="-4"/>
                            <w:sz w:val="18"/>
                          </w:rPr>
                        </w:pPr>
                      </w:p>
                      <w:p w14:paraId="1E241D60" w14:textId="77777777" w:rsidR="002B232A" w:rsidRDefault="002B232A" w:rsidP="002B232A">
                        <w:pPr>
                          <w:jc w:val="center"/>
                          <w:rPr>
                            <w:rFonts w:ascii="Arial" w:hAnsi="Arial" w:cs="Arial"/>
                            <w:color w:val="E24C37"/>
                            <w:spacing w:val="-4"/>
                            <w:sz w:val="18"/>
                          </w:rPr>
                        </w:pPr>
                      </w:p>
                      <w:p w14:paraId="6A87A6C4" w14:textId="77777777" w:rsidR="002B232A" w:rsidRDefault="002B232A" w:rsidP="002B232A">
                        <w:pPr>
                          <w:jc w:val="center"/>
                          <w:rPr>
                            <w:rFonts w:ascii="Arial" w:hAnsi="Arial" w:cs="Arial"/>
                            <w:color w:val="E24C37"/>
                            <w:spacing w:val="-4"/>
                            <w:sz w:val="18"/>
                          </w:rPr>
                        </w:pPr>
                      </w:p>
                      <w:p w14:paraId="7115A490" w14:textId="77777777" w:rsidR="002B232A" w:rsidRDefault="002B232A" w:rsidP="002B232A">
                        <w:pPr>
                          <w:jc w:val="center"/>
                          <w:rPr>
                            <w:rFonts w:ascii="Arial" w:hAnsi="Arial" w:cs="Arial"/>
                            <w:color w:val="E24C37"/>
                            <w:spacing w:val="-4"/>
                            <w:sz w:val="18"/>
                          </w:rPr>
                        </w:pPr>
                      </w:p>
                      <w:p w14:paraId="66570FB6" w14:textId="77777777" w:rsidR="002B232A" w:rsidRDefault="002B232A" w:rsidP="002B232A">
                        <w:pPr>
                          <w:jc w:val="center"/>
                          <w:rPr>
                            <w:rFonts w:ascii="Arial" w:hAnsi="Arial" w:cs="Arial"/>
                            <w:color w:val="E24C37"/>
                            <w:spacing w:val="-4"/>
                            <w:sz w:val="18"/>
                          </w:rPr>
                        </w:pPr>
                      </w:p>
                      <w:p w14:paraId="3502AC6F" w14:textId="77777777" w:rsidR="002B232A" w:rsidRDefault="002B232A" w:rsidP="002B232A">
                        <w:pPr>
                          <w:jc w:val="center"/>
                          <w:rPr>
                            <w:rFonts w:ascii="Arial" w:hAnsi="Arial" w:cs="Arial"/>
                            <w:color w:val="E24C37"/>
                            <w:spacing w:val="-4"/>
                            <w:sz w:val="18"/>
                          </w:rPr>
                        </w:pPr>
                      </w:p>
                      <w:p w14:paraId="429DE6B5" w14:textId="77777777" w:rsidR="002B232A" w:rsidRDefault="002B232A" w:rsidP="002B232A">
                        <w:pPr>
                          <w:jc w:val="center"/>
                          <w:rPr>
                            <w:rFonts w:ascii="Arial" w:hAnsi="Arial" w:cs="Arial"/>
                            <w:color w:val="E24C37"/>
                            <w:spacing w:val="-4"/>
                            <w:sz w:val="18"/>
                          </w:rPr>
                        </w:pPr>
                      </w:p>
                      <w:p w14:paraId="3EA87310" w14:textId="77777777" w:rsidR="002B232A" w:rsidRDefault="002B232A" w:rsidP="002B232A">
                        <w:pPr>
                          <w:jc w:val="center"/>
                          <w:rPr>
                            <w:rFonts w:ascii="Arial" w:hAnsi="Arial" w:cs="Arial"/>
                            <w:color w:val="E24C37"/>
                            <w:spacing w:val="-4"/>
                            <w:sz w:val="18"/>
                          </w:rPr>
                        </w:pPr>
                      </w:p>
                      <w:p w14:paraId="5F530753" w14:textId="77777777" w:rsidR="002B232A" w:rsidRDefault="002B232A" w:rsidP="002B232A">
                        <w:pPr>
                          <w:jc w:val="center"/>
                          <w:rPr>
                            <w:rFonts w:ascii="Arial" w:hAnsi="Arial" w:cs="Arial"/>
                            <w:color w:val="E24C37"/>
                            <w:spacing w:val="-4"/>
                            <w:sz w:val="18"/>
                          </w:rPr>
                        </w:pPr>
                      </w:p>
                      <w:p w14:paraId="0F4CE52E" w14:textId="77777777" w:rsidR="002B232A" w:rsidRDefault="002B232A" w:rsidP="002B232A">
                        <w:pPr>
                          <w:jc w:val="center"/>
                          <w:rPr>
                            <w:rFonts w:ascii="Arial" w:hAnsi="Arial" w:cs="Arial"/>
                            <w:color w:val="E24C37"/>
                            <w:spacing w:val="-4"/>
                            <w:sz w:val="18"/>
                          </w:rPr>
                        </w:pPr>
                      </w:p>
                      <w:p w14:paraId="1400CA04" w14:textId="77777777" w:rsidR="002B232A" w:rsidRDefault="002B232A" w:rsidP="002B232A">
                        <w:pPr>
                          <w:jc w:val="center"/>
                          <w:rPr>
                            <w:rFonts w:ascii="Arial" w:hAnsi="Arial" w:cs="Arial"/>
                            <w:color w:val="E24C37"/>
                            <w:spacing w:val="-4"/>
                            <w:sz w:val="18"/>
                          </w:rPr>
                        </w:pPr>
                      </w:p>
                      <w:p w14:paraId="7D52A6AF" w14:textId="77777777" w:rsidR="002B232A" w:rsidRDefault="002B232A" w:rsidP="002B232A">
                        <w:pPr>
                          <w:jc w:val="center"/>
                          <w:rPr>
                            <w:rFonts w:ascii="Arial" w:hAnsi="Arial" w:cs="Arial"/>
                            <w:color w:val="E24C37"/>
                            <w:spacing w:val="-4"/>
                            <w:sz w:val="18"/>
                          </w:rPr>
                        </w:pPr>
                      </w:p>
                      <w:p w14:paraId="66D1805B" w14:textId="77777777" w:rsidR="002B232A" w:rsidRDefault="002B232A" w:rsidP="002B232A">
                        <w:pPr>
                          <w:jc w:val="center"/>
                          <w:rPr>
                            <w:rFonts w:ascii="Arial" w:hAnsi="Arial" w:cs="Arial"/>
                            <w:color w:val="E24C37"/>
                            <w:spacing w:val="-4"/>
                            <w:sz w:val="18"/>
                          </w:rPr>
                        </w:pPr>
                      </w:p>
                      <w:p w14:paraId="0E361BC5" w14:textId="77777777" w:rsidR="002B232A" w:rsidRDefault="002B232A" w:rsidP="002B232A">
                        <w:pPr>
                          <w:jc w:val="center"/>
                          <w:rPr>
                            <w:rFonts w:ascii="Arial" w:hAnsi="Arial" w:cs="Arial"/>
                            <w:color w:val="E24C37"/>
                            <w:spacing w:val="-4"/>
                            <w:sz w:val="18"/>
                          </w:rPr>
                        </w:pPr>
                      </w:p>
                      <w:p w14:paraId="4CD41FF2" w14:textId="77777777" w:rsidR="002B232A" w:rsidRDefault="002B232A" w:rsidP="002B232A">
                        <w:pPr>
                          <w:jc w:val="center"/>
                          <w:rPr>
                            <w:rFonts w:ascii="Arial" w:hAnsi="Arial" w:cs="Arial"/>
                            <w:color w:val="E24C37"/>
                            <w:spacing w:val="-4"/>
                            <w:sz w:val="18"/>
                          </w:rPr>
                        </w:pPr>
                      </w:p>
                      <w:p w14:paraId="00DA566B" w14:textId="77777777" w:rsidR="002B232A" w:rsidRDefault="002B232A" w:rsidP="002B232A">
                        <w:pPr>
                          <w:jc w:val="center"/>
                          <w:rPr>
                            <w:rFonts w:ascii="Arial" w:hAnsi="Arial" w:cs="Arial"/>
                            <w:color w:val="E24C37"/>
                            <w:spacing w:val="-4"/>
                            <w:sz w:val="18"/>
                          </w:rPr>
                        </w:pPr>
                      </w:p>
                      <w:p w14:paraId="5331EFA2" w14:textId="77777777" w:rsidR="002B232A" w:rsidRDefault="002B232A" w:rsidP="002B232A">
                        <w:pPr>
                          <w:jc w:val="center"/>
                          <w:rPr>
                            <w:rFonts w:ascii="Arial" w:hAnsi="Arial" w:cs="Arial"/>
                            <w:color w:val="E24C37"/>
                            <w:spacing w:val="-4"/>
                            <w:sz w:val="18"/>
                          </w:rPr>
                        </w:pPr>
                      </w:p>
                      <w:p w14:paraId="3DC2EC80" w14:textId="77777777" w:rsidR="002B232A" w:rsidRDefault="002B232A" w:rsidP="002B232A">
                        <w:pPr>
                          <w:jc w:val="center"/>
                          <w:rPr>
                            <w:rFonts w:ascii="Arial" w:hAnsi="Arial" w:cs="Arial"/>
                            <w:color w:val="E24C37"/>
                            <w:spacing w:val="-4"/>
                            <w:sz w:val="18"/>
                          </w:rPr>
                        </w:pPr>
                      </w:p>
                      <w:p w14:paraId="79F7B6D9" w14:textId="77777777" w:rsidR="002B232A" w:rsidRDefault="002B232A" w:rsidP="002B232A">
                        <w:pPr>
                          <w:jc w:val="center"/>
                          <w:rPr>
                            <w:rFonts w:ascii="Arial" w:hAnsi="Arial" w:cs="Arial"/>
                            <w:color w:val="E24C37"/>
                            <w:spacing w:val="-4"/>
                            <w:sz w:val="18"/>
                          </w:rPr>
                        </w:pPr>
                      </w:p>
                      <w:p w14:paraId="2F2EA68F" w14:textId="77777777" w:rsidR="002B232A" w:rsidRDefault="002B232A" w:rsidP="002B232A">
                        <w:pPr>
                          <w:jc w:val="center"/>
                          <w:rPr>
                            <w:rFonts w:ascii="Arial" w:hAnsi="Arial" w:cs="Arial"/>
                            <w:color w:val="E24C37"/>
                            <w:spacing w:val="-4"/>
                            <w:sz w:val="18"/>
                          </w:rPr>
                        </w:pPr>
                      </w:p>
                      <w:p w14:paraId="2BB87C04" w14:textId="77777777" w:rsidR="002B232A" w:rsidRPr="00F31B6A" w:rsidRDefault="002B232A" w:rsidP="002B232A">
                        <w:pPr>
                          <w:jc w:val="center"/>
                          <w:rPr>
                            <w:rFonts w:ascii="Arial" w:hAnsi="Arial" w:cs="Arial"/>
                            <w:color w:val="E24C37"/>
                            <w:spacing w:val="-4"/>
                            <w:sz w:val="18"/>
                          </w:rPr>
                        </w:pPr>
                      </w:p>
                      <w:p w14:paraId="5F7A648B" w14:textId="77777777" w:rsidR="002B232A" w:rsidRPr="00F31B6A" w:rsidRDefault="002B232A" w:rsidP="002B232A">
                        <w:pPr>
                          <w:jc w:val="center"/>
                          <w:rPr>
                            <w:rFonts w:ascii="Arial" w:hAnsi="Arial" w:cs="Arial"/>
                            <w:color w:val="E24C37"/>
                            <w:spacing w:val="-4"/>
                            <w:sz w:val="18"/>
                          </w:rPr>
                        </w:pPr>
                      </w:p>
                      <w:p w14:paraId="75700016" w14:textId="77777777" w:rsidR="002B232A" w:rsidRPr="00F31B6A" w:rsidRDefault="002B232A" w:rsidP="002B232A">
                        <w:pPr>
                          <w:jc w:val="center"/>
                          <w:rPr>
                            <w:rFonts w:ascii="Arial" w:hAnsi="Arial" w:cs="Arial"/>
                            <w:color w:val="C00000"/>
                            <w:sz w:val="18"/>
                          </w:rPr>
                        </w:pPr>
                        <w:r w:rsidRPr="003F4835">
                          <w:rPr>
                            <w:rFonts w:ascii="Arial" w:hAnsi="Arial" w:cs="Arial"/>
                            <w:color w:val="000000"/>
                            <w:spacing w:val="-4"/>
                            <w:sz w:val="18"/>
                          </w:rPr>
                          <w:t>Πηγή</w:t>
                        </w:r>
                        <w:r w:rsidRPr="00F31B6A">
                          <w:rPr>
                            <w:rFonts w:ascii="Arial" w:hAnsi="Arial" w:cs="Arial"/>
                            <w:color w:val="000000"/>
                            <w:spacing w:val="-4"/>
                            <w:sz w:val="18"/>
                          </w:rPr>
                          <w:t xml:space="preserve">: </w:t>
                        </w:r>
                        <w:r w:rsidRPr="00810A19">
                          <w:rPr>
                            <w:rFonts w:ascii="Arial" w:hAnsi="Arial" w:cs="Arial"/>
                            <w:color w:val="000000"/>
                            <w:spacing w:val="-4"/>
                            <w:sz w:val="18"/>
                          </w:rPr>
                          <w:t xml:space="preserve">Τράπεζα της Ελλάδος, ΕΛΣΤΑΤ, ΙΟΒΕ, </w:t>
                        </w:r>
                        <w:r w:rsidRPr="00954A4F">
                          <w:rPr>
                            <w:rFonts w:ascii="Arial" w:hAnsi="Arial" w:cs="Arial"/>
                            <w:color w:val="000000"/>
                            <w:spacing w:val="-4"/>
                            <w:sz w:val="18"/>
                          </w:rPr>
                          <w:t>S&amp;P Global</w:t>
                        </w:r>
                      </w:p>
                    </w:txbxContent>
                  </v:textbox>
                </v:rect>
                <v:shape id="Freeform 364" o:spid="_x0000_s1040" style="position:absolute;left:11253;width:6064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" adj="-11796480,,5400" path="m9585,l,,,4123r9585,l9585,xe" fillcolor="#e5e4de" stroked="f">
                  <v:stroke joinstyle="round"/>
                  <v:formulas/>
                  <v:path arrowok="t" o:connecttype="custom" o:connectlocs="38506193,0;0,0;0,16754221;38506193,16754221;38506193,0" o:connectangles="0,0,0,0,0" textboxrect="0,0,9586,4124"/>
                  <v:textbox>
                    <w:txbxContent>
                      <w:p w14:paraId="3C6977AE" w14:textId="4945339B" w:rsidR="002B232A" w:rsidRPr="005D123E" w:rsidRDefault="002B232A" w:rsidP="002B232A">
                        <w:pPr>
                          <w:tabs>
                            <w:tab w:val="left" w:pos="2410"/>
                          </w:tabs>
                          <w:spacing w:after="0" w:line="240" w:lineRule="auto"/>
                          <w:rPr>
                            <w:rFonts w:ascii="Arial" w:eastAsia="Arial" w:hAnsi="Arial" w:cs="Arial"/>
                            <w:color w:val="0E3B70"/>
                            <w:sz w:val="2"/>
                            <w:szCs w:val="2"/>
                          </w:rPr>
                        </w:pPr>
                      </w:p>
                      <w:p w14:paraId="35211133" w14:textId="0C711940" w:rsidR="002B232A" w:rsidRDefault="005D123E" w:rsidP="002B232A">
                        <w:pPr>
                          <w:tabs>
                            <w:tab w:val="left" w:pos="2410"/>
                          </w:tabs>
                          <w:spacing w:after="0" w:line="240" w:lineRule="auto"/>
                          <w:rPr>
                            <w:rFonts w:ascii="Arial" w:eastAsia="Arial" w:hAnsi="Arial" w:cs="Arial"/>
                            <w:color w:val="0E3B70"/>
                            <w:sz w:val="20"/>
                            <w:szCs w:val="20"/>
                          </w:rPr>
                        </w:pPr>
                        <w:r w:rsidRPr="005D123E">
                          <w:rPr>
                            <w:noProof/>
                          </w:rPr>
                          <w:drawing>
                            <wp:inline distT="0" distB="0" distL="0" distR="0" wp14:anchorId="580D7538" wp14:editId="6FB2274E">
                              <wp:extent cx="5897880" cy="781050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7880" cy="7810500"/>
                                      </a:xfrm>
                                      <a:prstGeom prst="rect">
                                        <a:avLst/>
                                      </a:prstGeom>
                                      <a:noFill/>
                                      <a:ln>
                                        <a:noFill/>
                                      </a:ln>
                                    </pic:spPr>
                                  </pic:pic>
                                </a:graphicData>
                              </a:graphic>
                            </wp:inline>
                          </w:drawing>
                        </w:r>
                      </w:p>
                      <w:p w14:paraId="509D93D7" w14:textId="77777777" w:rsidR="002B232A" w:rsidRDefault="002B232A" w:rsidP="002B232A">
                        <w:pPr>
                          <w:tabs>
                            <w:tab w:val="left" w:pos="2410"/>
                          </w:tabs>
                          <w:spacing w:after="0" w:line="240" w:lineRule="auto"/>
                          <w:rPr>
                            <w:rFonts w:ascii="Arial" w:eastAsia="Arial" w:hAnsi="Arial" w:cs="Arial"/>
                            <w:color w:val="0E3B70"/>
                            <w:sz w:val="20"/>
                            <w:szCs w:val="20"/>
                          </w:rPr>
                        </w:pPr>
                      </w:p>
                      <w:p w14:paraId="483D6F6E" w14:textId="77777777" w:rsidR="002B232A" w:rsidRDefault="002B232A" w:rsidP="002B232A"/>
                    </w:txbxContent>
                  </v:textbox>
                </v:shape>
                <w10:wrap anchorx="margin"/>
              </v:group>
            </w:pict>
          </mc:Fallback>
        </mc:AlternateContent>
      </w:r>
    </w:p>
    <w:p w14:paraId="7047168D" w14:textId="5B08BD94" w:rsidR="004C32D5" w:rsidRPr="000043DF" w:rsidRDefault="004C32D5" w:rsidP="004C32D5">
      <w:pPr>
        <w:pStyle w:val="EndnoteText"/>
        <w:spacing w:after="0" w:line="240" w:lineRule="auto"/>
        <w:ind w:left="2160"/>
        <w:rPr>
          <w:rFonts w:ascii="Arial" w:hAnsi="Arial" w:cs="Arial"/>
          <w:sz w:val="18"/>
        </w:rPr>
      </w:pPr>
    </w:p>
    <w:p w14:paraId="795DC07C" w14:textId="120BA601" w:rsidR="004C32D5" w:rsidRPr="000043DF" w:rsidRDefault="004C32D5" w:rsidP="004C32D5">
      <w:pPr>
        <w:pStyle w:val="EndnoteText"/>
        <w:spacing w:after="0" w:line="240" w:lineRule="auto"/>
        <w:ind w:left="2160"/>
        <w:rPr>
          <w:rFonts w:ascii="Arial" w:hAnsi="Arial" w:cs="Arial"/>
          <w:sz w:val="18"/>
        </w:rPr>
      </w:pPr>
    </w:p>
    <w:p w14:paraId="63EC29A3" w14:textId="549B5916" w:rsidR="004C32D5" w:rsidRPr="000043DF" w:rsidRDefault="004C32D5" w:rsidP="004C32D5">
      <w:pPr>
        <w:pStyle w:val="EndnoteText"/>
        <w:spacing w:after="0" w:line="240" w:lineRule="auto"/>
        <w:ind w:left="2160"/>
        <w:rPr>
          <w:rFonts w:ascii="Arial" w:hAnsi="Arial" w:cs="Arial"/>
          <w:sz w:val="18"/>
        </w:rPr>
      </w:pPr>
    </w:p>
    <w:p w14:paraId="66B58AB7" w14:textId="4BF94F4C" w:rsidR="004C32D5" w:rsidRPr="000043DF" w:rsidRDefault="004C32D5" w:rsidP="004C32D5">
      <w:pPr>
        <w:pStyle w:val="EndnoteText"/>
        <w:spacing w:after="0" w:line="240" w:lineRule="auto"/>
        <w:ind w:left="2160"/>
        <w:rPr>
          <w:rFonts w:ascii="Arial" w:hAnsi="Arial" w:cs="Arial"/>
          <w:sz w:val="18"/>
        </w:rPr>
      </w:pPr>
    </w:p>
    <w:p w14:paraId="3663E5CF" w14:textId="69515CB4" w:rsidR="004C32D5" w:rsidRPr="000043DF" w:rsidRDefault="004C32D5" w:rsidP="004C32D5">
      <w:pPr>
        <w:pStyle w:val="EndnoteText"/>
        <w:spacing w:after="0" w:line="240" w:lineRule="auto"/>
        <w:ind w:left="2160"/>
        <w:rPr>
          <w:rFonts w:ascii="Arial" w:hAnsi="Arial" w:cs="Arial"/>
          <w:sz w:val="18"/>
        </w:rPr>
      </w:pPr>
    </w:p>
    <w:p w14:paraId="715E5149" w14:textId="1BF50509" w:rsidR="004C32D5" w:rsidRPr="000043DF" w:rsidRDefault="004C32D5" w:rsidP="004C32D5">
      <w:pPr>
        <w:pStyle w:val="EndnoteText"/>
        <w:spacing w:after="0" w:line="240" w:lineRule="auto"/>
        <w:ind w:left="2160"/>
        <w:rPr>
          <w:rFonts w:ascii="Arial" w:hAnsi="Arial" w:cs="Arial"/>
          <w:sz w:val="18"/>
        </w:rPr>
      </w:pPr>
    </w:p>
    <w:p w14:paraId="21CEEDDB" w14:textId="5AA9970D" w:rsidR="004C32D5" w:rsidRPr="000043DF" w:rsidRDefault="004C32D5" w:rsidP="004C32D5">
      <w:pPr>
        <w:pStyle w:val="EndnoteText"/>
        <w:spacing w:after="0" w:line="240" w:lineRule="auto"/>
        <w:ind w:left="2160"/>
        <w:rPr>
          <w:rFonts w:ascii="Arial" w:hAnsi="Arial" w:cs="Arial"/>
          <w:sz w:val="18"/>
        </w:rPr>
      </w:pPr>
    </w:p>
    <w:p w14:paraId="3714C289" w14:textId="522BE076" w:rsidR="004C32D5" w:rsidRPr="000043DF" w:rsidRDefault="004C32D5" w:rsidP="004C32D5">
      <w:pPr>
        <w:pStyle w:val="EndnoteText"/>
        <w:spacing w:after="0" w:line="240" w:lineRule="auto"/>
        <w:ind w:left="2160"/>
        <w:rPr>
          <w:rFonts w:ascii="Arial" w:hAnsi="Arial" w:cs="Arial"/>
          <w:sz w:val="18"/>
        </w:rPr>
      </w:pPr>
    </w:p>
    <w:p w14:paraId="784EF7D7" w14:textId="15AE096A" w:rsidR="004C32D5" w:rsidRPr="000043DF" w:rsidRDefault="004C32D5" w:rsidP="004C32D5">
      <w:pPr>
        <w:pStyle w:val="EndnoteText"/>
        <w:spacing w:after="0" w:line="240" w:lineRule="auto"/>
        <w:ind w:left="2160"/>
        <w:rPr>
          <w:rFonts w:ascii="Arial" w:hAnsi="Arial" w:cs="Arial"/>
          <w:sz w:val="18"/>
        </w:rPr>
      </w:pPr>
    </w:p>
    <w:p w14:paraId="50ABE180" w14:textId="10B9208B" w:rsidR="004C32D5" w:rsidRPr="000043DF" w:rsidRDefault="004C32D5" w:rsidP="004C32D5">
      <w:pPr>
        <w:pStyle w:val="EndnoteText"/>
        <w:spacing w:after="0" w:line="240" w:lineRule="auto"/>
        <w:ind w:left="2160"/>
        <w:rPr>
          <w:rFonts w:ascii="Arial" w:hAnsi="Arial" w:cs="Arial"/>
          <w:sz w:val="18"/>
        </w:rPr>
      </w:pPr>
    </w:p>
    <w:p w14:paraId="2922214E" w14:textId="7B412036" w:rsidR="004C32D5" w:rsidRPr="000043DF" w:rsidRDefault="004C32D5" w:rsidP="004C32D5">
      <w:pPr>
        <w:pStyle w:val="EndnoteText"/>
        <w:spacing w:after="0" w:line="240" w:lineRule="auto"/>
        <w:ind w:left="2160"/>
        <w:rPr>
          <w:rFonts w:ascii="Arial" w:hAnsi="Arial" w:cs="Arial"/>
          <w:sz w:val="18"/>
        </w:rPr>
      </w:pPr>
    </w:p>
    <w:p w14:paraId="0C7DBA85" w14:textId="04C27E05" w:rsidR="004C32D5" w:rsidRPr="000043DF" w:rsidRDefault="004C32D5" w:rsidP="004C32D5">
      <w:pPr>
        <w:pStyle w:val="EndnoteText"/>
        <w:spacing w:after="0" w:line="240" w:lineRule="auto"/>
        <w:ind w:left="2160"/>
        <w:rPr>
          <w:rFonts w:ascii="Arial" w:hAnsi="Arial" w:cs="Arial"/>
          <w:sz w:val="18"/>
        </w:rPr>
      </w:pPr>
    </w:p>
    <w:p w14:paraId="34693C24" w14:textId="0EDD6005" w:rsidR="004C32D5" w:rsidRPr="000043DF" w:rsidRDefault="004C32D5" w:rsidP="004C32D5">
      <w:pPr>
        <w:pStyle w:val="EndnoteText"/>
        <w:spacing w:after="0" w:line="240" w:lineRule="auto"/>
        <w:ind w:left="2160"/>
        <w:rPr>
          <w:rFonts w:ascii="Arial" w:hAnsi="Arial" w:cs="Arial"/>
          <w:sz w:val="18"/>
        </w:rPr>
      </w:pPr>
    </w:p>
    <w:p w14:paraId="5DB945CE" w14:textId="4F777358" w:rsidR="004C32D5" w:rsidRPr="000043DF" w:rsidRDefault="004C32D5" w:rsidP="004C32D5">
      <w:pPr>
        <w:pStyle w:val="EndnoteText"/>
        <w:spacing w:after="0" w:line="240" w:lineRule="auto"/>
        <w:ind w:left="2160"/>
        <w:rPr>
          <w:rFonts w:ascii="Arial" w:hAnsi="Arial" w:cs="Arial"/>
          <w:sz w:val="18"/>
        </w:rPr>
      </w:pPr>
    </w:p>
    <w:p w14:paraId="3490E7D0" w14:textId="0EE58D2B" w:rsidR="004C32D5" w:rsidRPr="000043DF" w:rsidRDefault="004C32D5" w:rsidP="004C32D5">
      <w:pPr>
        <w:pStyle w:val="EndnoteText"/>
        <w:spacing w:after="0" w:line="240" w:lineRule="auto"/>
        <w:ind w:left="2160"/>
        <w:rPr>
          <w:rFonts w:ascii="Arial" w:hAnsi="Arial" w:cs="Arial"/>
          <w:sz w:val="18"/>
        </w:rPr>
      </w:pPr>
    </w:p>
    <w:p w14:paraId="17655F26" w14:textId="0B5B54E2" w:rsidR="004C32D5" w:rsidRPr="000043DF" w:rsidRDefault="004C32D5" w:rsidP="004C32D5">
      <w:pPr>
        <w:pStyle w:val="EndnoteText"/>
        <w:spacing w:after="0" w:line="240" w:lineRule="auto"/>
        <w:ind w:left="2160"/>
        <w:rPr>
          <w:rFonts w:ascii="Arial" w:hAnsi="Arial" w:cs="Arial"/>
          <w:sz w:val="18"/>
        </w:rPr>
      </w:pPr>
    </w:p>
    <w:p w14:paraId="49D42995" w14:textId="348E4DE2" w:rsidR="004C32D5" w:rsidRPr="000043DF" w:rsidRDefault="004C32D5" w:rsidP="004C32D5">
      <w:pPr>
        <w:pStyle w:val="EndnoteText"/>
        <w:spacing w:after="0" w:line="240" w:lineRule="auto"/>
        <w:ind w:left="2160"/>
        <w:rPr>
          <w:rFonts w:ascii="Arial" w:hAnsi="Arial" w:cs="Arial"/>
          <w:sz w:val="18"/>
        </w:rPr>
      </w:pPr>
    </w:p>
    <w:p w14:paraId="524E9C7C" w14:textId="2987F952" w:rsidR="004C32D5" w:rsidRPr="000043DF" w:rsidRDefault="004C32D5" w:rsidP="004C32D5">
      <w:pPr>
        <w:pStyle w:val="EndnoteText"/>
        <w:spacing w:after="0" w:line="240" w:lineRule="auto"/>
        <w:ind w:left="2160"/>
        <w:rPr>
          <w:rFonts w:ascii="Arial" w:hAnsi="Arial" w:cs="Arial"/>
          <w:sz w:val="18"/>
        </w:rPr>
      </w:pPr>
    </w:p>
    <w:p w14:paraId="6074770F" w14:textId="3D232DEA" w:rsidR="004C32D5" w:rsidRPr="000043DF" w:rsidRDefault="004C32D5" w:rsidP="004C32D5">
      <w:pPr>
        <w:pStyle w:val="EndnoteText"/>
        <w:spacing w:after="0" w:line="240" w:lineRule="auto"/>
        <w:ind w:left="2160"/>
        <w:rPr>
          <w:rFonts w:ascii="Arial" w:hAnsi="Arial" w:cs="Arial"/>
          <w:sz w:val="18"/>
        </w:rPr>
      </w:pPr>
    </w:p>
    <w:p w14:paraId="09A5444D" w14:textId="717B374B" w:rsidR="004C32D5" w:rsidRPr="000043DF" w:rsidRDefault="004C32D5" w:rsidP="004C32D5">
      <w:pPr>
        <w:pStyle w:val="EndnoteText"/>
        <w:spacing w:after="0" w:line="240" w:lineRule="auto"/>
        <w:ind w:left="2160"/>
        <w:rPr>
          <w:rFonts w:ascii="Arial" w:hAnsi="Arial" w:cs="Arial"/>
          <w:sz w:val="18"/>
        </w:rPr>
      </w:pPr>
    </w:p>
    <w:p w14:paraId="1F052532" w14:textId="23422FFA" w:rsidR="004C32D5" w:rsidRPr="000043DF" w:rsidRDefault="004C32D5" w:rsidP="004C32D5">
      <w:pPr>
        <w:pStyle w:val="EndnoteText"/>
        <w:spacing w:after="0" w:line="240" w:lineRule="auto"/>
        <w:ind w:left="2160"/>
        <w:rPr>
          <w:rFonts w:ascii="Arial" w:hAnsi="Arial" w:cs="Arial"/>
          <w:sz w:val="18"/>
        </w:rPr>
      </w:pPr>
    </w:p>
    <w:p w14:paraId="3D37525A" w14:textId="49EBB051" w:rsidR="004C32D5" w:rsidRPr="000043DF" w:rsidRDefault="004C32D5" w:rsidP="004C32D5">
      <w:pPr>
        <w:pStyle w:val="EndnoteText"/>
        <w:spacing w:after="0" w:line="240" w:lineRule="auto"/>
        <w:ind w:left="2160"/>
        <w:rPr>
          <w:rFonts w:ascii="Arial" w:hAnsi="Arial" w:cs="Arial"/>
          <w:sz w:val="18"/>
        </w:rPr>
      </w:pPr>
    </w:p>
    <w:p w14:paraId="71D7F8F3" w14:textId="154EA35C" w:rsidR="004C32D5" w:rsidRPr="000043DF" w:rsidRDefault="004C32D5" w:rsidP="004C32D5">
      <w:pPr>
        <w:pStyle w:val="EndnoteText"/>
        <w:spacing w:after="0" w:line="240" w:lineRule="auto"/>
        <w:ind w:left="2160"/>
        <w:rPr>
          <w:rFonts w:ascii="Arial" w:hAnsi="Arial" w:cs="Arial"/>
          <w:sz w:val="18"/>
        </w:rPr>
      </w:pPr>
    </w:p>
    <w:p w14:paraId="04DDC7AF" w14:textId="6A7E6954" w:rsidR="004C32D5" w:rsidRPr="000043DF" w:rsidRDefault="004C32D5" w:rsidP="004C32D5">
      <w:pPr>
        <w:pStyle w:val="EndnoteText"/>
        <w:spacing w:after="0" w:line="240" w:lineRule="auto"/>
        <w:ind w:left="2160"/>
        <w:rPr>
          <w:rFonts w:ascii="Arial" w:hAnsi="Arial" w:cs="Arial"/>
          <w:sz w:val="18"/>
        </w:rPr>
      </w:pPr>
    </w:p>
    <w:p w14:paraId="0E9BB3EE" w14:textId="5921508E" w:rsidR="004C32D5" w:rsidRPr="000043DF" w:rsidRDefault="004C32D5" w:rsidP="004C32D5">
      <w:pPr>
        <w:pStyle w:val="EndnoteText"/>
        <w:spacing w:after="0" w:line="240" w:lineRule="auto"/>
        <w:ind w:left="2160"/>
        <w:rPr>
          <w:rFonts w:ascii="Arial" w:hAnsi="Arial" w:cs="Arial"/>
          <w:sz w:val="18"/>
        </w:rPr>
      </w:pPr>
    </w:p>
    <w:p w14:paraId="6E1C450E" w14:textId="0FBD72D6" w:rsidR="004C32D5" w:rsidRPr="000043DF" w:rsidRDefault="004C32D5" w:rsidP="004C32D5">
      <w:pPr>
        <w:pStyle w:val="EndnoteText"/>
        <w:spacing w:after="0" w:line="240" w:lineRule="auto"/>
        <w:ind w:left="2160"/>
        <w:rPr>
          <w:rFonts w:ascii="Arial" w:hAnsi="Arial" w:cs="Arial"/>
          <w:sz w:val="18"/>
        </w:rPr>
      </w:pPr>
    </w:p>
    <w:p w14:paraId="71EB2E9E" w14:textId="11B66BFD" w:rsidR="004C32D5" w:rsidRPr="000043DF" w:rsidRDefault="004C32D5" w:rsidP="004C32D5">
      <w:pPr>
        <w:pStyle w:val="EndnoteText"/>
        <w:spacing w:after="0" w:line="240" w:lineRule="auto"/>
        <w:ind w:left="2160"/>
        <w:rPr>
          <w:rFonts w:ascii="Arial" w:hAnsi="Arial" w:cs="Arial"/>
          <w:sz w:val="18"/>
        </w:rPr>
      </w:pPr>
    </w:p>
    <w:p w14:paraId="1E597BF0" w14:textId="51BD934D" w:rsidR="004C32D5" w:rsidRPr="000043DF" w:rsidRDefault="004C32D5" w:rsidP="004C32D5">
      <w:pPr>
        <w:pStyle w:val="EndnoteText"/>
        <w:spacing w:after="0" w:line="240" w:lineRule="auto"/>
        <w:ind w:left="2160"/>
        <w:rPr>
          <w:rFonts w:ascii="Arial" w:hAnsi="Arial" w:cs="Arial"/>
          <w:sz w:val="18"/>
        </w:rPr>
      </w:pPr>
    </w:p>
    <w:p w14:paraId="70C8C5DD" w14:textId="653A79A9" w:rsidR="004C32D5" w:rsidRPr="000043DF" w:rsidRDefault="004C32D5" w:rsidP="004C32D5">
      <w:pPr>
        <w:pStyle w:val="EndnoteText"/>
        <w:spacing w:after="0" w:line="240" w:lineRule="auto"/>
        <w:ind w:left="2160"/>
        <w:rPr>
          <w:rFonts w:ascii="Arial" w:hAnsi="Arial" w:cs="Arial"/>
          <w:sz w:val="18"/>
        </w:rPr>
      </w:pPr>
    </w:p>
    <w:p w14:paraId="0F5A2BE7" w14:textId="07182C69" w:rsidR="004C32D5" w:rsidRPr="000043DF" w:rsidRDefault="004C32D5" w:rsidP="004C32D5">
      <w:pPr>
        <w:pStyle w:val="EndnoteText"/>
        <w:spacing w:after="0" w:line="240" w:lineRule="auto"/>
        <w:ind w:left="2160"/>
        <w:rPr>
          <w:rFonts w:ascii="Arial" w:hAnsi="Arial" w:cs="Arial"/>
          <w:sz w:val="18"/>
        </w:rPr>
      </w:pPr>
    </w:p>
    <w:p w14:paraId="456C5E48" w14:textId="0991F3DE" w:rsidR="004C32D5" w:rsidRPr="000043DF" w:rsidRDefault="004C32D5" w:rsidP="004C32D5">
      <w:pPr>
        <w:pStyle w:val="EndnoteText"/>
        <w:spacing w:after="0" w:line="240" w:lineRule="auto"/>
        <w:ind w:left="2160"/>
        <w:rPr>
          <w:rFonts w:ascii="Arial" w:hAnsi="Arial" w:cs="Arial"/>
          <w:sz w:val="18"/>
        </w:rPr>
      </w:pPr>
    </w:p>
    <w:p w14:paraId="3F453D1A" w14:textId="4ACF2242" w:rsidR="004C32D5" w:rsidRPr="000043DF" w:rsidRDefault="004C32D5" w:rsidP="004C32D5">
      <w:pPr>
        <w:pStyle w:val="EndnoteText"/>
        <w:spacing w:after="0" w:line="240" w:lineRule="auto"/>
        <w:ind w:left="2160"/>
        <w:rPr>
          <w:rFonts w:ascii="Arial" w:hAnsi="Arial" w:cs="Arial"/>
          <w:sz w:val="18"/>
        </w:rPr>
      </w:pPr>
    </w:p>
    <w:p w14:paraId="0762120D" w14:textId="23DCBEC1" w:rsidR="004C32D5" w:rsidRPr="000043DF" w:rsidRDefault="004C32D5" w:rsidP="004C32D5">
      <w:pPr>
        <w:pStyle w:val="EndnoteText"/>
        <w:spacing w:after="0" w:line="240" w:lineRule="auto"/>
        <w:ind w:left="2160"/>
        <w:rPr>
          <w:rFonts w:ascii="Arial" w:hAnsi="Arial" w:cs="Arial"/>
          <w:sz w:val="18"/>
        </w:rPr>
      </w:pPr>
    </w:p>
    <w:p w14:paraId="668EB1E0" w14:textId="11B56809" w:rsidR="004C32D5" w:rsidRPr="000043DF" w:rsidRDefault="004C32D5" w:rsidP="004C32D5">
      <w:pPr>
        <w:pStyle w:val="EndnoteText"/>
        <w:spacing w:after="0" w:line="240" w:lineRule="auto"/>
        <w:ind w:left="2160"/>
        <w:rPr>
          <w:rFonts w:ascii="Arial" w:hAnsi="Arial" w:cs="Arial"/>
          <w:sz w:val="18"/>
        </w:rPr>
      </w:pPr>
    </w:p>
    <w:p w14:paraId="7764EB12" w14:textId="150BC690" w:rsidR="004C32D5" w:rsidRPr="000043DF" w:rsidRDefault="004C32D5" w:rsidP="004C32D5">
      <w:pPr>
        <w:pStyle w:val="EndnoteText"/>
        <w:spacing w:after="0" w:line="240" w:lineRule="auto"/>
        <w:ind w:left="2160"/>
        <w:rPr>
          <w:rFonts w:ascii="Arial" w:hAnsi="Arial" w:cs="Arial"/>
          <w:sz w:val="18"/>
        </w:rPr>
      </w:pPr>
    </w:p>
    <w:p w14:paraId="7FCD4E5C" w14:textId="584D31C2" w:rsidR="004C32D5" w:rsidRPr="000043DF" w:rsidRDefault="004C32D5" w:rsidP="004C32D5">
      <w:pPr>
        <w:pStyle w:val="EndnoteText"/>
        <w:spacing w:after="0" w:line="240" w:lineRule="auto"/>
        <w:ind w:left="2160"/>
        <w:rPr>
          <w:rFonts w:ascii="Arial" w:hAnsi="Arial" w:cs="Arial"/>
          <w:sz w:val="18"/>
        </w:rPr>
      </w:pPr>
    </w:p>
    <w:p w14:paraId="247AC4B5" w14:textId="64E9E8D7" w:rsidR="004C32D5" w:rsidRPr="000043DF" w:rsidRDefault="004C32D5" w:rsidP="004C32D5">
      <w:pPr>
        <w:pStyle w:val="EndnoteText"/>
        <w:spacing w:after="0" w:line="240" w:lineRule="auto"/>
        <w:ind w:left="2160"/>
        <w:rPr>
          <w:rFonts w:ascii="Arial" w:hAnsi="Arial" w:cs="Arial"/>
          <w:sz w:val="18"/>
        </w:rPr>
      </w:pPr>
    </w:p>
    <w:p w14:paraId="7C965FB6" w14:textId="74CBAAF7" w:rsidR="004C32D5" w:rsidRPr="000043DF" w:rsidRDefault="004C32D5" w:rsidP="004C32D5">
      <w:pPr>
        <w:pStyle w:val="EndnoteText"/>
        <w:spacing w:after="0" w:line="240" w:lineRule="auto"/>
        <w:ind w:left="2160"/>
        <w:rPr>
          <w:rFonts w:ascii="Arial" w:hAnsi="Arial" w:cs="Arial"/>
          <w:sz w:val="18"/>
        </w:rPr>
      </w:pPr>
    </w:p>
    <w:p w14:paraId="446AC3D6" w14:textId="749A6759" w:rsidR="004C32D5" w:rsidRPr="000043DF" w:rsidRDefault="004C32D5" w:rsidP="004C32D5">
      <w:pPr>
        <w:pStyle w:val="EndnoteText"/>
        <w:spacing w:after="0" w:line="240" w:lineRule="auto"/>
        <w:ind w:left="2160"/>
        <w:rPr>
          <w:rFonts w:ascii="Arial" w:hAnsi="Arial" w:cs="Arial"/>
          <w:sz w:val="18"/>
        </w:rPr>
      </w:pPr>
    </w:p>
    <w:p w14:paraId="627BB64B" w14:textId="022D1671" w:rsidR="004C32D5" w:rsidRPr="000043DF" w:rsidRDefault="004C32D5" w:rsidP="004C32D5">
      <w:pPr>
        <w:pStyle w:val="EndnoteText"/>
        <w:spacing w:after="0" w:line="240" w:lineRule="auto"/>
        <w:ind w:left="2160"/>
        <w:rPr>
          <w:rFonts w:ascii="Arial" w:hAnsi="Arial" w:cs="Arial"/>
          <w:sz w:val="18"/>
        </w:rPr>
      </w:pPr>
    </w:p>
    <w:p w14:paraId="16C28FBF" w14:textId="3C696722" w:rsidR="004C32D5" w:rsidRPr="000043DF" w:rsidRDefault="004C32D5" w:rsidP="004C32D5">
      <w:pPr>
        <w:pStyle w:val="EndnoteText"/>
        <w:spacing w:after="0" w:line="240" w:lineRule="auto"/>
        <w:ind w:left="2160"/>
        <w:rPr>
          <w:rFonts w:ascii="Arial" w:hAnsi="Arial" w:cs="Arial"/>
          <w:sz w:val="18"/>
        </w:rPr>
      </w:pPr>
    </w:p>
    <w:p w14:paraId="32A64B95" w14:textId="1E5BDA59" w:rsidR="004C32D5" w:rsidRPr="000043DF" w:rsidRDefault="004C32D5" w:rsidP="004C32D5">
      <w:pPr>
        <w:pStyle w:val="EndnoteText"/>
        <w:spacing w:after="0" w:line="240" w:lineRule="auto"/>
        <w:ind w:left="2160"/>
        <w:rPr>
          <w:rFonts w:ascii="Arial" w:hAnsi="Arial" w:cs="Arial"/>
          <w:sz w:val="18"/>
        </w:rPr>
      </w:pPr>
    </w:p>
    <w:p w14:paraId="44D45CA0" w14:textId="490FFFFF" w:rsidR="004C32D5" w:rsidRPr="000043DF" w:rsidRDefault="004C32D5" w:rsidP="004C32D5">
      <w:pPr>
        <w:pStyle w:val="EndnoteText"/>
        <w:spacing w:after="0" w:line="240" w:lineRule="auto"/>
        <w:ind w:left="2160"/>
        <w:rPr>
          <w:rFonts w:ascii="Arial" w:hAnsi="Arial" w:cs="Arial"/>
          <w:sz w:val="18"/>
        </w:rPr>
      </w:pPr>
    </w:p>
    <w:p w14:paraId="05DCB222" w14:textId="79BC5677" w:rsidR="004C32D5" w:rsidRPr="000043DF" w:rsidRDefault="004C32D5" w:rsidP="004C32D5">
      <w:pPr>
        <w:pStyle w:val="EndnoteText"/>
        <w:spacing w:after="0" w:line="240" w:lineRule="auto"/>
        <w:ind w:left="2160"/>
        <w:rPr>
          <w:rFonts w:ascii="Arial" w:hAnsi="Arial" w:cs="Arial"/>
          <w:sz w:val="18"/>
        </w:rPr>
      </w:pPr>
    </w:p>
    <w:p w14:paraId="494E044C" w14:textId="3BADA880" w:rsidR="004C32D5" w:rsidRPr="000043DF" w:rsidRDefault="004C32D5" w:rsidP="004C32D5">
      <w:pPr>
        <w:pStyle w:val="EndnoteText"/>
        <w:spacing w:after="0" w:line="240" w:lineRule="auto"/>
        <w:ind w:left="2160"/>
        <w:rPr>
          <w:rFonts w:ascii="Arial" w:hAnsi="Arial" w:cs="Arial"/>
          <w:sz w:val="18"/>
        </w:rPr>
      </w:pPr>
    </w:p>
    <w:p w14:paraId="10261271" w14:textId="058EB4D3" w:rsidR="004C32D5" w:rsidRPr="000043DF" w:rsidRDefault="004C32D5" w:rsidP="004C32D5">
      <w:pPr>
        <w:pStyle w:val="EndnoteText"/>
        <w:spacing w:after="0" w:line="240" w:lineRule="auto"/>
        <w:ind w:left="2160"/>
        <w:rPr>
          <w:rFonts w:ascii="Arial" w:hAnsi="Arial" w:cs="Arial"/>
          <w:sz w:val="18"/>
        </w:rPr>
      </w:pPr>
    </w:p>
    <w:p w14:paraId="4EBBB048" w14:textId="448D4EB8" w:rsidR="004C32D5" w:rsidRPr="000043DF" w:rsidRDefault="004C32D5" w:rsidP="004C32D5">
      <w:pPr>
        <w:pStyle w:val="EndnoteText"/>
        <w:spacing w:after="0" w:line="240" w:lineRule="auto"/>
        <w:ind w:left="2160"/>
        <w:rPr>
          <w:rFonts w:ascii="Arial" w:hAnsi="Arial" w:cs="Arial"/>
          <w:sz w:val="18"/>
        </w:rPr>
      </w:pPr>
    </w:p>
    <w:p w14:paraId="7C11BC9C" w14:textId="7128D58E" w:rsidR="004C32D5" w:rsidRPr="000043DF" w:rsidRDefault="004C32D5" w:rsidP="004C32D5">
      <w:pPr>
        <w:pStyle w:val="EndnoteText"/>
        <w:spacing w:after="0" w:line="240" w:lineRule="auto"/>
        <w:ind w:left="2160"/>
        <w:rPr>
          <w:rFonts w:ascii="Arial" w:hAnsi="Arial" w:cs="Arial"/>
          <w:sz w:val="18"/>
        </w:rPr>
      </w:pPr>
    </w:p>
    <w:p w14:paraId="46959FF2" w14:textId="261DF383" w:rsidR="004C32D5" w:rsidRPr="000043DF" w:rsidRDefault="004C32D5" w:rsidP="004C32D5">
      <w:pPr>
        <w:pStyle w:val="EndnoteText"/>
        <w:spacing w:after="0" w:line="240" w:lineRule="auto"/>
        <w:ind w:left="2160"/>
        <w:rPr>
          <w:rFonts w:ascii="Arial" w:hAnsi="Arial" w:cs="Arial"/>
          <w:sz w:val="18"/>
        </w:rPr>
      </w:pPr>
    </w:p>
    <w:p w14:paraId="6613BB0C" w14:textId="18FC62F8" w:rsidR="004C32D5" w:rsidRPr="000043DF" w:rsidRDefault="004C32D5" w:rsidP="004C32D5">
      <w:pPr>
        <w:pStyle w:val="EndnoteText"/>
        <w:spacing w:after="0" w:line="240" w:lineRule="auto"/>
        <w:ind w:left="2160"/>
        <w:rPr>
          <w:rFonts w:ascii="Arial" w:hAnsi="Arial" w:cs="Arial"/>
          <w:sz w:val="18"/>
        </w:rPr>
      </w:pPr>
    </w:p>
    <w:p w14:paraId="256D7B3E" w14:textId="76EB2194" w:rsidR="004C32D5" w:rsidRDefault="004C32D5" w:rsidP="004C32D5">
      <w:pPr>
        <w:pStyle w:val="EndnoteText"/>
        <w:spacing w:after="0" w:line="240" w:lineRule="auto"/>
        <w:ind w:left="2160"/>
        <w:rPr>
          <w:rFonts w:ascii="Arial" w:hAnsi="Arial" w:cs="Arial"/>
          <w:sz w:val="18"/>
        </w:rPr>
      </w:pPr>
    </w:p>
    <w:p w14:paraId="46EF9006" w14:textId="77777777" w:rsidR="002B232A" w:rsidRDefault="002B232A" w:rsidP="004C32D5">
      <w:pPr>
        <w:pStyle w:val="EndnoteText"/>
        <w:spacing w:after="0" w:line="240" w:lineRule="auto"/>
        <w:ind w:left="2160"/>
        <w:rPr>
          <w:rFonts w:ascii="Arial" w:hAnsi="Arial" w:cs="Arial"/>
          <w:sz w:val="18"/>
        </w:rPr>
      </w:pPr>
    </w:p>
    <w:p w14:paraId="76C99A72" w14:textId="77777777" w:rsidR="002B232A" w:rsidRDefault="002B232A" w:rsidP="004C32D5">
      <w:pPr>
        <w:pStyle w:val="EndnoteText"/>
        <w:spacing w:after="0" w:line="240" w:lineRule="auto"/>
        <w:ind w:left="2160"/>
        <w:rPr>
          <w:rFonts w:ascii="Arial" w:hAnsi="Arial" w:cs="Arial"/>
          <w:sz w:val="18"/>
        </w:rPr>
      </w:pPr>
    </w:p>
    <w:p w14:paraId="6B93DC82" w14:textId="77777777" w:rsidR="002B232A" w:rsidRDefault="002B232A" w:rsidP="004C32D5">
      <w:pPr>
        <w:pStyle w:val="EndnoteText"/>
        <w:spacing w:after="0" w:line="240" w:lineRule="auto"/>
        <w:ind w:left="2160"/>
        <w:rPr>
          <w:rFonts w:ascii="Arial" w:hAnsi="Arial" w:cs="Arial"/>
          <w:sz w:val="18"/>
        </w:rPr>
      </w:pPr>
    </w:p>
    <w:p w14:paraId="095FBECA" w14:textId="77777777" w:rsidR="002B232A" w:rsidRDefault="002B232A" w:rsidP="004C32D5">
      <w:pPr>
        <w:pStyle w:val="EndnoteText"/>
        <w:spacing w:after="0" w:line="240" w:lineRule="auto"/>
        <w:ind w:left="2160"/>
        <w:rPr>
          <w:rFonts w:ascii="Arial" w:hAnsi="Arial" w:cs="Arial"/>
          <w:sz w:val="18"/>
        </w:rPr>
      </w:pPr>
    </w:p>
    <w:p w14:paraId="2631C4EF" w14:textId="77777777" w:rsidR="002B232A" w:rsidRDefault="002B232A" w:rsidP="004C32D5">
      <w:pPr>
        <w:pStyle w:val="EndnoteText"/>
        <w:spacing w:after="0" w:line="240" w:lineRule="auto"/>
        <w:ind w:left="2160"/>
        <w:rPr>
          <w:rFonts w:ascii="Arial" w:hAnsi="Arial" w:cs="Arial"/>
          <w:sz w:val="18"/>
        </w:rPr>
      </w:pPr>
    </w:p>
    <w:p w14:paraId="2A306471" w14:textId="77777777" w:rsidR="002B232A" w:rsidRDefault="002B232A" w:rsidP="004C32D5">
      <w:pPr>
        <w:pStyle w:val="EndnoteText"/>
        <w:spacing w:after="0" w:line="240" w:lineRule="auto"/>
        <w:ind w:left="2160"/>
        <w:rPr>
          <w:rFonts w:ascii="Arial" w:hAnsi="Arial" w:cs="Arial"/>
          <w:sz w:val="18"/>
        </w:rPr>
      </w:pPr>
    </w:p>
    <w:p w14:paraId="553E571D" w14:textId="77777777" w:rsidR="002B232A" w:rsidRDefault="002B232A" w:rsidP="004C32D5">
      <w:pPr>
        <w:pStyle w:val="EndnoteText"/>
        <w:spacing w:after="0" w:line="240" w:lineRule="auto"/>
        <w:ind w:left="2160"/>
        <w:rPr>
          <w:rFonts w:ascii="Arial" w:hAnsi="Arial" w:cs="Arial"/>
          <w:sz w:val="18"/>
        </w:rPr>
      </w:pPr>
    </w:p>
    <w:p w14:paraId="5BAE8524" w14:textId="77777777" w:rsidR="002B232A" w:rsidRDefault="002B232A" w:rsidP="004C32D5">
      <w:pPr>
        <w:pStyle w:val="EndnoteText"/>
        <w:spacing w:after="0" w:line="240" w:lineRule="auto"/>
        <w:ind w:left="2160"/>
        <w:rPr>
          <w:rFonts w:ascii="Arial" w:hAnsi="Arial" w:cs="Arial"/>
          <w:sz w:val="18"/>
        </w:rPr>
      </w:pPr>
    </w:p>
    <w:p w14:paraId="35449BA8" w14:textId="77777777" w:rsidR="002B232A" w:rsidRDefault="002B232A" w:rsidP="004C32D5">
      <w:pPr>
        <w:pStyle w:val="EndnoteText"/>
        <w:spacing w:after="0" w:line="240" w:lineRule="auto"/>
        <w:ind w:left="2160"/>
        <w:rPr>
          <w:rFonts w:ascii="Arial" w:hAnsi="Arial" w:cs="Arial"/>
          <w:sz w:val="18"/>
        </w:rPr>
      </w:pPr>
    </w:p>
    <w:p w14:paraId="394393CD" w14:textId="77777777" w:rsidR="002B232A" w:rsidRPr="000043DF" w:rsidRDefault="002B232A" w:rsidP="004C32D5">
      <w:pPr>
        <w:pStyle w:val="EndnoteText"/>
        <w:spacing w:after="0" w:line="240" w:lineRule="auto"/>
        <w:ind w:left="2160"/>
        <w:rPr>
          <w:rFonts w:ascii="Arial" w:hAnsi="Arial" w:cs="Arial"/>
          <w:sz w:val="18"/>
        </w:rPr>
      </w:pPr>
    </w:p>
    <w:p w14:paraId="35742DBE" w14:textId="312290A7" w:rsidR="004C32D5" w:rsidRPr="000043DF" w:rsidRDefault="004C32D5" w:rsidP="004C32D5">
      <w:pPr>
        <w:pStyle w:val="EndnoteText"/>
        <w:spacing w:after="0" w:line="240" w:lineRule="auto"/>
        <w:ind w:left="2160"/>
        <w:rPr>
          <w:rFonts w:ascii="Arial" w:hAnsi="Arial" w:cs="Arial"/>
          <w:sz w:val="18"/>
        </w:rPr>
      </w:pPr>
    </w:p>
    <w:p w14:paraId="1614135D" w14:textId="5EDF8D9A" w:rsidR="004C32D5" w:rsidRDefault="004C32D5" w:rsidP="004C32D5">
      <w:pPr>
        <w:pStyle w:val="EndnoteText"/>
        <w:spacing w:after="0" w:line="240" w:lineRule="auto"/>
        <w:ind w:left="2160"/>
        <w:rPr>
          <w:rFonts w:ascii="Arial" w:hAnsi="Arial" w:cs="Arial"/>
          <w:sz w:val="18"/>
        </w:rPr>
      </w:pPr>
    </w:p>
    <w:p w14:paraId="785080B0" w14:textId="77777777" w:rsidR="00274B71" w:rsidRPr="000043DF" w:rsidRDefault="00274B71" w:rsidP="004C32D5">
      <w:pPr>
        <w:pStyle w:val="EndnoteText"/>
        <w:spacing w:after="0" w:line="240" w:lineRule="auto"/>
        <w:ind w:left="2160"/>
        <w:rPr>
          <w:rFonts w:ascii="Arial" w:hAnsi="Arial" w:cs="Arial"/>
          <w:sz w:val="18"/>
        </w:rPr>
      </w:pPr>
    </w:p>
    <w:sectPr w:rsidR="00274B71" w:rsidRPr="000043DF" w:rsidSect="0005468B">
      <w:headerReference w:type="default" r:id="rId20"/>
      <w:footerReference w:type="default" r:id="rId21"/>
      <w:headerReference w:type="first" r:id="rId22"/>
      <w:footerReference w:type="first" r:id="rId23"/>
      <w:endnotePr>
        <w:numFmt w:val="decimal"/>
      </w:endnotePr>
      <w:type w:val="continuous"/>
      <w:pgSz w:w="11906" w:h="16838"/>
      <w:pgMar w:top="1207" w:right="420" w:bottom="568" w:left="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A591D" w14:textId="77777777" w:rsidR="007F474F" w:rsidRDefault="007F474F" w:rsidP="002453D6">
      <w:pPr>
        <w:spacing w:after="0" w:line="240" w:lineRule="auto"/>
      </w:pPr>
      <w:r>
        <w:separator/>
      </w:r>
    </w:p>
  </w:endnote>
  <w:endnote w:type="continuationSeparator" w:id="0">
    <w:p w14:paraId="4093015C" w14:textId="77777777" w:rsidR="007F474F" w:rsidRDefault="007F474F" w:rsidP="002453D6">
      <w:pPr>
        <w:spacing w:after="0" w:line="240" w:lineRule="auto"/>
      </w:pPr>
      <w:r>
        <w:continuationSeparator/>
      </w:r>
    </w:p>
  </w:endnote>
  <w:endnote w:id="1">
    <w:p w14:paraId="33EB1215" w14:textId="71874E8A" w:rsidR="008146E2" w:rsidRPr="008146E2" w:rsidRDefault="008146E2" w:rsidP="005D123E">
      <w:pPr>
        <w:pStyle w:val="EndnoteText"/>
        <w:ind w:left="1757" w:right="287"/>
        <w:jc w:val="both"/>
        <w:rPr>
          <w:rFonts w:ascii="Arial" w:hAnsi="Arial" w:cs="Arial"/>
        </w:rPr>
      </w:pPr>
      <w:r w:rsidRPr="008146E2">
        <w:rPr>
          <w:rStyle w:val="EndnoteReference"/>
          <w:rFonts w:ascii="Arial" w:hAnsi="Arial" w:cs="Arial"/>
        </w:rPr>
        <w:endnoteRef/>
      </w:r>
      <w:r w:rsidRPr="008146E2">
        <w:rPr>
          <w:rFonts w:ascii="Arial" w:hAnsi="Arial" w:cs="Arial"/>
        </w:rPr>
        <w:t xml:space="preserve"> </w:t>
      </w:r>
      <w:r w:rsidRPr="008146E2">
        <w:rPr>
          <w:rFonts w:ascii="Arial" w:hAnsi="Arial" w:cs="Arial"/>
          <w:sz w:val="18"/>
          <w:szCs w:val="18"/>
        </w:rPr>
        <w:t>Στοιχεία ΕΛΣΤΑΤ, με εποχική διόρθωση.</w:t>
      </w:r>
    </w:p>
  </w:endnote>
  <w:endnote w:id="2">
    <w:p w14:paraId="33202B43" w14:textId="13DFA1F0" w:rsidR="00136C07" w:rsidRPr="00EB6D8F" w:rsidRDefault="00EB6D8F" w:rsidP="005D123E">
      <w:pPr>
        <w:pStyle w:val="EndnoteText"/>
        <w:ind w:left="1757" w:right="287"/>
        <w:jc w:val="both"/>
        <w:rPr>
          <w:rFonts w:ascii="Arial" w:hAnsi="Arial" w:cs="Arial"/>
          <w:sz w:val="18"/>
          <w:szCs w:val="18"/>
        </w:rPr>
      </w:pPr>
      <w:r w:rsidRPr="00EB6D8F">
        <w:rPr>
          <w:rStyle w:val="EndnoteReference"/>
          <w:rFonts w:ascii="Arial" w:hAnsi="Arial" w:cs="Arial"/>
        </w:rPr>
        <w:endnoteRef/>
      </w:r>
      <w:r w:rsidRPr="00EB6D8F">
        <w:rPr>
          <w:rFonts w:ascii="Arial" w:hAnsi="Arial" w:cs="Arial"/>
        </w:rPr>
        <w:t xml:space="preserve"> </w:t>
      </w:r>
      <w:r w:rsidRPr="00EB6D8F">
        <w:rPr>
          <w:rFonts w:ascii="Arial" w:hAnsi="Arial" w:cs="Arial"/>
          <w:sz w:val="18"/>
          <w:szCs w:val="18"/>
        </w:rPr>
        <w:t>Εισηγητική Έκθεση Προϋπολογισμού 2024, Υπουργείο Εθνικής Οικονομίας και Οικονομικών, Απρίλιος 2024.</w:t>
      </w:r>
    </w:p>
  </w:endnote>
  <w:endnote w:id="3">
    <w:p w14:paraId="38379DA4" w14:textId="77777777" w:rsidR="00584EF1" w:rsidRPr="00584EF1" w:rsidRDefault="00584EF1" w:rsidP="00584EF1">
      <w:pPr>
        <w:spacing w:after="0" w:line="240" w:lineRule="auto"/>
        <w:ind w:left="1899" w:hanging="142"/>
        <w:jc w:val="both"/>
        <w:rPr>
          <w:rFonts w:ascii="Arial" w:hAnsi="Arial" w:cs="Arial"/>
          <w:b/>
          <w:bCs/>
          <w:color w:val="63A1AA"/>
          <w:sz w:val="18"/>
          <w:szCs w:val="18"/>
          <w:lang w:eastAsia="el-GR"/>
        </w:rPr>
      </w:pPr>
      <w:r w:rsidRPr="00584EF1">
        <w:rPr>
          <w:rStyle w:val="EndnoteReference"/>
          <w:rFonts w:ascii="Arial" w:hAnsi="Arial" w:cs="Arial"/>
          <w:sz w:val="20"/>
          <w:szCs w:val="20"/>
        </w:rPr>
        <w:endnoteRef/>
      </w:r>
      <w:r w:rsidRPr="00584EF1">
        <w:rPr>
          <w:rFonts w:ascii="Arial" w:hAnsi="Arial" w:cs="Arial"/>
          <w:sz w:val="18"/>
          <w:szCs w:val="18"/>
        </w:rPr>
        <w:t xml:space="preserve"> Η Ευρωπαϊκή Επιτροπή προβλέπει ότι το ΑΕΠ της Ελλάδας θα αυξηθεί σε ετήσια βάση κατά 2,2% το 2024 και 2,3% το 2025 (European Economic Forecast, Spring, May 2024), το Διεθνές Νομισματικό Ταμείο αντίστοιχα εκτιμά 2% για το 2024 και 1,9% για το 2025 (World Economic Outlook, April 2024), το Υπουργείο Εθνικής Οικονομίας και Οικονομικών 2,5% για φέτος και 2,6% για το 2025 (Πρόγραμμα Σταθερότητας 2024, Απρίλιος 2024), ενώ η Τράπεζα της Ελλάδος προβλέπει ετήσια άνοδο 2,3% το 2024 και 2,5% το 2025.</w:t>
      </w:r>
      <w:r w:rsidRPr="00584EF1">
        <w:rPr>
          <w:rFonts w:ascii="Arial" w:hAnsi="Arial" w:cs="Arial"/>
          <w:b/>
          <w:bCs/>
          <w:color w:val="63A1AA"/>
          <w:sz w:val="18"/>
          <w:szCs w:val="18"/>
          <w:lang w:eastAsia="el-GR"/>
        </w:rPr>
        <w:t xml:space="preserve"> </w:t>
      </w:r>
    </w:p>
    <w:p w14:paraId="5AFDFDF9" w14:textId="77777777" w:rsidR="00584EF1" w:rsidRDefault="00584EF1" w:rsidP="00584EF1">
      <w:pPr>
        <w:spacing w:after="0" w:line="240" w:lineRule="auto"/>
        <w:ind w:left="1899" w:hanging="142"/>
        <w:rPr>
          <w:rFonts w:ascii="Arial" w:hAnsi="Arial" w:cs="Arial"/>
          <w:b/>
          <w:bCs/>
          <w:color w:val="63A1AA"/>
          <w:sz w:val="20"/>
          <w:szCs w:val="20"/>
          <w:lang w:eastAsia="el-GR"/>
        </w:rPr>
      </w:pPr>
    </w:p>
    <w:p w14:paraId="6D148C83" w14:textId="77777777" w:rsidR="00584EF1" w:rsidRDefault="00584EF1" w:rsidP="00584EF1">
      <w:pPr>
        <w:spacing w:after="0" w:line="240" w:lineRule="auto"/>
        <w:ind w:left="1899" w:hanging="142"/>
        <w:rPr>
          <w:rFonts w:ascii="Arial" w:hAnsi="Arial" w:cs="Arial"/>
          <w:b/>
          <w:bCs/>
          <w:color w:val="63A1AA"/>
          <w:sz w:val="20"/>
          <w:szCs w:val="20"/>
          <w:lang w:eastAsia="el-GR"/>
        </w:rPr>
      </w:pPr>
    </w:p>
    <w:p w14:paraId="1169D215" w14:textId="77777777" w:rsidR="00584EF1" w:rsidRDefault="00584EF1" w:rsidP="00584EF1">
      <w:pPr>
        <w:spacing w:after="0" w:line="240" w:lineRule="auto"/>
        <w:ind w:left="1899" w:hanging="142"/>
        <w:rPr>
          <w:rFonts w:ascii="Arial" w:hAnsi="Arial" w:cs="Arial"/>
          <w:b/>
          <w:bCs/>
          <w:color w:val="63A1AA"/>
          <w:sz w:val="20"/>
          <w:szCs w:val="20"/>
          <w:lang w:eastAsia="el-GR"/>
        </w:rPr>
      </w:pPr>
    </w:p>
    <w:p w14:paraId="43A73A4D" w14:textId="77777777" w:rsidR="00584EF1" w:rsidRDefault="00584EF1" w:rsidP="00584EF1">
      <w:pPr>
        <w:spacing w:after="0" w:line="240" w:lineRule="auto"/>
        <w:ind w:left="1899" w:hanging="142"/>
        <w:rPr>
          <w:rFonts w:ascii="Arial" w:hAnsi="Arial" w:cs="Arial"/>
          <w:b/>
          <w:bCs/>
          <w:color w:val="63A1AA"/>
          <w:sz w:val="20"/>
          <w:szCs w:val="20"/>
          <w:lang w:eastAsia="el-GR"/>
        </w:rPr>
      </w:pPr>
    </w:p>
    <w:p w14:paraId="6AD2EA00" w14:textId="77777777" w:rsidR="00584EF1" w:rsidRDefault="00584EF1" w:rsidP="00584EF1">
      <w:pPr>
        <w:spacing w:after="0" w:line="240" w:lineRule="auto"/>
        <w:ind w:left="1899" w:hanging="142"/>
        <w:rPr>
          <w:rFonts w:ascii="Arial" w:hAnsi="Arial" w:cs="Arial"/>
          <w:b/>
          <w:bCs/>
          <w:color w:val="63A1AA"/>
          <w:sz w:val="20"/>
          <w:szCs w:val="20"/>
          <w:lang w:eastAsia="el-GR"/>
        </w:rPr>
      </w:pPr>
    </w:p>
    <w:p w14:paraId="3B54F2E8" w14:textId="48A77345" w:rsidR="00584EF1" w:rsidRPr="00CE63B7" w:rsidRDefault="00584EF1" w:rsidP="00584EF1">
      <w:pPr>
        <w:spacing w:after="0" w:line="240" w:lineRule="auto"/>
        <w:ind w:left="1899" w:hanging="142"/>
        <w:rPr>
          <w:rFonts w:ascii="Arial" w:hAnsi="Arial" w:cs="Arial"/>
          <w:b/>
          <w:bCs/>
          <w:color w:val="63A1AA"/>
          <w:sz w:val="20"/>
          <w:szCs w:val="20"/>
          <w:lang w:val="en-US" w:eastAsia="el-GR"/>
        </w:rPr>
      </w:pPr>
      <w:r w:rsidRPr="00402637">
        <w:rPr>
          <w:rFonts w:ascii="Arial" w:hAnsi="Arial" w:cs="Arial"/>
          <w:b/>
          <w:bCs/>
          <w:color w:val="63A1AA"/>
          <w:sz w:val="20"/>
          <w:szCs w:val="20"/>
          <w:lang w:val="en-US" w:eastAsia="el-GR"/>
        </w:rPr>
        <w:t>Alpha</w:t>
      </w:r>
      <w:r w:rsidRPr="00CE63B7">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Bank</w:t>
      </w:r>
      <w:r w:rsidRPr="00CE63B7">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Economic</w:t>
      </w:r>
      <w:r w:rsidRPr="00CE63B7">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Research</w:t>
      </w:r>
    </w:p>
    <w:p w14:paraId="44F78306" w14:textId="77777777" w:rsidR="00584EF1" w:rsidRPr="00CE63B7" w:rsidRDefault="00584EF1" w:rsidP="00584EF1">
      <w:pPr>
        <w:spacing w:after="0" w:line="240" w:lineRule="auto"/>
        <w:ind w:left="1757" w:hanging="142"/>
        <w:rPr>
          <w:rFonts w:ascii="Arial" w:hAnsi="Arial" w:cs="Arial"/>
          <w:b/>
          <w:bCs/>
          <w:sz w:val="18"/>
          <w:szCs w:val="18"/>
          <w:lang w:val="en-US" w:eastAsia="el-GR"/>
        </w:rPr>
      </w:pPr>
    </w:p>
    <w:p w14:paraId="666A67BA" w14:textId="77777777" w:rsidR="00584EF1" w:rsidRPr="00CE63B7" w:rsidRDefault="00584EF1" w:rsidP="00584EF1">
      <w:pPr>
        <w:pStyle w:val="EndnoteText"/>
        <w:spacing w:after="0" w:line="240" w:lineRule="auto"/>
        <w:ind w:left="1899" w:hanging="142"/>
        <w:rPr>
          <w:rFonts w:ascii="Arial" w:hAnsi="Arial" w:cs="Arial"/>
          <w:sz w:val="16"/>
          <w:szCs w:val="16"/>
          <w:lang w:val="en-US"/>
        </w:rPr>
      </w:pPr>
      <w:r w:rsidRPr="0076046F">
        <w:rPr>
          <w:rFonts w:ascii="Arial" w:hAnsi="Arial" w:cs="Arial"/>
          <w:sz w:val="16"/>
          <w:szCs w:val="16"/>
        </w:rPr>
        <w:t>Παναγιώτης</w:t>
      </w:r>
      <w:r w:rsidRPr="00CE63B7">
        <w:rPr>
          <w:rFonts w:ascii="Arial" w:hAnsi="Arial" w:cs="Arial"/>
          <w:sz w:val="16"/>
          <w:szCs w:val="16"/>
          <w:lang w:val="en-US"/>
        </w:rPr>
        <w:t xml:space="preserve"> </w:t>
      </w:r>
      <w:r w:rsidRPr="0076046F">
        <w:rPr>
          <w:rFonts w:ascii="Arial" w:hAnsi="Arial" w:cs="Arial"/>
          <w:sz w:val="16"/>
          <w:szCs w:val="16"/>
        </w:rPr>
        <w:t>Καπόπουλος</w:t>
      </w:r>
    </w:p>
    <w:p w14:paraId="1B1A2FA7" w14:textId="77777777" w:rsidR="00584EF1" w:rsidRPr="00224DD2" w:rsidRDefault="00584EF1" w:rsidP="00584EF1">
      <w:pPr>
        <w:pStyle w:val="EndnoteText"/>
        <w:spacing w:after="0" w:line="240" w:lineRule="auto"/>
        <w:ind w:left="1899" w:hanging="142"/>
        <w:rPr>
          <w:rFonts w:ascii="Arial" w:hAnsi="Arial" w:cs="Arial"/>
          <w:i/>
          <w:iCs/>
          <w:sz w:val="16"/>
          <w:szCs w:val="16"/>
          <w:lang w:val="en-US"/>
        </w:rPr>
      </w:pPr>
      <w:r w:rsidRPr="002F6626">
        <w:rPr>
          <w:rFonts w:ascii="Arial" w:hAnsi="Arial" w:cs="Arial"/>
          <w:i/>
          <w:iCs/>
          <w:sz w:val="16"/>
          <w:szCs w:val="16"/>
          <w:lang w:val="en-US"/>
        </w:rPr>
        <w:t>Chief</w:t>
      </w:r>
      <w:r w:rsidRPr="00224DD2">
        <w:rPr>
          <w:rFonts w:ascii="Arial" w:hAnsi="Arial" w:cs="Arial"/>
          <w:i/>
          <w:iCs/>
          <w:sz w:val="16"/>
          <w:szCs w:val="16"/>
          <w:lang w:val="en-US"/>
        </w:rPr>
        <w:t xml:space="preserve"> </w:t>
      </w:r>
      <w:r w:rsidRPr="002F6626">
        <w:rPr>
          <w:rFonts w:ascii="Arial" w:hAnsi="Arial" w:cs="Arial"/>
          <w:i/>
          <w:iCs/>
          <w:sz w:val="16"/>
          <w:szCs w:val="16"/>
          <w:lang w:val="en-US"/>
        </w:rPr>
        <w:t>Economist</w:t>
      </w:r>
    </w:p>
    <w:p w14:paraId="56A2CE6B" w14:textId="77777777" w:rsidR="00584EF1" w:rsidRPr="00224DD2" w:rsidRDefault="00274B71" w:rsidP="00584EF1">
      <w:pPr>
        <w:pStyle w:val="EndnoteText"/>
        <w:ind w:left="1757"/>
        <w:rPr>
          <w:rStyle w:val="Hyperlink"/>
          <w:rFonts w:ascii="Arial" w:eastAsiaTheme="minorHAnsi" w:hAnsi="Arial" w:cs="Arial"/>
          <w:sz w:val="16"/>
          <w:szCs w:val="16"/>
          <w:lang w:val="en-US"/>
        </w:rPr>
      </w:pPr>
      <w:hyperlink r:id="rId1" w:history="1">
        <w:r w:rsidR="00584EF1" w:rsidRPr="00402637">
          <w:rPr>
            <w:rStyle w:val="Hyperlink"/>
            <w:rFonts w:ascii="Arial" w:eastAsiaTheme="minorHAnsi" w:hAnsi="Arial" w:cs="Arial"/>
            <w:sz w:val="16"/>
            <w:szCs w:val="16"/>
            <w:lang w:val="en-US"/>
          </w:rPr>
          <w:t>panayotis</w:t>
        </w:r>
        <w:r w:rsidR="00584EF1" w:rsidRPr="00224DD2">
          <w:rPr>
            <w:rStyle w:val="Hyperlink"/>
            <w:rFonts w:ascii="Arial" w:eastAsiaTheme="minorHAnsi" w:hAnsi="Arial" w:cs="Arial"/>
            <w:sz w:val="16"/>
            <w:szCs w:val="16"/>
            <w:lang w:val="en-US"/>
          </w:rPr>
          <w:t>.</w:t>
        </w:r>
        <w:r w:rsidR="00584EF1" w:rsidRPr="00402637">
          <w:rPr>
            <w:rStyle w:val="Hyperlink"/>
            <w:rFonts w:ascii="Arial" w:eastAsiaTheme="minorHAnsi" w:hAnsi="Arial" w:cs="Arial"/>
            <w:sz w:val="16"/>
            <w:szCs w:val="16"/>
            <w:lang w:val="en-US"/>
          </w:rPr>
          <w:t>kapopoulos</w:t>
        </w:r>
        <w:r w:rsidR="00584EF1" w:rsidRPr="00224DD2">
          <w:rPr>
            <w:rStyle w:val="Hyperlink"/>
            <w:rFonts w:ascii="Arial" w:eastAsiaTheme="minorHAnsi" w:hAnsi="Arial" w:cs="Arial"/>
            <w:sz w:val="16"/>
            <w:szCs w:val="16"/>
            <w:lang w:val="en-US"/>
          </w:rPr>
          <w:t>@</w:t>
        </w:r>
        <w:r w:rsidR="00584EF1" w:rsidRPr="00402637">
          <w:rPr>
            <w:rStyle w:val="Hyperlink"/>
            <w:rFonts w:ascii="Arial" w:eastAsiaTheme="minorHAnsi" w:hAnsi="Arial" w:cs="Arial"/>
            <w:sz w:val="16"/>
            <w:szCs w:val="16"/>
            <w:lang w:val="en-US"/>
          </w:rPr>
          <w:t>alpha</w:t>
        </w:r>
        <w:r w:rsidR="00584EF1" w:rsidRPr="00224DD2">
          <w:rPr>
            <w:rStyle w:val="Hyperlink"/>
            <w:rFonts w:ascii="Arial" w:eastAsiaTheme="minorHAnsi" w:hAnsi="Arial" w:cs="Arial"/>
            <w:sz w:val="16"/>
            <w:szCs w:val="16"/>
            <w:lang w:val="en-US"/>
          </w:rPr>
          <w:t>.</w:t>
        </w:r>
        <w:r w:rsidR="00584EF1" w:rsidRPr="00402637">
          <w:rPr>
            <w:rStyle w:val="Hyperlink"/>
            <w:rFonts w:ascii="Arial" w:eastAsiaTheme="minorHAnsi" w:hAnsi="Arial" w:cs="Arial"/>
            <w:sz w:val="16"/>
            <w:szCs w:val="16"/>
            <w:lang w:val="en-US"/>
          </w:rPr>
          <w:t>gr</w:t>
        </w:r>
      </w:hyperlink>
    </w:p>
    <w:p w14:paraId="3ED5B3EA" w14:textId="77777777" w:rsidR="00584EF1" w:rsidRPr="00224DD2" w:rsidRDefault="00584EF1" w:rsidP="00584EF1">
      <w:pPr>
        <w:spacing w:after="0" w:line="240" w:lineRule="auto"/>
        <w:ind w:left="1757" w:hanging="142"/>
        <w:rPr>
          <w:rFonts w:ascii="Arial" w:hAnsi="Arial" w:cs="Arial"/>
          <w:sz w:val="16"/>
          <w:szCs w:val="16"/>
          <w:lang w:val="en-US"/>
        </w:rPr>
      </w:pPr>
    </w:p>
    <w:p w14:paraId="2763F811" w14:textId="77777777" w:rsidR="00584EF1" w:rsidRPr="0076046F" w:rsidRDefault="00584EF1" w:rsidP="00584EF1">
      <w:pPr>
        <w:spacing w:after="0" w:line="240" w:lineRule="auto"/>
        <w:ind w:left="1899" w:hanging="142"/>
        <w:rPr>
          <w:rFonts w:ascii="Arial" w:hAnsi="Arial" w:cs="Arial"/>
          <w:b/>
          <w:bCs/>
          <w:i/>
          <w:iCs/>
          <w:color w:val="63A1AA"/>
          <w:sz w:val="16"/>
          <w:szCs w:val="16"/>
          <w:lang w:eastAsia="el-GR"/>
        </w:rPr>
      </w:pPr>
      <w:r w:rsidRPr="0076046F">
        <w:rPr>
          <w:rFonts w:ascii="Arial" w:hAnsi="Arial" w:cs="Arial"/>
          <w:b/>
          <w:bCs/>
          <w:i/>
          <w:iCs/>
          <w:color w:val="63A1AA"/>
          <w:sz w:val="16"/>
          <w:szCs w:val="16"/>
          <w:lang w:eastAsia="el-GR"/>
        </w:rPr>
        <w:t>Ανάλυση Οικονομικής Συγκυρίας</w:t>
      </w:r>
    </w:p>
    <w:p w14:paraId="413078C5" w14:textId="77777777" w:rsidR="00584EF1" w:rsidRPr="0076046F" w:rsidRDefault="00584EF1" w:rsidP="00584EF1">
      <w:pPr>
        <w:spacing w:after="0" w:line="240" w:lineRule="auto"/>
        <w:ind w:left="1757" w:hanging="142"/>
        <w:rPr>
          <w:rFonts w:ascii="Arial" w:hAnsi="Arial" w:cs="Arial"/>
          <w:b/>
          <w:bCs/>
          <w:color w:val="63A1AA"/>
          <w:sz w:val="16"/>
          <w:szCs w:val="16"/>
          <w:lang w:eastAsia="el-GR"/>
        </w:rPr>
      </w:pPr>
    </w:p>
    <w:p w14:paraId="7B95FA2D" w14:textId="77777777" w:rsidR="00584EF1" w:rsidRPr="0076046F" w:rsidRDefault="00584EF1" w:rsidP="00584EF1">
      <w:pPr>
        <w:pStyle w:val="EndnoteText"/>
        <w:spacing w:after="0" w:line="240" w:lineRule="auto"/>
        <w:ind w:left="1899" w:hanging="142"/>
        <w:rPr>
          <w:rFonts w:ascii="Arial" w:eastAsiaTheme="minorHAnsi" w:hAnsi="Arial" w:cs="Arial"/>
          <w:sz w:val="16"/>
          <w:szCs w:val="16"/>
        </w:rPr>
      </w:pPr>
      <w:r w:rsidRPr="0076046F">
        <w:rPr>
          <w:rFonts w:ascii="Arial" w:hAnsi="Arial" w:cs="Arial"/>
          <w:sz w:val="16"/>
          <w:szCs w:val="16"/>
        </w:rPr>
        <w:t>Ειρήνη Αδαμοπούλου</w:t>
      </w:r>
    </w:p>
    <w:p w14:paraId="43AB7DAB" w14:textId="77777777" w:rsidR="00584EF1" w:rsidRPr="0076046F" w:rsidRDefault="00584EF1" w:rsidP="00584EF1">
      <w:pPr>
        <w:pStyle w:val="EndnoteText"/>
        <w:spacing w:after="0" w:line="240" w:lineRule="auto"/>
        <w:ind w:left="1899" w:hanging="142"/>
        <w:rPr>
          <w:rFonts w:ascii="Arial" w:hAnsi="Arial" w:cs="Arial"/>
          <w:i/>
          <w:iCs/>
          <w:sz w:val="16"/>
          <w:szCs w:val="16"/>
        </w:rPr>
      </w:pPr>
      <w:r w:rsidRPr="0076046F">
        <w:rPr>
          <w:rFonts w:ascii="Arial" w:hAnsi="Arial" w:cs="Arial"/>
          <w:i/>
          <w:iCs/>
          <w:sz w:val="16"/>
          <w:szCs w:val="16"/>
          <w:lang w:val="en-US"/>
        </w:rPr>
        <w:t>Expert</w:t>
      </w:r>
      <w:r w:rsidRPr="0076046F">
        <w:rPr>
          <w:rFonts w:ascii="Arial" w:hAnsi="Arial" w:cs="Arial"/>
          <w:i/>
          <w:iCs/>
          <w:sz w:val="16"/>
          <w:szCs w:val="16"/>
        </w:rPr>
        <w:t xml:space="preserve"> </w:t>
      </w:r>
      <w:r w:rsidRPr="0076046F">
        <w:rPr>
          <w:rFonts w:ascii="Arial" w:hAnsi="Arial" w:cs="Arial"/>
          <w:i/>
          <w:iCs/>
          <w:sz w:val="16"/>
          <w:szCs w:val="16"/>
          <w:lang w:val="en-US"/>
        </w:rPr>
        <w:t>Economist</w:t>
      </w:r>
    </w:p>
    <w:p w14:paraId="2500E390" w14:textId="77777777" w:rsidR="00584EF1" w:rsidRPr="0036677B" w:rsidRDefault="00274B71" w:rsidP="00584EF1">
      <w:pPr>
        <w:pStyle w:val="EndnoteText"/>
        <w:spacing w:after="0" w:line="240" w:lineRule="auto"/>
        <w:ind w:left="1899" w:hanging="142"/>
        <w:rPr>
          <w:rStyle w:val="Hyperlink"/>
          <w:rFonts w:ascii="Arial" w:hAnsi="Arial" w:cs="Arial"/>
          <w:sz w:val="16"/>
          <w:szCs w:val="16"/>
        </w:rPr>
      </w:pPr>
      <w:hyperlink r:id="rId2" w:history="1">
        <w:r w:rsidR="00584EF1">
          <w:rPr>
            <w:rStyle w:val="Hyperlink"/>
            <w:rFonts w:ascii="Arial" w:hAnsi="Arial" w:cs="Arial"/>
            <w:sz w:val="16"/>
            <w:szCs w:val="16"/>
            <w:lang w:val="en-US"/>
          </w:rPr>
          <w:t>eirini</w:t>
        </w:r>
        <w:r w:rsidR="00584EF1">
          <w:rPr>
            <w:rStyle w:val="Hyperlink"/>
            <w:rFonts w:ascii="Arial" w:hAnsi="Arial" w:cs="Arial"/>
            <w:sz w:val="16"/>
            <w:szCs w:val="16"/>
          </w:rPr>
          <w:t>.</w:t>
        </w:r>
        <w:r w:rsidR="00584EF1">
          <w:rPr>
            <w:rStyle w:val="Hyperlink"/>
            <w:rFonts w:ascii="Arial" w:hAnsi="Arial" w:cs="Arial"/>
            <w:sz w:val="16"/>
            <w:szCs w:val="16"/>
            <w:lang w:val="en-US"/>
          </w:rPr>
          <w:t>adamopoulou</w:t>
        </w:r>
        <w:r w:rsidR="00584EF1">
          <w:rPr>
            <w:rStyle w:val="Hyperlink"/>
            <w:rFonts w:ascii="Arial" w:hAnsi="Arial" w:cs="Arial"/>
            <w:sz w:val="16"/>
            <w:szCs w:val="16"/>
          </w:rPr>
          <w:t>@</w:t>
        </w:r>
        <w:r w:rsidR="00584EF1">
          <w:rPr>
            <w:rStyle w:val="Hyperlink"/>
            <w:rFonts w:ascii="Arial" w:hAnsi="Arial" w:cs="Arial"/>
            <w:sz w:val="16"/>
            <w:szCs w:val="16"/>
            <w:lang w:val="en-US"/>
          </w:rPr>
          <w:t>alpha</w:t>
        </w:r>
        <w:r w:rsidR="00584EF1">
          <w:rPr>
            <w:rStyle w:val="Hyperlink"/>
            <w:rFonts w:ascii="Arial" w:hAnsi="Arial" w:cs="Arial"/>
            <w:sz w:val="16"/>
            <w:szCs w:val="16"/>
          </w:rPr>
          <w:t>.</w:t>
        </w:r>
        <w:r w:rsidR="00584EF1">
          <w:rPr>
            <w:rStyle w:val="Hyperlink"/>
            <w:rFonts w:ascii="Arial" w:hAnsi="Arial" w:cs="Arial"/>
            <w:sz w:val="16"/>
            <w:szCs w:val="16"/>
            <w:lang w:val="en-US"/>
          </w:rPr>
          <w:t>gr</w:t>
        </w:r>
      </w:hyperlink>
    </w:p>
    <w:p w14:paraId="2AE071F8" w14:textId="77777777" w:rsidR="00584EF1" w:rsidRPr="00224DD2" w:rsidRDefault="00584EF1" w:rsidP="00274B71">
      <w:pPr>
        <w:pStyle w:val="EndnoteText"/>
        <w:spacing w:after="0" w:line="240" w:lineRule="auto"/>
        <w:rPr>
          <w:rFonts w:ascii="Arial" w:hAnsi="Arial" w:cs="Arial"/>
          <w:sz w:val="16"/>
          <w:szCs w:val="16"/>
        </w:rPr>
      </w:pPr>
    </w:p>
    <w:p w14:paraId="7F80EEC3" w14:textId="77777777" w:rsidR="00584EF1" w:rsidRPr="0076046F" w:rsidRDefault="00584EF1" w:rsidP="00584EF1">
      <w:pPr>
        <w:pStyle w:val="EndnoteText"/>
        <w:spacing w:after="0" w:line="240" w:lineRule="auto"/>
        <w:ind w:left="1899" w:hanging="142"/>
        <w:rPr>
          <w:rFonts w:ascii="Arial" w:hAnsi="Arial" w:cs="Arial"/>
          <w:sz w:val="16"/>
          <w:szCs w:val="16"/>
        </w:rPr>
      </w:pPr>
      <w:r w:rsidRPr="0076046F">
        <w:rPr>
          <w:rFonts w:ascii="Arial" w:hAnsi="Arial" w:cs="Arial"/>
          <w:sz w:val="16"/>
          <w:szCs w:val="16"/>
        </w:rPr>
        <w:t>Γεράσιμος Μουζάκης</w:t>
      </w:r>
    </w:p>
    <w:p w14:paraId="1054AD79" w14:textId="77777777" w:rsidR="00584EF1" w:rsidRPr="0036677B" w:rsidRDefault="00584EF1" w:rsidP="00584EF1">
      <w:pPr>
        <w:pStyle w:val="EndnoteText"/>
        <w:spacing w:after="0" w:line="240" w:lineRule="auto"/>
        <w:ind w:left="1899" w:hanging="142"/>
        <w:rPr>
          <w:rFonts w:ascii="Arial" w:hAnsi="Arial" w:cs="Arial"/>
          <w:i/>
          <w:iCs/>
          <w:sz w:val="16"/>
          <w:szCs w:val="16"/>
        </w:rPr>
      </w:pPr>
      <w:r w:rsidRPr="0076046F">
        <w:rPr>
          <w:rFonts w:ascii="Arial" w:hAnsi="Arial" w:cs="Arial"/>
          <w:i/>
          <w:iCs/>
          <w:sz w:val="16"/>
          <w:szCs w:val="16"/>
          <w:lang w:val="en-US"/>
        </w:rPr>
        <w:t>Research</w:t>
      </w:r>
      <w:r w:rsidRPr="0036677B">
        <w:rPr>
          <w:rFonts w:ascii="Arial" w:hAnsi="Arial" w:cs="Arial"/>
          <w:i/>
          <w:iCs/>
          <w:sz w:val="16"/>
          <w:szCs w:val="16"/>
        </w:rPr>
        <w:t xml:space="preserve"> </w:t>
      </w:r>
      <w:r w:rsidRPr="0076046F">
        <w:rPr>
          <w:rFonts w:ascii="Arial" w:hAnsi="Arial" w:cs="Arial"/>
          <w:i/>
          <w:iCs/>
          <w:sz w:val="16"/>
          <w:szCs w:val="16"/>
          <w:lang w:val="en-US"/>
        </w:rPr>
        <w:t>Economist</w:t>
      </w:r>
    </w:p>
    <w:p w14:paraId="1B8FAD89" w14:textId="77777777" w:rsidR="00584EF1" w:rsidRPr="0036677B" w:rsidRDefault="00274B71" w:rsidP="00584EF1">
      <w:pPr>
        <w:pStyle w:val="EndnoteText"/>
        <w:spacing w:after="0" w:line="240" w:lineRule="auto"/>
        <w:ind w:left="1899" w:hanging="142"/>
        <w:rPr>
          <w:rStyle w:val="Hyperlink"/>
        </w:rPr>
      </w:pPr>
      <w:hyperlink r:id="rId3" w:history="1">
        <w:r w:rsidR="00584EF1">
          <w:rPr>
            <w:rStyle w:val="Hyperlink"/>
            <w:rFonts w:ascii="Arial" w:hAnsi="Arial" w:cs="Arial"/>
            <w:sz w:val="16"/>
            <w:szCs w:val="16"/>
            <w:lang w:val="en-US"/>
          </w:rPr>
          <w:t>gerasimos</w:t>
        </w:r>
        <w:r w:rsidR="00584EF1" w:rsidRPr="0036677B">
          <w:rPr>
            <w:rStyle w:val="Hyperlink"/>
            <w:rFonts w:ascii="Arial" w:hAnsi="Arial" w:cs="Arial"/>
            <w:sz w:val="16"/>
            <w:szCs w:val="16"/>
          </w:rPr>
          <w:t>.</w:t>
        </w:r>
        <w:r w:rsidR="00584EF1">
          <w:rPr>
            <w:rStyle w:val="Hyperlink"/>
            <w:rFonts w:ascii="Arial" w:hAnsi="Arial" w:cs="Arial"/>
            <w:sz w:val="16"/>
            <w:szCs w:val="16"/>
            <w:lang w:val="en-US"/>
          </w:rPr>
          <w:t>mouzakis</w:t>
        </w:r>
        <w:r w:rsidR="00584EF1" w:rsidRPr="0036677B">
          <w:rPr>
            <w:rStyle w:val="Hyperlink"/>
            <w:rFonts w:ascii="Arial" w:hAnsi="Arial" w:cs="Arial"/>
            <w:sz w:val="16"/>
            <w:szCs w:val="16"/>
          </w:rPr>
          <w:t>@</w:t>
        </w:r>
        <w:r w:rsidR="00584EF1">
          <w:rPr>
            <w:rStyle w:val="Hyperlink"/>
            <w:rFonts w:ascii="Arial" w:hAnsi="Arial" w:cs="Arial"/>
            <w:sz w:val="16"/>
            <w:szCs w:val="16"/>
            <w:lang w:val="en-US"/>
          </w:rPr>
          <w:t>alpha</w:t>
        </w:r>
        <w:r w:rsidR="00584EF1" w:rsidRPr="0036677B">
          <w:rPr>
            <w:rStyle w:val="Hyperlink"/>
            <w:rFonts w:ascii="Arial" w:hAnsi="Arial" w:cs="Arial"/>
            <w:sz w:val="16"/>
            <w:szCs w:val="16"/>
          </w:rPr>
          <w:t>.</w:t>
        </w:r>
        <w:r w:rsidR="00584EF1">
          <w:rPr>
            <w:rStyle w:val="Hyperlink"/>
            <w:rFonts w:ascii="Arial" w:hAnsi="Arial" w:cs="Arial"/>
            <w:sz w:val="16"/>
            <w:szCs w:val="16"/>
            <w:lang w:val="en-US"/>
          </w:rPr>
          <w:t>gr</w:t>
        </w:r>
      </w:hyperlink>
    </w:p>
    <w:p w14:paraId="72012B8C" w14:textId="77777777" w:rsidR="00584EF1" w:rsidRPr="0036677B" w:rsidRDefault="00584EF1" w:rsidP="00584EF1">
      <w:pPr>
        <w:pStyle w:val="EndnoteText"/>
        <w:spacing w:after="0" w:line="240" w:lineRule="auto"/>
        <w:ind w:left="1899" w:hanging="142"/>
        <w:rPr>
          <w:rStyle w:val="Hyperlink"/>
          <w:rFonts w:ascii="Arial" w:hAnsi="Arial" w:cs="Arial"/>
          <w:sz w:val="16"/>
          <w:szCs w:val="16"/>
        </w:rPr>
      </w:pPr>
    </w:p>
    <w:p w14:paraId="31F07E57" w14:textId="77777777" w:rsidR="00584EF1" w:rsidRPr="00402637" w:rsidRDefault="00584EF1" w:rsidP="00584EF1">
      <w:pPr>
        <w:spacing w:after="0" w:line="240" w:lineRule="auto"/>
        <w:ind w:left="1899" w:hanging="142"/>
        <w:rPr>
          <w:rFonts w:ascii="Arial" w:eastAsia="Calibri" w:hAnsi="Arial" w:cs="Arial"/>
        </w:rPr>
      </w:pPr>
      <w:r w:rsidRPr="0076046F">
        <w:rPr>
          <w:rFonts w:ascii="Arial" w:eastAsia="Calibri" w:hAnsi="Arial" w:cs="Arial"/>
          <w:sz w:val="16"/>
          <w:szCs w:val="16"/>
        </w:rPr>
        <w:t>Χρήστος</w:t>
      </w:r>
      <w:r w:rsidRPr="00402637">
        <w:rPr>
          <w:rFonts w:ascii="Arial" w:eastAsia="Calibri" w:hAnsi="Arial" w:cs="Arial"/>
          <w:sz w:val="16"/>
          <w:szCs w:val="16"/>
        </w:rPr>
        <w:t xml:space="preserve"> </w:t>
      </w:r>
      <w:r w:rsidRPr="0076046F">
        <w:rPr>
          <w:rFonts w:ascii="Arial" w:eastAsia="Calibri" w:hAnsi="Arial" w:cs="Arial"/>
          <w:sz w:val="16"/>
          <w:szCs w:val="16"/>
        </w:rPr>
        <w:t>Χρυσανθακόπουλος</w:t>
      </w:r>
    </w:p>
    <w:p w14:paraId="722B9968" w14:textId="77777777" w:rsidR="00584EF1" w:rsidRPr="0090655B" w:rsidRDefault="00584EF1" w:rsidP="00584EF1">
      <w:pPr>
        <w:spacing w:after="0" w:line="240" w:lineRule="auto"/>
        <w:ind w:left="1899" w:hanging="142"/>
        <w:rPr>
          <w:rFonts w:ascii="Arial" w:eastAsia="Calibri" w:hAnsi="Arial" w:cs="Arial"/>
          <w:i/>
          <w:iCs/>
          <w:sz w:val="16"/>
          <w:szCs w:val="16"/>
        </w:rPr>
      </w:pPr>
      <w:r w:rsidRPr="0076046F">
        <w:rPr>
          <w:rFonts w:ascii="Arial" w:eastAsia="Calibri" w:hAnsi="Arial" w:cs="Arial"/>
          <w:i/>
          <w:iCs/>
          <w:sz w:val="16"/>
          <w:szCs w:val="16"/>
          <w:lang w:val="en-US"/>
        </w:rPr>
        <w:t>Research</w:t>
      </w:r>
      <w:r w:rsidRPr="0090655B">
        <w:rPr>
          <w:rFonts w:ascii="Arial" w:eastAsia="Calibri" w:hAnsi="Arial" w:cs="Arial"/>
          <w:i/>
          <w:iCs/>
          <w:sz w:val="16"/>
          <w:szCs w:val="16"/>
        </w:rPr>
        <w:t xml:space="preserve"> </w:t>
      </w:r>
      <w:r w:rsidRPr="0076046F">
        <w:rPr>
          <w:rFonts w:ascii="Arial" w:eastAsia="Calibri" w:hAnsi="Arial" w:cs="Arial"/>
          <w:i/>
          <w:iCs/>
          <w:sz w:val="16"/>
          <w:szCs w:val="16"/>
          <w:lang w:val="en-US"/>
        </w:rPr>
        <w:t>Economist</w:t>
      </w:r>
    </w:p>
    <w:p w14:paraId="0DA927C4" w14:textId="77777777" w:rsidR="00584EF1" w:rsidRPr="00A22CAC" w:rsidRDefault="00274B71" w:rsidP="00584EF1">
      <w:pPr>
        <w:pStyle w:val="EndnoteText"/>
        <w:ind w:left="1757" w:right="287"/>
        <w:jc w:val="both"/>
        <w:rPr>
          <w:rStyle w:val="Hyperlink"/>
          <w:rFonts w:ascii="Arial" w:hAnsi="Arial" w:cs="Arial"/>
          <w:sz w:val="16"/>
          <w:szCs w:val="16"/>
        </w:rPr>
      </w:pPr>
      <w:hyperlink r:id="rId4" w:history="1">
        <w:r w:rsidR="00584EF1" w:rsidRPr="004822F5">
          <w:rPr>
            <w:rStyle w:val="Hyperlink"/>
            <w:rFonts w:ascii="Arial" w:hAnsi="Arial" w:cs="Arial"/>
            <w:sz w:val="16"/>
            <w:szCs w:val="16"/>
            <w:lang w:val="en-US"/>
          </w:rPr>
          <w:t>christos</w:t>
        </w:r>
        <w:r w:rsidR="00584EF1" w:rsidRPr="0090655B">
          <w:rPr>
            <w:rStyle w:val="Hyperlink"/>
            <w:rFonts w:ascii="Arial" w:hAnsi="Arial" w:cs="Arial"/>
            <w:sz w:val="16"/>
            <w:szCs w:val="16"/>
          </w:rPr>
          <w:t>.</w:t>
        </w:r>
        <w:r w:rsidR="00584EF1" w:rsidRPr="004822F5">
          <w:rPr>
            <w:rStyle w:val="Hyperlink"/>
            <w:rFonts w:ascii="Arial" w:hAnsi="Arial" w:cs="Arial"/>
            <w:sz w:val="16"/>
            <w:szCs w:val="16"/>
            <w:lang w:val="en-US"/>
          </w:rPr>
          <w:t>chrysanthakopoulos</w:t>
        </w:r>
        <w:r w:rsidR="00584EF1" w:rsidRPr="0090655B">
          <w:rPr>
            <w:rStyle w:val="Hyperlink"/>
            <w:rFonts w:ascii="Arial" w:hAnsi="Arial" w:cs="Arial"/>
            <w:sz w:val="16"/>
            <w:szCs w:val="16"/>
          </w:rPr>
          <w:t>@</w:t>
        </w:r>
        <w:r w:rsidR="00584EF1" w:rsidRPr="004822F5">
          <w:rPr>
            <w:rStyle w:val="Hyperlink"/>
            <w:rFonts w:ascii="Arial" w:hAnsi="Arial" w:cs="Arial"/>
            <w:sz w:val="16"/>
            <w:szCs w:val="16"/>
            <w:lang w:val="en-US"/>
          </w:rPr>
          <w:t>alpha</w:t>
        </w:r>
        <w:r w:rsidR="00584EF1" w:rsidRPr="0090655B">
          <w:rPr>
            <w:rStyle w:val="Hyperlink"/>
            <w:rFonts w:ascii="Arial" w:hAnsi="Arial" w:cs="Arial"/>
            <w:sz w:val="16"/>
            <w:szCs w:val="16"/>
          </w:rPr>
          <w:t>.</w:t>
        </w:r>
        <w:r w:rsidR="00584EF1" w:rsidRPr="004822F5">
          <w:rPr>
            <w:rStyle w:val="Hyperlink"/>
            <w:rFonts w:ascii="Arial" w:hAnsi="Arial" w:cs="Arial"/>
            <w:sz w:val="16"/>
            <w:szCs w:val="16"/>
            <w:lang w:val="en-US"/>
          </w:rPr>
          <w:t>gr</w:t>
        </w:r>
      </w:hyperlink>
    </w:p>
    <w:p w14:paraId="0C3BD25D" w14:textId="77777777" w:rsidR="00584EF1" w:rsidRPr="00A22CAC" w:rsidRDefault="00584EF1" w:rsidP="00584EF1">
      <w:pPr>
        <w:pStyle w:val="EndnoteText"/>
        <w:ind w:left="1757" w:right="287"/>
        <w:jc w:val="both"/>
        <w:rPr>
          <w:rStyle w:val="Hyperlink"/>
          <w:rFonts w:ascii="Arial" w:hAnsi="Arial" w:cs="Arial"/>
          <w:sz w:val="16"/>
          <w:szCs w:val="16"/>
        </w:rPr>
      </w:pPr>
    </w:p>
    <w:p w14:paraId="07CD91C1" w14:textId="77777777" w:rsidR="00584EF1" w:rsidRPr="00A22CAC" w:rsidRDefault="00584EF1" w:rsidP="00584EF1">
      <w:pPr>
        <w:pStyle w:val="EndnoteText"/>
        <w:ind w:left="1757" w:right="287"/>
        <w:jc w:val="both"/>
        <w:rPr>
          <w:rStyle w:val="Hyperlink"/>
          <w:rFonts w:ascii="Arial" w:hAnsi="Arial" w:cs="Arial"/>
          <w:sz w:val="16"/>
          <w:szCs w:val="16"/>
        </w:rPr>
      </w:pPr>
    </w:p>
    <w:p w14:paraId="3A13B13E" w14:textId="77777777" w:rsidR="00584EF1" w:rsidRPr="00A22CAC" w:rsidRDefault="00584EF1" w:rsidP="00584EF1">
      <w:pPr>
        <w:pStyle w:val="EndnoteText"/>
        <w:ind w:left="1757" w:right="287"/>
        <w:jc w:val="both"/>
        <w:rPr>
          <w:rStyle w:val="Hyperlink"/>
          <w:rFonts w:ascii="Arial" w:hAnsi="Arial" w:cs="Arial"/>
          <w:sz w:val="16"/>
          <w:szCs w:val="16"/>
        </w:rPr>
      </w:pPr>
    </w:p>
    <w:p w14:paraId="6F0AFE29" w14:textId="77777777" w:rsidR="00584EF1" w:rsidRPr="00A22CAC" w:rsidRDefault="00584EF1" w:rsidP="00584EF1">
      <w:pPr>
        <w:pStyle w:val="EndnoteText"/>
        <w:ind w:left="1757" w:right="287"/>
        <w:jc w:val="both"/>
        <w:rPr>
          <w:rStyle w:val="Hyperlink"/>
          <w:rFonts w:ascii="Arial" w:hAnsi="Arial" w:cs="Arial"/>
          <w:sz w:val="16"/>
          <w:szCs w:val="16"/>
        </w:rPr>
      </w:pPr>
    </w:p>
    <w:p w14:paraId="1485940B" w14:textId="77777777" w:rsidR="00584EF1" w:rsidRPr="00A22CAC" w:rsidRDefault="00584EF1" w:rsidP="00584EF1">
      <w:pPr>
        <w:pStyle w:val="EndnoteText"/>
        <w:ind w:left="1757" w:right="287"/>
        <w:jc w:val="both"/>
        <w:rPr>
          <w:rStyle w:val="Hyperlink"/>
          <w:rFonts w:ascii="Arial" w:hAnsi="Arial" w:cs="Arial"/>
          <w:sz w:val="16"/>
          <w:szCs w:val="16"/>
        </w:rPr>
      </w:pPr>
    </w:p>
    <w:p w14:paraId="391D8C35" w14:textId="77777777" w:rsidR="00584EF1" w:rsidRPr="00A22CAC" w:rsidRDefault="00584EF1" w:rsidP="00584EF1">
      <w:pPr>
        <w:pStyle w:val="EndnoteText"/>
        <w:ind w:left="1757" w:right="287"/>
        <w:jc w:val="both"/>
        <w:rPr>
          <w:rStyle w:val="Hyperlink"/>
          <w:rFonts w:ascii="Arial" w:hAnsi="Arial" w:cs="Arial"/>
          <w:sz w:val="16"/>
          <w:szCs w:val="16"/>
        </w:rPr>
      </w:pPr>
    </w:p>
    <w:p w14:paraId="5EC6E930" w14:textId="0FECC243" w:rsidR="00584EF1" w:rsidRDefault="00584EF1" w:rsidP="00584EF1">
      <w:pPr>
        <w:pStyle w:val="EndnoteText"/>
        <w:ind w:left="1757" w:right="287"/>
        <w:jc w:val="both"/>
        <w:rPr>
          <w:rFonts w:ascii="Arial" w:hAnsi="Arial" w:cs="Arial"/>
          <w:sz w:val="18"/>
          <w:szCs w:val="18"/>
        </w:rPr>
      </w:pPr>
      <w:r>
        <w:rPr>
          <w:noProof/>
          <w:lang w:val="en-US"/>
        </w:rPr>
        <w:drawing>
          <wp:inline distT="0" distB="0" distL="0" distR="0" wp14:anchorId="08E5466E" wp14:editId="5ECBA561">
            <wp:extent cx="5762625" cy="1533525"/>
            <wp:effectExtent l="0" t="0" r="9525" b="9525"/>
            <wp:docPr id="210" name="Picture 210"/>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76213" cy="1537141"/>
                    </a:xfrm>
                    <a:prstGeom prst="rect">
                      <a:avLst/>
                    </a:prstGeom>
                    <a:noFill/>
                    <a:ln>
                      <a:noFill/>
                    </a:ln>
                  </pic:spPr>
                </pic:pic>
              </a:graphicData>
            </a:graphic>
          </wp:inline>
        </w:drawing>
      </w:r>
    </w:p>
    <w:p w14:paraId="70EE736F" w14:textId="2D673CC8" w:rsidR="00584EF1" w:rsidRDefault="00584EF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50FD" w14:textId="77777777" w:rsidR="000C4634" w:rsidRDefault="000C4634">
    <w:pPr>
      <w:pStyle w:val="Footer"/>
    </w:pPr>
    <w:r>
      <w:rPr>
        <w:noProof/>
        <w:lang w:eastAsia="el-GR"/>
      </w:rPr>
      <mc:AlternateContent>
        <mc:Choice Requires="wps">
          <w:drawing>
            <wp:anchor distT="0" distB="0" distL="114300" distR="114300" simplePos="0" relativeHeight="251651072" behindDoc="1" locked="0" layoutInCell="0" allowOverlap="1" wp14:anchorId="17D33827" wp14:editId="1D1DE765">
              <wp:simplePos x="0" y="0"/>
              <wp:positionH relativeFrom="page">
                <wp:posOffset>1133475</wp:posOffset>
              </wp:positionH>
              <wp:positionV relativeFrom="page">
                <wp:posOffset>10315575</wp:posOffset>
              </wp:positionV>
              <wp:extent cx="6090920" cy="403200"/>
              <wp:effectExtent l="0" t="0" r="5080" b="0"/>
              <wp:wrapNone/>
              <wp:docPr id="368" name="Freeform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92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443D367C" w14:textId="77777777" w:rsidR="000C4634" w:rsidRPr="001A27A8" w:rsidRDefault="000C4634" w:rsidP="00BE027E">
                          <w:pPr>
                            <w:rPr>
                              <w:lang w:val="en-US"/>
                            </w:rPr>
                          </w:pPr>
                          <w:r>
                            <w:t>ΔΕΛΤΙΟ ΟΙΚΟΝΟΜΙΚΩΝ ΕΞΕΛΙΞΕΩΝ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33827" id="Freeform 368" o:spid="_x0000_s1041" style="position:absolute;margin-left:89.25pt;margin-top:812.25pt;width:479.6pt;height:31.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" o:allowincell="f" adj="-11796480,,5400" path="m,524r9585,l9585,,,,,524xe" fillcolor="#002060" stroked="f">
              <v:stroke joinstyle="miter"/>
              <v:formulas/>
              <v:path arrowok="t" o:connecttype="custom" o:connectlocs="0,402432;6090285,402432;6090285,0;0,0;0,402432" o:connectangles="0,0,0,0,0" textboxrect="0,0,9586,525"/>
              <v:textbox>
                <w:txbxContent>
                  <w:p w14:paraId="443D367C" w14:textId="77777777" w:rsidR="000C4634" w:rsidRPr="001A27A8" w:rsidRDefault="000C4634" w:rsidP="00BE027E">
                    <w:pPr>
                      <w:rPr>
                        <w:lang w:val="en-US"/>
                      </w:rPr>
                    </w:pPr>
                    <w:r>
                      <w:t>ΔΕΛΤΙΟ ΟΙΚΟΝΟΜΙΚΩΝ ΕΞΕΛΙΞΕΩΝ</w:t>
                    </w:r>
                  </w:p>
                </w:txbxContent>
              </v:textbox>
              <w10:wrap anchorx="page" anchory="page"/>
            </v:shape>
          </w:pict>
        </mc:Fallback>
      </mc:AlternateContent>
    </w:r>
    <w:r>
      <w:rPr>
        <w:noProof/>
        <w:lang w:eastAsia="el-GR"/>
      </w:rPr>
      <mc:AlternateContent>
        <mc:Choice Requires="wps">
          <w:drawing>
            <wp:anchor distT="0" distB="0" distL="114300" distR="114300" simplePos="0" relativeHeight="251655168" behindDoc="1" locked="0" layoutInCell="0" allowOverlap="1" wp14:anchorId="1F42C7A7" wp14:editId="5FF2051B">
              <wp:simplePos x="0" y="0"/>
              <wp:positionH relativeFrom="page">
                <wp:posOffset>0</wp:posOffset>
              </wp:positionH>
              <wp:positionV relativeFrom="page">
                <wp:posOffset>10313035</wp:posOffset>
              </wp:positionV>
              <wp:extent cx="1008380" cy="403200"/>
              <wp:effectExtent l="0" t="0" r="1270" b="0"/>
              <wp:wrapNone/>
              <wp:docPr id="369" name="Freeform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2C7A7" id="Freeform 369" o:spid="_x0000_s1042" style="position:absolute;margin-left:0;margin-top:812.05pt;width:79.4pt;height:3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lJ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C205" w14:textId="77777777" w:rsidR="000C4634" w:rsidRDefault="000C4634">
    <w:pPr>
      <w:pStyle w:val="Footer"/>
    </w:pPr>
    <w:r>
      <w:rPr>
        <w:noProof/>
        <w:lang w:eastAsia="el-GR"/>
      </w:rPr>
      <mc:AlternateContent>
        <mc:Choice Requires="wps">
          <w:drawing>
            <wp:anchor distT="0" distB="0" distL="114300" distR="114300" simplePos="0" relativeHeight="251656192" behindDoc="1" locked="0" layoutInCell="0" allowOverlap="1" wp14:anchorId="48BE414B" wp14:editId="45DBACE4">
              <wp:simplePos x="0" y="0"/>
              <wp:positionH relativeFrom="page">
                <wp:posOffset>1130300</wp:posOffset>
              </wp:positionH>
              <wp:positionV relativeFrom="page">
                <wp:posOffset>10295890</wp:posOffset>
              </wp:positionV>
              <wp:extent cx="6087110" cy="403200"/>
              <wp:effectExtent l="0" t="0" r="8890" b="0"/>
              <wp:wrapNone/>
              <wp:docPr id="2"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711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7D064BD5" w14:textId="77777777" w:rsidR="000C4634" w:rsidRPr="001A27A8" w:rsidRDefault="000C4634" w:rsidP="0038691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E414B" id="Freeform 26" o:spid="_x0000_s1061" style="position:absolute;margin-left:89pt;margin-top:810.7pt;width:479.3pt;height:3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" o:allowincell="f" adj="-11796480,,5400" path="m,524r9585,l9585,,,,,524xe" fillcolor="#002060" stroked="f">
              <v:stroke joinstyle="miter"/>
              <v:formulas/>
              <v:path arrowok="t" o:connecttype="custom" o:connectlocs="0,402432;6086475,402432;6086475,0;0,0;0,402432" o:connectangles="0,0,0,0,0" textboxrect="0,0,9586,525"/>
              <v:textbox>
                <w:txbxContent>
                  <w:p w14:paraId="7D064BD5" w14:textId="77777777" w:rsidR="000C4634" w:rsidRPr="001A27A8" w:rsidRDefault="000C4634" w:rsidP="00386919">
                    <w:pPr>
                      <w:rPr>
                        <w:lang w:val="en-US"/>
                      </w:rPr>
                    </w:pPr>
                  </w:p>
                </w:txbxContent>
              </v:textbox>
              <w10:wrap anchorx="page" anchory="page"/>
            </v:shape>
          </w:pict>
        </mc:Fallback>
      </mc:AlternateContent>
    </w:r>
    <w:r>
      <w:rPr>
        <w:noProof/>
        <w:lang w:eastAsia="el-GR"/>
      </w:rPr>
      <mc:AlternateContent>
        <mc:Choice Requires="wps">
          <w:drawing>
            <wp:anchor distT="0" distB="0" distL="114300" distR="114300" simplePos="0" relativeHeight="251663360" behindDoc="1" locked="0" layoutInCell="0" allowOverlap="1" wp14:anchorId="17848E15" wp14:editId="534B7AA5">
              <wp:simplePos x="0" y="0"/>
              <wp:positionH relativeFrom="page">
                <wp:posOffset>0</wp:posOffset>
              </wp:positionH>
              <wp:positionV relativeFrom="page">
                <wp:posOffset>10296000</wp:posOffset>
              </wp:positionV>
              <wp:extent cx="1008380" cy="403200"/>
              <wp:effectExtent l="0" t="0" r="1270" b="0"/>
              <wp:wrapNone/>
              <wp:docPr id="5"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6B94D1A1" w14:textId="77777777" w:rsidR="000C4634" w:rsidRPr="0010490B" w:rsidRDefault="000C4634" w:rsidP="00386919">
                          <w:pPr>
                            <w:jc w:val="right"/>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48E15" id="Freeform 27" o:spid="_x0000_s1062" style="position:absolute;margin-left:0;margin-top:810.7pt;width:79.4pt;height:3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O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6B94D1A1" w14:textId="77777777" w:rsidR="000C4634" w:rsidRPr="0010490B" w:rsidRDefault="000C4634" w:rsidP="00386919">
                    <w:pPr>
                      <w:jc w:val="right"/>
                    </w:pPr>
                    <w: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3C060" w14:textId="77777777" w:rsidR="007F474F" w:rsidRDefault="007F474F" w:rsidP="002453D6">
      <w:pPr>
        <w:spacing w:after="0" w:line="240" w:lineRule="auto"/>
      </w:pPr>
      <w:r>
        <w:separator/>
      </w:r>
    </w:p>
  </w:footnote>
  <w:footnote w:type="continuationSeparator" w:id="0">
    <w:p w14:paraId="6179217D" w14:textId="77777777" w:rsidR="007F474F" w:rsidRDefault="007F474F" w:rsidP="00245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7233" w14:textId="77777777" w:rsidR="000C4634" w:rsidRDefault="000C4634">
    <w:pPr>
      <w:pStyle w:val="Header"/>
    </w:pPr>
    <w:r>
      <w:rPr>
        <w:noProof/>
        <w:lang w:eastAsia="el-GR"/>
      </w:rPr>
      <w:drawing>
        <wp:anchor distT="0" distB="0" distL="114300" distR="114300" simplePos="0" relativeHeight="251661312" behindDoc="0" locked="0" layoutInCell="1" allowOverlap="1" wp14:anchorId="4E17C3C4" wp14:editId="22232A6B">
          <wp:simplePos x="0" y="0"/>
          <wp:positionH relativeFrom="column">
            <wp:posOffset>691515</wp:posOffset>
          </wp:positionH>
          <wp:positionV relativeFrom="page">
            <wp:posOffset>310515</wp:posOffset>
          </wp:positionV>
          <wp:extent cx="1463040" cy="310515"/>
          <wp:effectExtent l="0" t="0" r="3810" b="0"/>
          <wp:wrapTopAndBottom/>
          <wp:docPr id="360"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463040" cy="3105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639C" w14:textId="3F47E596" w:rsidR="000C4634" w:rsidRDefault="00964B3A" w:rsidP="00CD5895">
    <w:pPr>
      <w:pStyle w:val="Header"/>
      <w:tabs>
        <w:tab w:val="left" w:pos="11340"/>
      </w:tabs>
    </w:pPr>
    <w:r>
      <w:rPr>
        <w:noProof/>
        <w:lang w:eastAsia="el-GR"/>
      </w:rPr>
      <mc:AlternateContent>
        <mc:Choice Requires="wpg">
          <w:drawing>
            <wp:anchor distT="0" distB="0" distL="114300" distR="114300" simplePos="0" relativeHeight="251635200" behindDoc="0" locked="0" layoutInCell="1" allowOverlap="1" wp14:anchorId="6A7E9AB4" wp14:editId="54B6F65E">
              <wp:simplePos x="0" y="0"/>
              <wp:positionH relativeFrom="column">
                <wp:posOffset>1123950</wp:posOffset>
              </wp:positionH>
              <wp:positionV relativeFrom="paragraph">
                <wp:posOffset>0</wp:posOffset>
              </wp:positionV>
              <wp:extent cx="6085205" cy="1975485"/>
              <wp:effectExtent l="0" t="0" r="0" b="5715"/>
              <wp:wrapSquare wrapText="bothSides"/>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205" cy="1975485"/>
                        <a:chOff x="0" y="-8"/>
                        <a:chExt cx="9586" cy="3111"/>
                      </a:xfrm>
                    </wpg:grpSpPr>
                    <wps:wsp>
                      <wps:cNvPr id="4" name="Rectangle 7"/>
                      <wps:cNvSpPr>
                        <a:spLocks noChangeArrowheads="1"/>
                      </wps:cNvSpPr>
                      <wps:spPr bwMode="auto">
                        <a:xfrm>
                          <a:off x="9" y="-8"/>
                          <a:ext cx="9563"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8"/>
                      <wps:cNvSpPr>
                        <a:spLocks noChangeArrowheads="1"/>
                      </wps:cNvSpPr>
                      <wps:spPr bwMode="auto">
                        <a:xfrm>
                          <a:off x="5855" y="720"/>
                          <a:ext cx="708" cy="708"/>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49" y="815"/>
                          <a:ext cx="520"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732" y="934"/>
                          <a:ext cx="702" cy="2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453" y="934"/>
                          <a:ext cx="550" cy="277"/>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13"/>
                      <wps:cNvSpPr>
                        <a:spLocks/>
                      </wps:cNvSpPr>
                      <wps:spPr bwMode="auto">
                        <a:xfrm>
                          <a:off x="8104" y="954"/>
                          <a:ext cx="229" cy="236"/>
                        </a:xfrm>
                        <a:custGeom>
                          <a:avLst/>
                          <a:gdLst>
                            <a:gd name="T0" fmla="*/ 137 w 229"/>
                            <a:gd name="T1" fmla="*/ 955 h 236"/>
                            <a:gd name="T2" fmla="*/ 0 w 229"/>
                            <a:gd name="T3" fmla="*/ 955 h 236"/>
                            <a:gd name="T4" fmla="*/ 0 w 229"/>
                            <a:gd name="T5" fmla="*/ 1191 h 236"/>
                            <a:gd name="T6" fmla="*/ 147 w 229"/>
                            <a:gd name="T7" fmla="*/ 1191 h 236"/>
                            <a:gd name="T8" fmla="*/ 177 w 229"/>
                            <a:gd name="T9" fmla="*/ 1187 h 236"/>
                            <a:gd name="T10" fmla="*/ 203 w 229"/>
                            <a:gd name="T11" fmla="*/ 1174 h 236"/>
                            <a:gd name="T12" fmla="*/ 218 w 229"/>
                            <a:gd name="T13" fmla="*/ 1158 h 236"/>
                            <a:gd name="T14" fmla="*/ 41 w 229"/>
                            <a:gd name="T15" fmla="*/ 1158 h 236"/>
                            <a:gd name="T16" fmla="*/ 41 w 229"/>
                            <a:gd name="T17" fmla="*/ 1084 h 236"/>
                            <a:gd name="T18" fmla="*/ 215 w 229"/>
                            <a:gd name="T19" fmla="*/ 1084 h 236"/>
                            <a:gd name="T20" fmla="*/ 210 w 229"/>
                            <a:gd name="T21" fmla="*/ 1078 h 236"/>
                            <a:gd name="T22" fmla="*/ 187 w 229"/>
                            <a:gd name="T23" fmla="*/ 1065 h 236"/>
                            <a:gd name="T24" fmla="*/ 199 w 229"/>
                            <a:gd name="T25" fmla="*/ 1058 h 236"/>
                            <a:gd name="T26" fmla="*/ 204 w 229"/>
                            <a:gd name="T27" fmla="*/ 1052 h 236"/>
                            <a:gd name="T28" fmla="*/ 41 w 229"/>
                            <a:gd name="T29" fmla="*/ 1052 h 236"/>
                            <a:gd name="T30" fmla="*/ 41 w 229"/>
                            <a:gd name="T31" fmla="*/ 988 h 236"/>
                            <a:gd name="T32" fmla="*/ 207 w 229"/>
                            <a:gd name="T33" fmla="*/ 988 h 236"/>
                            <a:gd name="T34" fmla="*/ 198 w 229"/>
                            <a:gd name="T35" fmla="*/ 975 h 236"/>
                            <a:gd name="T36" fmla="*/ 174 w 229"/>
                            <a:gd name="T37" fmla="*/ 960 h 236"/>
                            <a:gd name="T38" fmla="*/ 137 w 229"/>
                            <a:gd name="T39" fmla="*/ 955 h 236"/>
                            <a:gd name="T40" fmla="*/ 215 w 229"/>
                            <a:gd name="T41" fmla="*/ 1084 h 236"/>
                            <a:gd name="T42" fmla="*/ 135 w 229"/>
                            <a:gd name="T43" fmla="*/ 1084 h 236"/>
                            <a:gd name="T44" fmla="*/ 159 w 229"/>
                            <a:gd name="T45" fmla="*/ 1086 h 236"/>
                            <a:gd name="T46" fmla="*/ 175 w 229"/>
                            <a:gd name="T47" fmla="*/ 1094 h 236"/>
                            <a:gd name="T48" fmla="*/ 185 w 229"/>
                            <a:gd name="T49" fmla="*/ 1106 h 236"/>
                            <a:gd name="T50" fmla="*/ 189 w 229"/>
                            <a:gd name="T51" fmla="*/ 1124 h 236"/>
                            <a:gd name="T52" fmla="*/ 185 w 229"/>
                            <a:gd name="T53" fmla="*/ 1139 h 236"/>
                            <a:gd name="T54" fmla="*/ 176 w 229"/>
                            <a:gd name="T55" fmla="*/ 1149 h 236"/>
                            <a:gd name="T56" fmla="*/ 161 w 229"/>
                            <a:gd name="T57" fmla="*/ 1156 h 236"/>
                            <a:gd name="T58" fmla="*/ 139 w 229"/>
                            <a:gd name="T59" fmla="*/ 1158 h 236"/>
                            <a:gd name="T60" fmla="*/ 218 w 229"/>
                            <a:gd name="T61" fmla="*/ 1158 h 236"/>
                            <a:gd name="T62" fmla="*/ 222 w 229"/>
                            <a:gd name="T63" fmla="*/ 1153 h 236"/>
                            <a:gd name="T64" fmla="*/ 229 w 229"/>
                            <a:gd name="T65" fmla="*/ 1123 h 236"/>
                            <a:gd name="T66" fmla="*/ 228 w 229"/>
                            <a:gd name="T67" fmla="*/ 1115 h 236"/>
                            <a:gd name="T68" fmla="*/ 223 w 229"/>
                            <a:gd name="T69" fmla="*/ 1097 h 236"/>
                            <a:gd name="T70" fmla="*/ 215 w 229"/>
                            <a:gd name="T71" fmla="*/ 1084 h 236"/>
                            <a:gd name="T72" fmla="*/ 207 w 229"/>
                            <a:gd name="T73" fmla="*/ 988 h 236"/>
                            <a:gd name="T74" fmla="*/ 134 w 229"/>
                            <a:gd name="T75" fmla="*/ 988 h 236"/>
                            <a:gd name="T76" fmla="*/ 152 w 229"/>
                            <a:gd name="T77" fmla="*/ 989 h 236"/>
                            <a:gd name="T78" fmla="*/ 165 w 229"/>
                            <a:gd name="T79" fmla="*/ 995 h 236"/>
                            <a:gd name="T80" fmla="*/ 172 w 229"/>
                            <a:gd name="T81" fmla="*/ 1003 h 236"/>
                            <a:gd name="T82" fmla="*/ 175 w 229"/>
                            <a:gd name="T83" fmla="*/ 1015 h 236"/>
                            <a:gd name="T84" fmla="*/ 174 w 229"/>
                            <a:gd name="T85" fmla="*/ 1028 h 236"/>
                            <a:gd name="T86" fmla="*/ 167 w 229"/>
                            <a:gd name="T87" fmla="*/ 1040 h 236"/>
                            <a:gd name="T88" fmla="*/ 151 w 229"/>
                            <a:gd name="T89" fmla="*/ 1049 h 236"/>
                            <a:gd name="T90" fmla="*/ 122 w 229"/>
                            <a:gd name="T91" fmla="*/ 1052 h 236"/>
                            <a:gd name="T92" fmla="*/ 204 w 229"/>
                            <a:gd name="T93" fmla="*/ 1052 h 236"/>
                            <a:gd name="T94" fmla="*/ 208 w 229"/>
                            <a:gd name="T95" fmla="*/ 1047 h 236"/>
                            <a:gd name="T96" fmla="*/ 213 w 229"/>
                            <a:gd name="T97" fmla="*/ 1033 h 236"/>
                            <a:gd name="T98" fmla="*/ 215 w 229"/>
                            <a:gd name="T99" fmla="*/ 1015 h 236"/>
                            <a:gd name="T100" fmla="*/ 211 w 229"/>
                            <a:gd name="T101" fmla="*/ 994 h 236"/>
                            <a:gd name="T102" fmla="*/ 207 w 229"/>
                            <a:gd name="T103" fmla="*/ 988 h 2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29" h="236">
                              <a:moveTo>
                                <a:pt x="137" y="0"/>
                              </a:moveTo>
                              <a:lnTo>
                                <a:pt x="0" y="0"/>
                              </a:lnTo>
                              <a:lnTo>
                                <a:pt x="0" y="236"/>
                              </a:lnTo>
                              <a:lnTo>
                                <a:pt x="147" y="236"/>
                              </a:lnTo>
                              <a:lnTo>
                                <a:pt x="177" y="232"/>
                              </a:lnTo>
                              <a:lnTo>
                                <a:pt x="203" y="219"/>
                              </a:lnTo>
                              <a:lnTo>
                                <a:pt x="218" y="203"/>
                              </a:lnTo>
                              <a:lnTo>
                                <a:pt x="41" y="203"/>
                              </a:lnTo>
                              <a:lnTo>
                                <a:pt x="41" y="129"/>
                              </a:lnTo>
                              <a:lnTo>
                                <a:pt x="215" y="129"/>
                              </a:lnTo>
                              <a:lnTo>
                                <a:pt x="210" y="123"/>
                              </a:lnTo>
                              <a:lnTo>
                                <a:pt x="187" y="110"/>
                              </a:lnTo>
                              <a:lnTo>
                                <a:pt x="199" y="103"/>
                              </a:lnTo>
                              <a:lnTo>
                                <a:pt x="204" y="97"/>
                              </a:lnTo>
                              <a:lnTo>
                                <a:pt x="41" y="97"/>
                              </a:lnTo>
                              <a:lnTo>
                                <a:pt x="41" y="33"/>
                              </a:lnTo>
                              <a:lnTo>
                                <a:pt x="207" y="33"/>
                              </a:lnTo>
                              <a:lnTo>
                                <a:pt x="198" y="20"/>
                              </a:lnTo>
                              <a:lnTo>
                                <a:pt x="174" y="5"/>
                              </a:lnTo>
                              <a:lnTo>
                                <a:pt x="137" y="0"/>
                              </a:lnTo>
                              <a:close/>
                              <a:moveTo>
                                <a:pt x="215" y="129"/>
                              </a:moveTo>
                              <a:lnTo>
                                <a:pt x="135" y="129"/>
                              </a:lnTo>
                              <a:lnTo>
                                <a:pt x="159" y="131"/>
                              </a:lnTo>
                              <a:lnTo>
                                <a:pt x="175" y="139"/>
                              </a:lnTo>
                              <a:lnTo>
                                <a:pt x="185" y="151"/>
                              </a:lnTo>
                              <a:lnTo>
                                <a:pt x="189" y="169"/>
                              </a:lnTo>
                              <a:lnTo>
                                <a:pt x="185" y="184"/>
                              </a:lnTo>
                              <a:lnTo>
                                <a:pt x="176" y="194"/>
                              </a:lnTo>
                              <a:lnTo>
                                <a:pt x="161" y="201"/>
                              </a:lnTo>
                              <a:lnTo>
                                <a:pt x="139" y="203"/>
                              </a:lnTo>
                              <a:lnTo>
                                <a:pt x="218" y="203"/>
                              </a:lnTo>
                              <a:lnTo>
                                <a:pt x="222" y="198"/>
                              </a:lnTo>
                              <a:lnTo>
                                <a:pt x="229" y="168"/>
                              </a:lnTo>
                              <a:lnTo>
                                <a:pt x="228" y="160"/>
                              </a:lnTo>
                              <a:lnTo>
                                <a:pt x="223" y="142"/>
                              </a:lnTo>
                              <a:lnTo>
                                <a:pt x="215" y="129"/>
                              </a:lnTo>
                              <a:close/>
                              <a:moveTo>
                                <a:pt x="207" y="33"/>
                              </a:moveTo>
                              <a:lnTo>
                                <a:pt x="134" y="33"/>
                              </a:lnTo>
                              <a:lnTo>
                                <a:pt x="152" y="34"/>
                              </a:lnTo>
                              <a:lnTo>
                                <a:pt x="165" y="40"/>
                              </a:lnTo>
                              <a:lnTo>
                                <a:pt x="172" y="48"/>
                              </a:lnTo>
                              <a:lnTo>
                                <a:pt x="175" y="60"/>
                              </a:lnTo>
                              <a:lnTo>
                                <a:pt x="174" y="73"/>
                              </a:lnTo>
                              <a:lnTo>
                                <a:pt x="167" y="85"/>
                              </a:lnTo>
                              <a:lnTo>
                                <a:pt x="151" y="94"/>
                              </a:lnTo>
                              <a:lnTo>
                                <a:pt x="122" y="97"/>
                              </a:lnTo>
                              <a:lnTo>
                                <a:pt x="204" y="97"/>
                              </a:lnTo>
                              <a:lnTo>
                                <a:pt x="208" y="92"/>
                              </a:lnTo>
                              <a:lnTo>
                                <a:pt x="213" y="78"/>
                              </a:lnTo>
                              <a:lnTo>
                                <a:pt x="215" y="60"/>
                              </a:lnTo>
                              <a:lnTo>
                                <a:pt x="211" y="39"/>
                              </a:lnTo>
                              <a:lnTo>
                                <a:pt x="207" y="3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651" y="954"/>
                          <a:ext cx="243" cy="2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962" y="954"/>
                          <a:ext cx="248" cy="236"/>
                        </a:xfrm>
                        <a:prstGeom prst="rect">
                          <a:avLst/>
                        </a:prstGeom>
                        <a:noFill/>
                        <a:extLst>
                          <a:ext uri="{909E8E84-426E-40DD-AFC4-6F175D3DCCD1}">
                            <a14:hiddenFill xmlns:a14="http://schemas.microsoft.com/office/drawing/2010/main">
                              <a:solidFill>
                                <a:srgbClr val="FFFFFF"/>
                              </a:solidFill>
                            </a14:hiddenFill>
                          </a:ext>
                        </a:extLst>
                      </pic:spPr>
                    </pic:pic>
                    <wps:wsp>
                      <wps:cNvPr id="26" name="AutoShape 16"/>
                      <wps:cNvSpPr>
                        <a:spLocks/>
                      </wps:cNvSpPr>
                      <wps:spPr bwMode="auto">
                        <a:xfrm>
                          <a:off x="8344" y="954"/>
                          <a:ext cx="277" cy="236"/>
                        </a:xfrm>
                        <a:custGeom>
                          <a:avLst/>
                          <a:gdLst>
                            <a:gd name="T0" fmla="*/ 158 w 277"/>
                            <a:gd name="T1" fmla="*/ 955 h 236"/>
                            <a:gd name="T2" fmla="*/ 123 w 277"/>
                            <a:gd name="T3" fmla="*/ 955 h 236"/>
                            <a:gd name="T4" fmla="*/ 0 w 277"/>
                            <a:gd name="T5" fmla="*/ 1191 h 236"/>
                            <a:gd name="T6" fmla="*/ 42 w 277"/>
                            <a:gd name="T7" fmla="*/ 1191 h 236"/>
                            <a:gd name="T8" fmla="*/ 76 w 277"/>
                            <a:gd name="T9" fmla="*/ 1128 h 236"/>
                            <a:gd name="T10" fmla="*/ 245 w 277"/>
                            <a:gd name="T11" fmla="*/ 1128 h 236"/>
                            <a:gd name="T12" fmla="*/ 229 w 277"/>
                            <a:gd name="T13" fmla="*/ 1095 h 236"/>
                            <a:gd name="T14" fmla="*/ 91 w 277"/>
                            <a:gd name="T15" fmla="*/ 1095 h 236"/>
                            <a:gd name="T16" fmla="*/ 137 w 277"/>
                            <a:gd name="T17" fmla="*/ 1001 h 236"/>
                            <a:gd name="T18" fmla="*/ 181 w 277"/>
                            <a:gd name="T19" fmla="*/ 1001 h 236"/>
                            <a:gd name="T20" fmla="*/ 158 w 277"/>
                            <a:gd name="T21" fmla="*/ 955 h 236"/>
                            <a:gd name="T22" fmla="*/ 245 w 277"/>
                            <a:gd name="T23" fmla="*/ 1128 h 236"/>
                            <a:gd name="T24" fmla="*/ 200 w 277"/>
                            <a:gd name="T25" fmla="*/ 1128 h 236"/>
                            <a:gd name="T26" fmla="*/ 233 w 277"/>
                            <a:gd name="T27" fmla="*/ 1191 h 236"/>
                            <a:gd name="T28" fmla="*/ 277 w 277"/>
                            <a:gd name="T29" fmla="*/ 1191 h 236"/>
                            <a:gd name="T30" fmla="*/ 245 w 277"/>
                            <a:gd name="T31" fmla="*/ 1128 h 236"/>
                            <a:gd name="T32" fmla="*/ 181 w 277"/>
                            <a:gd name="T33" fmla="*/ 1001 h 236"/>
                            <a:gd name="T34" fmla="*/ 137 w 277"/>
                            <a:gd name="T35" fmla="*/ 1001 h 236"/>
                            <a:gd name="T36" fmla="*/ 186 w 277"/>
                            <a:gd name="T37" fmla="*/ 1095 h 236"/>
                            <a:gd name="T38" fmla="*/ 229 w 277"/>
                            <a:gd name="T39" fmla="*/ 1095 h 236"/>
                            <a:gd name="T40" fmla="*/ 181 w 277"/>
                            <a:gd name="T41" fmla="*/ 1001 h 2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77" h="236">
                              <a:moveTo>
                                <a:pt x="158" y="0"/>
                              </a:moveTo>
                              <a:lnTo>
                                <a:pt x="123" y="0"/>
                              </a:lnTo>
                              <a:lnTo>
                                <a:pt x="0" y="236"/>
                              </a:lnTo>
                              <a:lnTo>
                                <a:pt x="42" y="236"/>
                              </a:lnTo>
                              <a:lnTo>
                                <a:pt x="76" y="173"/>
                              </a:lnTo>
                              <a:lnTo>
                                <a:pt x="245" y="173"/>
                              </a:lnTo>
                              <a:lnTo>
                                <a:pt x="229" y="140"/>
                              </a:lnTo>
                              <a:lnTo>
                                <a:pt x="91" y="140"/>
                              </a:lnTo>
                              <a:lnTo>
                                <a:pt x="137" y="46"/>
                              </a:lnTo>
                              <a:lnTo>
                                <a:pt x="181" y="46"/>
                              </a:lnTo>
                              <a:lnTo>
                                <a:pt x="158" y="0"/>
                              </a:lnTo>
                              <a:close/>
                              <a:moveTo>
                                <a:pt x="245" y="173"/>
                              </a:moveTo>
                              <a:lnTo>
                                <a:pt x="200" y="173"/>
                              </a:lnTo>
                              <a:lnTo>
                                <a:pt x="233" y="236"/>
                              </a:lnTo>
                              <a:lnTo>
                                <a:pt x="277" y="236"/>
                              </a:lnTo>
                              <a:lnTo>
                                <a:pt x="245" y="173"/>
                              </a:lnTo>
                              <a:close/>
                              <a:moveTo>
                                <a:pt x="181" y="46"/>
                              </a:moveTo>
                              <a:lnTo>
                                <a:pt x="137" y="46"/>
                              </a:lnTo>
                              <a:lnTo>
                                <a:pt x="186" y="140"/>
                              </a:lnTo>
                              <a:lnTo>
                                <a:pt x="229" y="140"/>
                              </a:lnTo>
                              <a:lnTo>
                                <a:pt x="181" y="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17"/>
                      <wps:cNvSpPr>
                        <a:spLocks noChangeArrowheads="1"/>
                      </wps:cNvSpPr>
                      <wps:spPr bwMode="auto">
                        <a:xfrm>
                          <a:off x="0" y="3022"/>
                          <a:ext cx="9586"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Text Box 18"/>
                      <wps:cNvSpPr txBox="1">
                        <a:spLocks noChangeArrowheads="1"/>
                      </wps:cNvSpPr>
                      <wps:spPr bwMode="auto">
                        <a:xfrm>
                          <a:off x="211" y="2078"/>
                          <a:ext cx="8982"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E9AB4" id="Group 5" o:spid="_x0000_s1043" style="position:absolute;margin-left:88.5pt;margin-top:0;width:479.15pt;height:155.55pt;z-index:251635200" coordorigin=",-8" coordsize="9586,3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">
              <v:rect id="Rectangle 7" o:spid="_x0000_s1044" style="position:absolute;left:9;top:-8;width:9563;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" fillcolor="#e5e4de" stroked="f"/>
              <v:rect id="Rectangle 8" o:spid="_x0000_s1045" style="position:absolute;left:5855;top:720;width:708;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" fillcolor="#0e3b7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46" type="#_x0000_t75" style="position:absolute;left:5949;top:815;width:5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">
                <v:imagedata r:id="rId6" o:title=""/>
              </v:shape>
              <v:shape id="Picture 11" o:spid="_x0000_s1047" type="#_x0000_t75" style="position:absolute;left:6732;top:934;width:702;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">
                <v:imagedata r:id="rId7" o:title=""/>
              </v:shape>
              <v:shape id="Picture 12" o:spid="_x0000_s1048" type="#_x0000_t75" style="position:absolute;left:7453;top:934;width:550;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">
                <v:imagedata r:id="rId8" o:title=""/>
              </v:shape>
              <v:shape id="AutoShape 13" o:spid="_x0000_s1049" style="position:absolute;left:8104;top:954;width:229;height:236;visibility:visible;mso-wrap-style:square;v-text-anchor:top" coordsize="22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" path="m137,l,,,236r147,l177,232r26,-13l218,203r-177,l41,129r174,l210,123,187,110r12,-7l204,97,41,97r,-64l207,33,198,20,174,5,137,xm215,129r-80,l159,131r16,8l185,151r4,18l185,184r-9,10l161,201r-22,2l218,203r4,-5l229,168r-1,-8l223,142r-8,-13xm207,33r-73,l152,34r13,6l172,48r3,12l174,73r-7,12l151,94r-29,3l204,97r4,-5l213,78r2,-18l211,39r-4,-6xe" fillcolor="#231f20" stroked="f">
                <v:path arrowok="t" o:connecttype="custom" o:connectlocs="137,955;0,955;0,1191;147,1191;177,1187;203,1174;218,1158;41,1158;41,1084;215,1084;210,1078;187,1065;199,1058;204,1052;41,1052;41,988;207,988;198,975;174,960;137,955;215,1084;135,1084;159,1086;175,1094;185,1106;189,1124;185,1139;176,1149;161,1156;139,1158;218,1158;222,1153;229,1123;228,1115;223,1097;215,1084;207,988;134,988;152,989;165,995;172,1003;175,1015;174,1028;167,1040;151,1049;122,1052;204,1052;208,1047;213,1033;215,1015;211,994;207,988" o:connectangles="0,0,0,0,0,0,0,0,0,0,0,0,0,0,0,0,0,0,0,0,0,0,0,0,0,0,0,0,0,0,0,0,0,0,0,0,0,0,0,0,0,0,0,0,0,0,0,0,0,0,0,0"/>
              </v:shape>
              <v:shape id="Picture 14" o:spid="_x0000_s1050" type="#_x0000_t75" style="position:absolute;left:8651;top:954;width:243;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">
                <v:imagedata r:id="rId9" o:title=""/>
              </v:shape>
              <v:shape id="Picture 15" o:spid="_x0000_s1051" type="#_x0000_t75" style="position:absolute;left:8962;top:954;width:248;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">
                <v:imagedata r:id="rId10" o:title=""/>
              </v:shape>
              <v:shape id="AutoShape 16" o:spid="_x0000_s1052" style="position:absolute;left:8344;top:954;width:277;height:236;visibility:visible;mso-wrap-style:square;v-text-anchor:top" coordsize="27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" path="m158,l123,,,236r42,l76,173r169,l229,140r-138,l137,46r44,l158,xm245,173r-45,l233,236r44,l245,173xm181,46r-44,l186,140r43,l181,46xe" fillcolor="#231f20" stroked="f">
                <v:path arrowok="t" o:connecttype="custom" o:connectlocs="158,955;123,955;0,1191;42,1191;76,1128;245,1128;229,1095;91,1095;137,1001;181,1001;158,955;245,1128;200,1128;233,1191;277,1191;245,1128;181,1001;137,1001;186,1095;229,1095;181,1001" o:connectangles="0,0,0,0,0,0,0,0,0,0,0,0,0,0,0,0,0,0,0,0,0"/>
              </v:shape>
              <v:rect id="Rectangle 17" o:spid="_x0000_s1053" style="position:absolute;top:3022;width:9586;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" fillcolor="#0e3b70" stroked="f"/>
              <v:shapetype id="_x0000_t202" coordsize="21600,21600" o:spt="202" path="m,l,21600r21600,l21600,xe">
                <v:stroke joinstyle="miter"/>
                <v:path gradientshapeok="t" o:connecttype="rect"/>
              </v:shapetype>
              <v:shape id="Text Box 18" o:spid="_x0000_s1054" type="#_x0000_t202" style="position:absolute;left:211;top:2078;width:898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v:textbox>
              </v:shape>
              <w10:wrap type="square"/>
            </v:group>
          </w:pict>
        </mc:Fallback>
      </mc:AlternateContent>
    </w:r>
    <w:r w:rsidR="00EF4D2A">
      <w:rPr>
        <w:noProof/>
        <w:lang w:eastAsia="el-GR"/>
      </w:rPr>
      <mc:AlternateContent>
        <mc:Choice Requires="wpg">
          <w:drawing>
            <wp:anchor distT="0" distB="0" distL="114300" distR="114300" simplePos="0" relativeHeight="251664896" behindDoc="1" locked="0" layoutInCell="1" allowOverlap="1" wp14:anchorId="1BE9055F" wp14:editId="5261FB88">
              <wp:simplePos x="0" y="0"/>
              <wp:positionH relativeFrom="column">
                <wp:posOffset>0</wp:posOffset>
              </wp:positionH>
              <wp:positionV relativeFrom="page">
                <wp:posOffset>9525</wp:posOffset>
              </wp:positionV>
              <wp:extent cx="1010285" cy="1972945"/>
              <wp:effectExtent l="0" t="0" r="18415" b="8255"/>
              <wp:wrapTight wrapText="bothSides">
                <wp:wrapPolygon edited="0">
                  <wp:start x="0" y="0"/>
                  <wp:lineTo x="0" y="21482"/>
                  <wp:lineTo x="21586" y="21482"/>
                  <wp:lineTo x="21586"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1972945"/>
                        <a:chOff x="0" y="0"/>
                        <a:chExt cx="1591" cy="3107"/>
                      </a:xfrm>
                    </wpg:grpSpPr>
                    <wps:wsp>
                      <wps:cNvPr id="9" name="Rectangle 3"/>
                      <wps:cNvSpPr>
                        <a:spLocks noChangeArrowheads="1"/>
                      </wps:cNvSpPr>
                      <wps:spPr bwMode="auto">
                        <a:xfrm>
                          <a:off x="0" y="0"/>
                          <a:ext cx="1591"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
                      <wps:cNvSpPr>
                        <a:spLocks noChangeArrowheads="1"/>
                      </wps:cNvSpPr>
                      <wps:spPr bwMode="auto">
                        <a:xfrm>
                          <a:off x="0" y="3026"/>
                          <a:ext cx="1591"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5"/>
                      <wps:cNvSpPr txBox="1">
                        <a:spLocks noChangeArrowheads="1"/>
                      </wps:cNvSpPr>
                      <wps:spPr bwMode="auto">
                        <a:xfrm>
                          <a:off x="0" y="0"/>
                          <a:ext cx="1591" cy="3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02ED8" w14:textId="336F2582"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AD0EED">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wps:txbx>
                      <wps:bodyPr rot="0" vert="horz" wrap="square" lIns="0" tIns="0" rIns="0" bIns="0" anchor="t" anchorCtr="0" upright="1">
                        <a:noAutofit/>
                      </wps:bodyPr>
                    </wps:wsp>
                  </wpg:wgp>
                </a:graphicData>
              </a:graphic>
            </wp:anchor>
          </w:drawing>
        </mc:Choice>
        <mc:Fallback>
          <w:pict>
            <v:group w14:anchorId="1BE9055F" id="Group 1" o:spid="_x0000_s1055" style="position:absolute;margin-left:0;margin-top:.75pt;width:79.55pt;height:155.35pt;z-index:-251651584;mso-position-vertical-relative:page" coordsize="1591,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">
              <v:rect id="Rectangle 3" o:spid="_x0000_s1056" style="position:absolute;width:1591;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" fillcolor="#e5e4de" stroked="f"/>
              <v:rect id="Rectangle 4" o:spid="_x0000_s1057" style="position:absolute;top:3026;width:159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" fillcolor="#0e3b70" stroked="f"/>
              <v:shape id="Text Box 5" o:spid="_x0000_s1058" type="#_x0000_t202" style="position:absolute;width:1591;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0502ED8" w14:textId="336F2582"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AD0EED">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v:textbox>
              </v:shape>
              <w10:wrap type="tight" anchory="page"/>
            </v:group>
          </w:pict>
        </mc:Fallback>
      </mc:AlternateContent>
    </w:r>
    <w:r w:rsidR="002218E9">
      <w:rPr>
        <w:noProof/>
        <w:lang w:eastAsia="el-GR"/>
      </w:rPr>
      <mc:AlternateContent>
        <mc:Choice Requires="wps">
          <w:drawing>
            <wp:anchor distT="45720" distB="45720" distL="114300" distR="114300" simplePos="0" relativeHeight="251651584" behindDoc="0" locked="0" layoutInCell="1" allowOverlap="1" wp14:anchorId="01C3A54A" wp14:editId="3105E53B">
              <wp:simplePos x="0" y="0"/>
              <wp:positionH relativeFrom="column">
                <wp:posOffset>1008380</wp:posOffset>
              </wp:positionH>
              <wp:positionV relativeFrom="paragraph">
                <wp:posOffset>698785</wp:posOffset>
              </wp:positionV>
              <wp:extent cx="1657350" cy="304800"/>
              <wp:effectExtent l="0" t="0" r="0" b="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04800"/>
                      </a:xfrm>
                      <a:prstGeom prst="rect">
                        <a:avLst/>
                      </a:prstGeom>
                      <a:solidFill>
                        <a:schemeClr val="bg2">
                          <a:alpha val="0"/>
                        </a:schemeClr>
                      </a:solidFill>
                      <a:ln w="9525">
                        <a:noFill/>
                        <a:miter lim="800000"/>
                        <a:headEnd/>
                        <a:tailEnd/>
                      </a:ln>
                    </wps:spPr>
                    <wps:txbx>
                      <w:txbxContent>
                        <w:p w14:paraId="5A96C833" w14:textId="39A887D7" w:rsidR="000C4634" w:rsidRPr="0008260C" w:rsidRDefault="000C4634">
                          <w:pPr>
                            <w:rPr>
                              <w:sz w:val="20"/>
                            </w:rPr>
                          </w:pPr>
                          <w:r>
                            <w:rPr>
                              <w:rFonts w:ascii="Arial" w:hAnsi="Arial" w:cs="Arial"/>
                              <w:color w:val="0E3B70"/>
                              <w:sz w:val="28"/>
                              <w:lang w:val="en-US"/>
                            </w:rPr>
                            <w:t xml:space="preserve">  </w:t>
                          </w:r>
                          <w:r w:rsidR="00616830">
                            <w:rPr>
                              <w:rFonts w:ascii="Arial" w:hAnsi="Arial" w:cs="Arial"/>
                              <w:color w:val="0E3B70"/>
                              <w:sz w:val="28"/>
                            </w:rPr>
                            <w:t>ΙΟΥΝΙ</w:t>
                          </w:r>
                          <w:r w:rsidR="0008260C">
                            <w:rPr>
                              <w:rFonts w:ascii="Arial" w:hAnsi="Arial" w:cs="Arial"/>
                              <w:color w:val="0E3B70"/>
                              <w:sz w:val="28"/>
                            </w:rPr>
                            <w:t>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3A54A" id="Πλαίσιο κειμένου 2" o:spid="_x0000_s1059" type="#_x0000_t202" style="position:absolute;margin-left:79.4pt;margin-top:55pt;width:130.5pt;height:24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" fillcolor="#e7e6e6 [3214]" stroked="f">
              <v:fill opacity="0"/>
              <v:textbox>
                <w:txbxContent>
                  <w:p w14:paraId="5A96C833" w14:textId="39A887D7" w:rsidR="000C4634" w:rsidRPr="0008260C" w:rsidRDefault="000C4634">
                    <w:pPr>
                      <w:rPr>
                        <w:sz w:val="20"/>
                      </w:rPr>
                    </w:pPr>
                    <w:r>
                      <w:rPr>
                        <w:rFonts w:ascii="Arial" w:hAnsi="Arial" w:cs="Arial"/>
                        <w:color w:val="0E3B70"/>
                        <w:sz w:val="28"/>
                        <w:lang w:val="en-US"/>
                      </w:rPr>
                      <w:t xml:space="preserve">  </w:t>
                    </w:r>
                    <w:r w:rsidR="00616830">
                      <w:rPr>
                        <w:rFonts w:ascii="Arial" w:hAnsi="Arial" w:cs="Arial"/>
                        <w:color w:val="0E3B70"/>
                        <w:sz w:val="28"/>
                      </w:rPr>
                      <w:t>ΙΟΥΝΙ</w:t>
                    </w:r>
                    <w:r w:rsidR="0008260C">
                      <w:rPr>
                        <w:rFonts w:ascii="Arial" w:hAnsi="Arial" w:cs="Arial"/>
                        <w:color w:val="0E3B70"/>
                        <w:sz w:val="28"/>
                      </w:rPr>
                      <w:t>ΟΥ</w:t>
                    </w:r>
                  </w:p>
                </w:txbxContent>
              </v:textbox>
              <w10:wrap type="square"/>
            </v:shape>
          </w:pict>
        </mc:Fallback>
      </mc:AlternateContent>
    </w:r>
    <w:r w:rsidR="00E73F63">
      <w:rPr>
        <w:noProof/>
        <w:lang w:eastAsia="el-GR"/>
      </w:rPr>
      <mc:AlternateContent>
        <mc:Choice Requires="wps">
          <w:drawing>
            <wp:anchor distT="45720" distB="45720" distL="114300" distR="114300" simplePos="0" relativeHeight="251663872" behindDoc="0" locked="0" layoutInCell="1" allowOverlap="1" wp14:anchorId="62BABE2D" wp14:editId="443F8AA7">
              <wp:simplePos x="0" y="0"/>
              <wp:positionH relativeFrom="column">
                <wp:posOffset>1113155</wp:posOffset>
              </wp:positionH>
              <wp:positionV relativeFrom="paragraph">
                <wp:posOffset>342156</wp:posOffset>
              </wp:positionV>
              <wp:extent cx="1162050" cy="421005"/>
              <wp:effectExtent l="0" t="0" r="0" b="0"/>
              <wp:wrapSquare wrapText="bothSides"/>
              <wp:docPr id="119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1005"/>
                      </a:xfrm>
                      <a:prstGeom prst="rect">
                        <a:avLst/>
                      </a:prstGeom>
                      <a:solidFill>
                        <a:schemeClr val="bg2">
                          <a:alpha val="0"/>
                        </a:schemeClr>
                      </a:solidFill>
                      <a:ln w="9525">
                        <a:noFill/>
                        <a:miter lim="800000"/>
                        <a:headEnd/>
                        <a:tailEnd/>
                      </a:ln>
                    </wps:spPr>
                    <wps:txbx>
                      <w:txbxContent>
                        <w:p w14:paraId="2DA7752C" w14:textId="32437A27" w:rsidR="000C4634" w:rsidRPr="00AD0EED" w:rsidRDefault="00616830" w:rsidP="00490C0E">
                          <w:pPr>
                            <w:rPr>
                              <w:rFonts w:ascii="Arial" w:hAnsi="Arial" w:cs="Arial"/>
                              <w:color w:val="0E3B70"/>
                              <w:sz w:val="40"/>
                              <w:szCs w:val="40"/>
                            </w:rPr>
                          </w:pPr>
                          <w:r>
                            <w:rPr>
                              <w:rFonts w:ascii="Arial" w:hAnsi="Arial" w:cs="Arial"/>
                              <w:color w:val="0E3B70"/>
                              <w:sz w:val="40"/>
                              <w:szCs w:val="40"/>
                              <w:lang w:val="en-US"/>
                            </w:rPr>
                            <w:t>1</w:t>
                          </w:r>
                          <w:r w:rsidR="00617CE4">
                            <w:rPr>
                              <w:rFonts w:ascii="Arial" w:hAnsi="Arial" w:cs="Arial"/>
                              <w:color w:val="0E3B70"/>
                              <w:sz w:val="40"/>
                              <w:szCs w:val="40"/>
                              <w:lang w:val="en-US"/>
                            </w:rPr>
                            <w:t>2</w:t>
                          </w:r>
                        </w:p>
                        <w:p w14:paraId="0C46D528" w14:textId="77777777" w:rsidR="00B62C63" w:rsidRDefault="00B62C63" w:rsidP="00490C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ABE2D" id="_x0000_s1060" type="#_x0000_t202" style="position:absolute;margin-left:87.65pt;margin-top:26.95pt;width:91.5pt;height:33.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" fillcolor="#e7e6e6 [3214]" stroked="f">
              <v:fill opacity="0"/>
              <v:textbox>
                <w:txbxContent>
                  <w:p w14:paraId="2DA7752C" w14:textId="32437A27" w:rsidR="000C4634" w:rsidRPr="00AD0EED" w:rsidRDefault="00616830" w:rsidP="00490C0E">
                    <w:pPr>
                      <w:rPr>
                        <w:rFonts w:ascii="Arial" w:hAnsi="Arial" w:cs="Arial"/>
                        <w:color w:val="0E3B70"/>
                        <w:sz w:val="40"/>
                        <w:szCs w:val="40"/>
                      </w:rPr>
                    </w:pPr>
                    <w:r>
                      <w:rPr>
                        <w:rFonts w:ascii="Arial" w:hAnsi="Arial" w:cs="Arial"/>
                        <w:color w:val="0E3B70"/>
                        <w:sz w:val="40"/>
                        <w:szCs w:val="40"/>
                        <w:lang w:val="en-US"/>
                      </w:rPr>
                      <w:t>1</w:t>
                    </w:r>
                    <w:r w:rsidR="00617CE4">
                      <w:rPr>
                        <w:rFonts w:ascii="Arial" w:hAnsi="Arial" w:cs="Arial"/>
                        <w:color w:val="0E3B70"/>
                        <w:sz w:val="40"/>
                        <w:szCs w:val="40"/>
                        <w:lang w:val="en-US"/>
                      </w:rPr>
                      <w:t>2</w:t>
                    </w:r>
                  </w:p>
                  <w:p w14:paraId="0C46D528" w14:textId="77777777" w:rsidR="00B62C63" w:rsidRDefault="00B62C63" w:rsidP="00490C0E"/>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7F8"/>
    <w:multiLevelType w:val="hybridMultilevel"/>
    <w:tmpl w:val="DDCEA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FC0785"/>
    <w:multiLevelType w:val="hybridMultilevel"/>
    <w:tmpl w:val="5EEA8AD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CF0A68"/>
    <w:multiLevelType w:val="hybridMultilevel"/>
    <w:tmpl w:val="B5CCD4CA"/>
    <w:lvl w:ilvl="0" w:tplc="04080001">
      <w:start w:val="1"/>
      <w:numFmt w:val="bullet"/>
      <w:lvlText w:val=""/>
      <w:lvlJc w:val="left"/>
      <w:pPr>
        <w:ind w:left="2505" w:hanging="360"/>
      </w:pPr>
      <w:rPr>
        <w:rFonts w:ascii="Symbol" w:hAnsi="Symbol" w:hint="default"/>
      </w:rPr>
    </w:lvl>
    <w:lvl w:ilvl="1" w:tplc="04080003" w:tentative="1">
      <w:start w:val="1"/>
      <w:numFmt w:val="bullet"/>
      <w:lvlText w:val="o"/>
      <w:lvlJc w:val="left"/>
      <w:pPr>
        <w:ind w:left="3225" w:hanging="360"/>
      </w:pPr>
      <w:rPr>
        <w:rFonts w:ascii="Courier New" w:hAnsi="Courier New" w:cs="Courier New" w:hint="default"/>
      </w:rPr>
    </w:lvl>
    <w:lvl w:ilvl="2" w:tplc="04080005" w:tentative="1">
      <w:start w:val="1"/>
      <w:numFmt w:val="bullet"/>
      <w:lvlText w:val=""/>
      <w:lvlJc w:val="left"/>
      <w:pPr>
        <w:ind w:left="3945" w:hanging="360"/>
      </w:pPr>
      <w:rPr>
        <w:rFonts w:ascii="Wingdings" w:hAnsi="Wingdings" w:hint="default"/>
      </w:rPr>
    </w:lvl>
    <w:lvl w:ilvl="3" w:tplc="04080001" w:tentative="1">
      <w:start w:val="1"/>
      <w:numFmt w:val="bullet"/>
      <w:lvlText w:val=""/>
      <w:lvlJc w:val="left"/>
      <w:pPr>
        <w:ind w:left="4665" w:hanging="360"/>
      </w:pPr>
      <w:rPr>
        <w:rFonts w:ascii="Symbol" w:hAnsi="Symbol" w:hint="default"/>
      </w:rPr>
    </w:lvl>
    <w:lvl w:ilvl="4" w:tplc="04080003" w:tentative="1">
      <w:start w:val="1"/>
      <w:numFmt w:val="bullet"/>
      <w:lvlText w:val="o"/>
      <w:lvlJc w:val="left"/>
      <w:pPr>
        <w:ind w:left="5385" w:hanging="360"/>
      </w:pPr>
      <w:rPr>
        <w:rFonts w:ascii="Courier New" w:hAnsi="Courier New" w:cs="Courier New" w:hint="default"/>
      </w:rPr>
    </w:lvl>
    <w:lvl w:ilvl="5" w:tplc="04080005" w:tentative="1">
      <w:start w:val="1"/>
      <w:numFmt w:val="bullet"/>
      <w:lvlText w:val=""/>
      <w:lvlJc w:val="left"/>
      <w:pPr>
        <w:ind w:left="6105" w:hanging="360"/>
      </w:pPr>
      <w:rPr>
        <w:rFonts w:ascii="Wingdings" w:hAnsi="Wingdings" w:hint="default"/>
      </w:rPr>
    </w:lvl>
    <w:lvl w:ilvl="6" w:tplc="04080001" w:tentative="1">
      <w:start w:val="1"/>
      <w:numFmt w:val="bullet"/>
      <w:lvlText w:val=""/>
      <w:lvlJc w:val="left"/>
      <w:pPr>
        <w:ind w:left="6825" w:hanging="360"/>
      </w:pPr>
      <w:rPr>
        <w:rFonts w:ascii="Symbol" w:hAnsi="Symbol" w:hint="default"/>
      </w:rPr>
    </w:lvl>
    <w:lvl w:ilvl="7" w:tplc="04080003" w:tentative="1">
      <w:start w:val="1"/>
      <w:numFmt w:val="bullet"/>
      <w:lvlText w:val="o"/>
      <w:lvlJc w:val="left"/>
      <w:pPr>
        <w:ind w:left="7545" w:hanging="360"/>
      </w:pPr>
      <w:rPr>
        <w:rFonts w:ascii="Courier New" w:hAnsi="Courier New" w:cs="Courier New" w:hint="default"/>
      </w:rPr>
    </w:lvl>
    <w:lvl w:ilvl="8" w:tplc="04080005" w:tentative="1">
      <w:start w:val="1"/>
      <w:numFmt w:val="bullet"/>
      <w:lvlText w:val=""/>
      <w:lvlJc w:val="left"/>
      <w:pPr>
        <w:ind w:left="8265" w:hanging="360"/>
      </w:pPr>
      <w:rPr>
        <w:rFonts w:ascii="Wingdings" w:hAnsi="Wingdings" w:hint="default"/>
      </w:rPr>
    </w:lvl>
  </w:abstractNum>
  <w:abstractNum w:abstractNumId="3" w15:restartNumberingAfterBreak="0">
    <w:nsid w:val="4A4332C6"/>
    <w:multiLevelType w:val="hybridMultilevel"/>
    <w:tmpl w:val="2D9E7690"/>
    <w:lvl w:ilvl="0" w:tplc="04080001">
      <w:start w:val="1"/>
      <w:numFmt w:val="bullet"/>
      <w:lvlText w:val=""/>
      <w:lvlJc w:val="left"/>
      <w:pPr>
        <w:ind w:left="2140" w:hanging="360"/>
      </w:pPr>
      <w:rPr>
        <w:rFonts w:ascii="Symbol" w:hAnsi="Symbol" w:hint="default"/>
      </w:rPr>
    </w:lvl>
    <w:lvl w:ilvl="1" w:tplc="04080003" w:tentative="1">
      <w:start w:val="1"/>
      <w:numFmt w:val="bullet"/>
      <w:lvlText w:val="o"/>
      <w:lvlJc w:val="left"/>
      <w:pPr>
        <w:ind w:left="2860" w:hanging="360"/>
      </w:pPr>
      <w:rPr>
        <w:rFonts w:ascii="Courier New" w:hAnsi="Courier New" w:cs="Courier New" w:hint="default"/>
      </w:rPr>
    </w:lvl>
    <w:lvl w:ilvl="2" w:tplc="04080005" w:tentative="1">
      <w:start w:val="1"/>
      <w:numFmt w:val="bullet"/>
      <w:lvlText w:val=""/>
      <w:lvlJc w:val="left"/>
      <w:pPr>
        <w:ind w:left="3580" w:hanging="360"/>
      </w:pPr>
      <w:rPr>
        <w:rFonts w:ascii="Wingdings" w:hAnsi="Wingdings" w:hint="default"/>
      </w:rPr>
    </w:lvl>
    <w:lvl w:ilvl="3" w:tplc="04080001" w:tentative="1">
      <w:start w:val="1"/>
      <w:numFmt w:val="bullet"/>
      <w:lvlText w:val=""/>
      <w:lvlJc w:val="left"/>
      <w:pPr>
        <w:ind w:left="4300" w:hanging="360"/>
      </w:pPr>
      <w:rPr>
        <w:rFonts w:ascii="Symbol" w:hAnsi="Symbol" w:hint="default"/>
      </w:rPr>
    </w:lvl>
    <w:lvl w:ilvl="4" w:tplc="04080003" w:tentative="1">
      <w:start w:val="1"/>
      <w:numFmt w:val="bullet"/>
      <w:lvlText w:val="o"/>
      <w:lvlJc w:val="left"/>
      <w:pPr>
        <w:ind w:left="5020" w:hanging="360"/>
      </w:pPr>
      <w:rPr>
        <w:rFonts w:ascii="Courier New" w:hAnsi="Courier New" w:cs="Courier New" w:hint="default"/>
      </w:rPr>
    </w:lvl>
    <w:lvl w:ilvl="5" w:tplc="04080005" w:tentative="1">
      <w:start w:val="1"/>
      <w:numFmt w:val="bullet"/>
      <w:lvlText w:val=""/>
      <w:lvlJc w:val="left"/>
      <w:pPr>
        <w:ind w:left="5740" w:hanging="360"/>
      </w:pPr>
      <w:rPr>
        <w:rFonts w:ascii="Wingdings" w:hAnsi="Wingdings" w:hint="default"/>
      </w:rPr>
    </w:lvl>
    <w:lvl w:ilvl="6" w:tplc="04080001" w:tentative="1">
      <w:start w:val="1"/>
      <w:numFmt w:val="bullet"/>
      <w:lvlText w:val=""/>
      <w:lvlJc w:val="left"/>
      <w:pPr>
        <w:ind w:left="6460" w:hanging="360"/>
      </w:pPr>
      <w:rPr>
        <w:rFonts w:ascii="Symbol" w:hAnsi="Symbol" w:hint="default"/>
      </w:rPr>
    </w:lvl>
    <w:lvl w:ilvl="7" w:tplc="04080003" w:tentative="1">
      <w:start w:val="1"/>
      <w:numFmt w:val="bullet"/>
      <w:lvlText w:val="o"/>
      <w:lvlJc w:val="left"/>
      <w:pPr>
        <w:ind w:left="7180" w:hanging="360"/>
      </w:pPr>
      <w:rPr>
        <w:rFonts w:ascii="Courier New" w:hAnsi="Courier New" w:cs="Courier New" w:hint="default"/>
      </w:rPr>
    </w:lvl>
    <w:lvl w:ilvl="8" w:tplc="04080005" w:tentative="1">
      <w:start w:val="1"/>
      <w:numFmt w:val="bullet"/>
      <w:lvlText w:val=""/>
      <w:lvlJc w:val="left"/>
      <w:pPr>
        <w:ind w:left="7900" w:hanging="360"/>
      </w:pPr>
      <w:rPr>
        <w:rFonts w:ascii="Wingdings" w:hAnsi="Wingdings" w:hint="default"/>
      </w:rPr>
    </w:lvl>
  </w:abstractNum>
  <w:abstractNum w:abstractNumId="4" w15:restartNumberingAfterBreak="0">
    <w:nsid w:val="4F5817CF"/>
    <w:multiLevelType w:val="hybridMultilevel"/>
    <w:tmpl w:val="E834C1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1520444"/>
    <w:multiLevelType w:val="hybridMultilevel"/>
    <w:tmpl w:val="B8DAFBF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523D2F29"/>
    <w:multiLevelType w:val="hybridMultilevel"/>
    <w:tmpl w:val="454243C8"/>
    <w:lvl w:ilvl="0" w:tplc="0409000F">
      <w:start w:val="1"/>
      <w:numFmt w:val="decimal"/>
      <w:lvlText w:val="%1."/>
      <w:lvlJc w:val="left"/>
      <w:pPr>
        <w:ind w:left="2477" w:hanging="360"/>
      </w:pPr>
    </w:lvl>
    <w:lvl w:ilvl="1" w:tplc="04090019" w:tentative="1">
      <w:start w:val="1"/>
      <w:numFmt w:val="lowerLetter"/>
      <w:lvlText w:val="%2."/>
      <w:lvlJc w:val="left"/>
      <w:pPr>
        <w:ind w:left="3197" w:hanging="360"/>
      </w:pPr>
    </w:lvl>
    <w:lvl w:ilvl="2" w:tplc="0409001B" w:tentative="1">
      <w:start w:val="1"/>
      <w:numFmt w:val="lowerRoman"/>
      <w:lvlText w:val="%3."/>
      <w:lvlJc w:val="right"/>
      <w:pPr>
        <w:ind w:left="3917" w:hanging="180"/>
      </w:pPr>
    </w:lvl>
    <w:lvl w:ilvl="3" w:tplc="0409000F" w:tentative="1">
      <w:start w:val="1"/>
      <w:numFmt w:val="decimal"/>
      <w:lvlText w:val="%4."/>
      <w:lvlJc w:val="left"/>
      <w:pPr>
        <w:ind w:left="4637" w:hanging="360"/>
      </w:pPr>
    </w:lvl>
    <w:lvl w:ilvl="4" w:tplc="04090019" w:tentative="1">
      <w:start w:val="1"/>
      <w:numFmt w:val="lowerLetter"/>
      <w:lvlText w:val="%5."/>
      <w:lvlJc w:val="left"/>
      <w:pPr>
        <w:ind w:left="5357" w:hanging="360"/>
      </w:pPr>
    </w:lvl>
    <w:lvl w:ilvl="5" w:tplc="0409001B" w:tentative="1">
      <w:start w:val="1"/>
      <w:numFmt w:val="lowerRoman"/>
      <w:lvlText w:val="%6."/>
      <w:lvlJc w:val="right"/>
      <w:pPr>
        <w:ind w:left="6077" w:hanging="180"/>
      </w:pPr>
    </w:lvl>
    <w:lvl w:ilvl="6" w:tplc="0409000F" w:tentative="1">
      <w:start w:val="1"/>
      <w:numFmt w:val="decimal"/>
      <w:lvlText w:val="%7."/>
      <w:lvlJc w:val="left"/>
      <w:pPr>
        <w:ind w:left="6797" w:hanging="360"/>
      </w:pPr>
    </w:lvl>
    <w:lvl w:ilvl="7" w:tplc="04090019" w:tentative="1">
      <w:start w:val="1"/>
      <w:numFmt w:val="lowerLetter"/>
      <w:lvlText w:val="%8."/>
      <w:lvlJc w:val="left"/>
      <w:pPr>
        <w:ind w:left="7517" w:hanging="360"/>
      </w:pPr>
    </w:lvl>
    <w:lvl w:ilvl="8" w:tplc="0409001B" w:tentative="1">
      <w:start w:val="1"/>
      <w:numFmt w:val="lowerRoman"/>
      <w:lvlText w:val="%9."/>
      <w:lvlJc w:val="right"/>
      <w:pPr>
        <w:ind w:left="8237" w:hanging="180"/>
      </w:pPr>
    </w:lvl>
  </w:abstractNum>
  <w:num w:numId="1" w16cid:durableId="1157918193">
    <w:abstractNumId w:val="2"/>
  </w:num>
  <w:num w:numId="2" w16cid:durableId="1517037448">
    <w:abstractNumId w:val="4"/>
  </w:num>
  <w:num w:numId="3" w16cid:durableId="1983386709">
    <w:abstractNumId w:val="0"/>
  </w:num>
  <w:num w:numId="4" w16cid:durableId="193004189">
    <w:abstractNumId w:val="3"/>
  </w:num>
  <w:num w:numId="5" w16cid:durableId="1487747868">
    <w:abstractNumId w:val="5"/>
  </w:num>
  <w:num w:numId="6" w16cid:durableId="46884205">
    <w:abstractNumId w:val="1"/>
  </w:num>
  <w:num w:numId="7" w16cid:durableId="19498959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89"/>
    <w:rsid w:val="0000239D"/>
    <w:rsid w:val="000043DF"/>
    <w:rsid w:val="00005E56"/>
    <w:rsid w:val="00014A80"/>
    <w:rsid w:val="00014CEE"/>
    <w:rsid w:val="00016C39"/>
    <w:rsid w:val="00023D2F"/>
    <w:rsid w:val="000240A8"/>
    <w:rsid w:val="00030AC0"/>
    <w:rsid w:val="00030D50"/>
    <w:rsid w:val="00034A4A"/>
    <w:rsid w:val="000351F0"/>
    <w:rsid w:val="00036287"/>
    <w:rsid w:val="00037491"/>
    <w:rsid w:val="0004158C"/>
    <w:rsid w:val="000420F3"/>
    <w:rsid w:val="0005468B"/>
    <w:rsid w:val="00060486"/>
    <w:rsid w:val="0006554F"/>
    <w:rsid w:val="0006597A"/>
    <w:rsid w:val="00071312"/>
    <w:rsid w:val="000769E0"/>
    <w:rsid w:val="0008260C"/>
    <w:rsid w:val="00084767"/>
    <w:rsid w:val="00087D1A"/>
    <w:rsid w:val="00092569"/>
    <w:rsid w:val="00093C0D"/>
    <w:rsid w:val="000A15D1"/>
    <w:rsid w:val="000A437D"/>
    <w:rsid w:val="000A75A5"/>
    <w:rsid w:val="000B04E7"/>
    <w:rsid w:val="000B0710"/>
    <w:rsid w:val="000B2467"/>
    <w:rsid w:val="000B27A3"/>
    <w:rsid w:val="000B5CED"/>
    <w:rsid w:val="000B6242"/>
    <w:rsid w:val="000C4634"/>
    <w:rsid w:val="000C4923"/>
    <w:rsid w:val="000C5645"/>
    <w:rsid w:val="000C5CCB"/>
    <w:rsid w:val="000C753C"/>
    <w:rsid w:val="000D2742"/>
    <w:rsid w:val="000D2CC4"/>
    <w:rsid w:val="000E25C3"/>
    <w:rsid w:val="000E68A2"/>
    <w:rsid w:val="000F362D"/>
    <w:rsid w:val="000F3EB7"/>
    <w:rsid w:val="000F429E"/>
    <w:rsid w:val="000F4CC6"/>
    <w:rsid w:val="001029B9"/>
    <w:rsid w:val="001039E6"/>
    <w:rsid w:val="00103DF0"/>
    <w:rsid w:val="0010490B"/>
    <w:rsid w:val="00104C8F"/>
    <w:rsid w:val="00104E29"/>
    <w:rsid w:val="00110116"/>
    <w:rsid w:val="00114685"/>
    <w:rsid w:val="00114B74"/>
    <w:rsid w:val="001158ED"/>
    <w:rsid w:val="001165A1"/>
    <w:rsid w:val="00124161"/>
    <w:rsid w:val="00124D18"/>
    <w:rsid w:val="00127328"/>
    <w:rsid w:val="00130CC5"/>
    <w:rsid w:val="001364E5"/>
    <w:rsid w:val="00136C07"/>
    <w:rsid w:val="00141CF0"/>
    <w:rsid w:val="001451C5"/>
    <w:rsid w:val="001470F0"/>
    <w:rsid w:val="00153A37"/>
    <w:rsid w:val="0017739D"/>
    <w:rsid w:val="00184537"/>
    <w:rsid w:val="00184540"/>
    <w:rsid w:val="00185F47"/>
    <w:rsid w:val="0018723B"/>
    <w:rsid w:val="00192240"/>
    <w:rsid w:val="00194A6E"/>
    <w:rsid w:val="00196AFE"/>
    <w:rsid w:val="00196E94"/>
    <w:rsid w:val="001A089C"/>
    <w:rsid w:val="001A27A8"/>
    <w:rsid w:val="001A409A"/>
    <w:rsid w:val="001A4699"/>
    <w:rsid w:val="001A56E0"/>
    <w:rsid w:val="001A5F17"/>
    <w:rsid w:val="001A64A3"/>
    <w:rsid w:val="001A740C"/>
    <w:rsid w:val="001B0C67"/>
    <w:rsid w:val="001C2D81"/>
    <w:rsid w:val="001C32BB"/>
    <w:rsid w:val="001C5D22"/>
    <w:rsid w:val="001C7935"/>
    <w:rsid w:val="001D1ED6"/>
    <w:rsid w:val="001D6694"/>
    <w:rsid w:val="001E1330"/>
    <w:rsid w:val="001E6512"/>
    <w:rsid w:val="001F123A"/>
    <w:rsid w:val="00206742"/>
    <w:rsid w:val="00213F8E"/>
    <w:rsid w:val="0021741C"/>
    <w:rsid w:val="00217C02"/>
    <w:rsid w:val="002218E9"/>
    <w:rsid w:val="00224DD2"/>
    <w:rsid w:val="00230947"/>
    <w:rsid w:val="00232E23"/>
    <w:rsid w:val="0023320A"/>
    <w:rsid w:val="0023335A"/>
    <w:rsid w:val="002361BB"/>
    <w:rsid w:val="00237005"/>
    <w:rsid w:val="002447CD"/>
    <w:rsid w:val="002453D6"/>
    <w:rsid w:val="002472C1"/>
    <w:rsid w:val="002476B4"/>
    <w:rsid w:val="00257EC1"/>
    <w:rsid w:val="00262A70"/>
    <w:rsid w:val="00270E65"/>
    <w:rsid w:val="00274B71"/>
    <w:rsid w:val="00284627"/>
    <w:rsid w:val="00284BD6"/>
    <w:rsid w:val="00290E2D"/>
    <w:rsid w:val="00291081"/>
    <w:rsid w:val="002911F5"/>
    <w:rsid w:val="00293FDF"/>
    <w:rsid w:val="00295065"/>
    <w:rsid w:val="002A4FD6"/>
    <w:rsid w:val="002B0577"/>
    <w:rsid w:val="002B19F2"/>
    <w:rsid w:val="002B1EE7"/>
    <w:rsid w:val="002B232A"/>
    <w:rsid w:val="002C3236"/>
    <w:rsid w:val="002C442C"/>
    <w:rsid w:val="002E06DD"/>
    <w:rsid w:val="002E47D9"/>
    <w:rsid w:val="002F2F3D"/>
    <w:rsid w:val="002F3D0F"/>
    <w:rsid w:val="0030062C"/>
    <w:rsid w:val="00302B8F"/>
    <w:rsid w:val="00304BE8"/>
    <w:rsid w:val="003074B8"/>
    <w:rsid w:val="00314EBE"/>
    <w:rsid w:val="003212BA"/>
    <w:rsid w:val="00321DE2"/>
    <w:rsid w:val="003244FC"/>
    <w:rsid w:val="003307A5"/>
    <w:rsid w:val="00333BCD"/>
    <w:rsid w:val="003342AD"/>
    <w:rsid w:val="003421B0"/>
    <w:rsid w:val="00345226"/>
    <w:rsid w:val="00351E85"/>
    <w:rsid w:val="00356F1E"/>
    <w:rsid w:val="00360BD0"/>
    <w:rsid w:val="0036292E"/>
    <w:rsid w:val="0036327B"/>
    <w:rsid w:val="0036503D"/>
    <w:rsid w:val="003669C7"/>
    <w:rsid w:val="00376821"/>
    <w:rsid w:val="00383ED9"/>
    <w:rsid w:val="00386919"/>
    <w:rsid w:val="003921A2"/>
    <w:rsid w:val="00394956"/>
    <w:rsid w:val="00395DC8"/>
    <w:rsid w:val="00395F2B"/>
    <w:rsid w:val="003A338D"/>
    <w:rsid w:val="003B30E6"/>
    <w:rsid w:val="003B5ED8"/>
    <w:rsid w:val="003B72D6"/>
    <w:rsid w:val="003B7543"/>
    <w:rsid w:val="003B7DF7"/>
    <w:rsid w:val="003C096E"/>
    <w:rsid w:val="003C3016"/>
    <w:rsid w:val="003C4993"/>
    <w:rsid w:val="003C756E"/>
    <w:rsid w:val="003D00F0"/>
    <w:rsid w:val="003D1B05"/>
    <w:rsid w:val="003E060E"/>
    <w:rsid w:val="003E1660"/>
    <w:rsid w:val="003E21CE"/>
    <w:rsid w:val="003E2227"/>
    <w:rsid w:val="003E2409"/>
    <w:rsid w:val="003E274F"/>
    <w:rsid w:val="003F4835"/>
    <w:rsid w:val="003F5359"/>
    <w:rsid w:val="003F7234"/>
    <w:rsid w:val="00400739"/>
    <w:rsid w:val="00401101"/>
    <w:rsid w:val="00417328"/>
    <w:rsid w:val="00420A82"/>
    <w:rsid w:val="004238DA"/>
    <w:rsid w:val="00434245"/>
    <w:rsid w:val="004535F7"/>
    <w:rsid w:val="004542B7"/>
    <w:rsid w:val="00455704"/>
    <w:rsid w:val="004561D2"/>
    <w:rsid w:val="00461A1E"/>
    <w:rsid w:val="00461AB2"/>
    <w:rsid w:val="00462B98"/>
    <w:rsid w:val="004670A7"/>
    <w:rsid w:val="004724A3"/>
    <w:rsid w:val="0047660B"/>
    <w:rsid w:val="00477CAC"/>
    <w:rsid w:val="00480C9D"/>
    <w:rsid w:val="00484082"/>
    <w:rsid w:val="00484178"/>
    <w:rsid w:val="00490C0E"/>
    <w:rsid w:val="0049168D"/>
    <w:rsid w:val="00491CAB"/>
    <w:rsid w:val="004A0930"/>
    <w:rsid w:val="004A37BA"/>
    <w:rsid w:val="004A53C9"/>
    <w:rsid w:val="004A5E1A"/>
    <w:rsid w:val="004B052D"/>
    <w:rsid w:val="004B3074"/>
    <w:rsid w:val="004B640E"/>
    <w:rsid w:val="004C234D"/>
    <w:rsid w:val="004C32D5"/>
    <w:rsid w:val="004C6C72"/>
    <w:rsid w:val="004D16F3"/>
    <w:rsid w:val="004D42CB"/>
    <w:rsid w:val="004E216F"/>
    <w:rsid w:val="004E2DB2"/>
    <w:rsid w:val="004E5D1C"/>
    <w:rsid w:val="004F112D"/>
    <w:rsid w:val="004F19D3"/>
    <w:rsid w:val="00500189"/>
    <w:rsid w:val="0050366C"/>
    <w:rsid w:val="00506753"/>
    <w:rsid w:val="005100F4"/>
    <w:rsid w:val="00514201"/>
    <w:rsid w:val="00515A67"/>
    <w:rsid w:val="00517E86"/>
    <w:rsid w:val="00523086"/>
    <w:rsid w:val="00524A93"/>
    <w:rsid w:val="0053072C"/>
    <w:rsid w:val="005309DC"/>
    <w:rsid w:val="005355E9"/>
    <w:rsid w:val="00535E2D"/>
    <w:rsid w:val="0053686D"/>
    <w:rsid w:val="005379EB"/>
    <w:rsid w:val="005415EB"/>
    <w:rsid w:val="005418D0"/>
    <w:rsid w:val="00541C02"/>
    <w:rsid w:val="005446ED"/>
    <w:rsid w:val="00552CF5"/>
    <w:rsid w:val="00554112"/>
    <w:rsid w:val="005550FC"/>
    <w:rsid w:val="00562EC9"/>
    <w:rsid w:val="005641D8"/>
    <w:rsid w:val="00567A3B"/>
    <w:rsid w:val="00573263"/>
    <w:rsid w:val="00584EF1"/>
    <w:rsid w:val="005929B4"/>
    <w:rsid w:val="005A0D28"/>
    <w:rsid w:val="005A0E4A"/>
    <w:rsid w:val="005A26DC"/>
    <w:rsid w:val="005B4129"/>
    <w:rsid w:val="005C369F"/>
    <w:rsid w:val="005D0253"/>
    <w:rsid w:val="005D123E"/>
    <w:rsid w:val="005E7C8B"/>
    <w:rsid w:val="005F428A"/>
    <w:rsid w:val="005F4DC6"/>
    <w:rsid w:val="006053F2"/>
    <w:rsid w:val="00607F08"/>
    <w:rsid w:val="0061057A"/>
    <w:rsid w:val="006131D5"/>
    <w:rsid w:val="00614747"/>
    <w:rsid w:val="00616830"/>
    <w:rsid w:val="00617CE4"/>
    <w:rsid w:val="00620D03"/>
    <w:rsid w:val="00622279"/>
    <w:rsid w:val="00622F69"/>
    <w:rsid w:val="00623947"/>
    <w:rsid w:val="0062763C"/>
    <w:rsid w:val="0063259A"/>
    <w:rsid w:val="00632EBE"/>
    <w:rsid w:val="006332C1"/>
    <w:rsid w:val="00634375"/>
    <w:rsid w:val="0063495D"/>
    <w:rsid w:val="006352E8"/>
    <w:rsid w:val="00640300"/>
    <w:rsid w:val="00640886"/>
    <w:rsid w:val="006471E3"/>
    <w:rsid w:val="006479A8"/>
    <w:rsid w:val="00653FFC"/>
    <w:rsid w:val="0066010F"/>
    <w:rsid w:val="00660969"/>
    <w:rsid w:val="006676AD"/>
    <w:rsid w:val="006726A5"/>
    <w:rsid w:val="00675B2A"/>
    <w:rsid w:val="00681C0F"/>
    <w:rsid w:val="00681C59"/>
    <w:rsid w:val="006826B4"/>
    <w:rsid w:val="006905B4"/>
    <w:rsid w:val="006A16EE"/>
    <w:rsid w:val="006A6CD7"/>
    <w:rsid w:val="006A763C"/>
    <w:rsid w:val="006A7B48"/>
    <w:rsid w:val="006A7F3F"/>
    <w:rsid w:val="006B255B"/>
    <w:rsid w:val="006B307A"/>
    <w:rsid w:val="006B3588"/>
    <w:rsid w:val="006D1AE2"/>
    <w:rsid w:val="006D34D3"/>
    <w:rsid w:val="006E1431"/>
    <w:rsid w:val="006E5C62"/>
    <w:rsid w:val="006F2193"/>
    <w:rsid w:val="00703F0B"/>
    <w:rsid w:val="0071252B"/>
    <w:rsid w:val="00716BD7"/>
    <w:rsid w:val="00723E0F"/>
    <w:rsid w:val="0072412B"/>
    <w:rsid w:val="00727D41"/>
    <w:rsid w:val="00731DE2"/>
    <w:rsid w:val="00740D85"/>
    <w:rsid w:val="00743CBB"/>
    <w:rsid w:val="0074534B"/>
    <w:rsid w:val="00750E7A"/>
    <w:rsid w:val="0076277C"/>
    <w:rsid w:val="00777E8C"/>
    <w:rsid w:val="00781E3F"/>
    <w:rsid w:val="00784216"/>
    <w:rsid w:val="007855FE"/>
    <w:rsid w:val="00790C22"/>
    <w:rsid w:val="00796005"/>
    <w:rsid w:val="007A5A36"/>
    <w:rsid w:val="007B19AB"/>
    <w:rsid w:val="007C1BC0"/>
    <w:rsid w:val="007D300F"/>
    <w:rsid w:val="007D7AD9"/>
    <w:rsid w:val="007E03ED"/>
    <w:rsid w:val="007E0514"/>
    <w:rsid w:val="007E075D"/>
    <w:rsid w:val="007E147F"/>
    <w:rsid w:val="007E7AA0"/>
    <w:rsid w:val="007E7E55"/>
    <w:rsid w:val="007F0635"/>
    <w:rsid w:val="007F4129"/>
    <w:rsid w:val="007F474F"/>
    <w:rsid w:val="00805C32"/>
    <w:rsid w:val="00811936"/>
    <w:rsid w:val="008146E2"/>
    <w:rsid w:val="008234EC"/>
    <w:rsid w:val="00824327"/>
    <w:rsid w:val="00827043"/>
    <w:rsid w:val="00832B5E"/>
    <w:rsid w:val="00832D03"/>
    <w:rsid w:val="00843D29"/>
    <w:rsid w:val="00844083"/>
    <w:rsid w:val="00844929"/>
    <w:rsid w:val="00845C5B"/>
    <w:rsid w:val="00845D4F"/>
    <w:rsid w:val="00850F73"/>
    <w:rsid w:val="00856447"/>
    <w:rsid w:val="00856B88"/>
    <w:rsid w:val="00873B6D"/>
    <w:rsid w:val="00874B4E"/>
    <w:rsid w:val="00876434"/>
    <w:rsid w:val="00882DF6"/>
    <w:rsid w:val="008842F4"/>
    <w:rsid w:val="00884FC2"/>
    <w:rsid w:val="00887B18"/>
    <w:rsid w:val="00894DE0"/>
    <w:rsid w:val="00894F22"/>
    <w:rsid w:val="008A2EAC"/>
    <w:rsid w:val="008B1D05"/>
    <w:rsid w:val="008B6DEA"/>
    <w:rsid w:val="008C0932"/>
    <w:rsid w:val="008C0D89"/>
    <w:rsid w:val="008C1A63"/>
    <w:rsid w:val="008C1E6C"/>
    <w:rsid w:val="008C234F"/>
    <w:rsid w:val="008C2C11"/>
    <w:rsid w:val="008D070F"/>
    <w:rsid w:val="008D7855"/>
    <w:rsid w:val="008E4AE9"/>
    <w:rsid w:val="008F5909"/>
    <w:rsid w:val="00914176"/>
    <w:rsid w:val="00914A0D"/>
    <w:rsid w:val="009166F4"/>
    <w:rsid w:val="00922055"/>
    <w:rsid w:val="009237FC"/>
    <w:rsid w:val="00925EA9"/>
    <w:rsid w:val="00926BAB"/>
    <w:rsid w:val="009276B3"/>
    <w:rsid w:val="00931480"/>
    <w:rsid w:val="00931A2E"/>
    <w:rsid w:val="00932F62"/>
    <w:rsid w:val="009355F8"/>
    <w:rsid w:val="00936BF8"/>
    <w:rsid w:val="0094161F"/>
    <w:rsid w:val="00941981"/>
    <w:rsid w:val="009458F8"/>
    <w:rsid w:val="00954F5F"/>
    <w:rsid w:val="00955A3E"/>
    <w:rsid w:val="009603ED"/>
    <w:rsid w:val="00960DB8"/>
    <w:rsid w:val="00962DD4"/>
    <w:rsid w:val="00963570"/>
    <w:rsid w:val="00964B3A"/>
    <w:rsid w:val="009714DE"/>
    <w:rsid w:val="00972A4C"/>
    <w:rsid w:val="0097362C"/>
    <w:rsid w:val="00974860"/>
    <w:rsid w:val="00976AF1"/>
    <w:rsid w:val="00981244"/>
    <w:rsid w:val="00981C88"/>
    <w:rsid w:val="009906A8"/>
    <w:rsid w:val="0099432E"/>
    <w:rsid w:val="00996820"/>
    <w:rsid w:val="009970BA"/>
    <w:rsid w:val="009B08ED"/>
    <w:rsid w:val="009B090E"/>
    <w:rsid w:val="009B15AD"/>
    <w:rsid w:val="009C1079"/>
    <w:rsid w:val="009C30AC"/>
    <w:rsid w:val="009C3B76"/>
    <w:rsid w:val="009C6C0E"/>
    <w:rsid w:val="009D1C7F"/>
    <w:rsid w:val="009D2B7C"/>
    <w:rsid w:val="009F293B"/>
    <w:rsid w:val="009F3F2A"/>
    <w:rsid w:val="009F4DCB"/>
    <w:rsid w:val="009F53E8"/>
    <w:rsid w:val="00A04700"/>
    <w:rsid w:val="00A069C8"/>
    <w:rsid w:val="00A071E7"/>
    <w:rsid w:val="00A0725B"/>
    <w:rsid w:val="00A10A98"/>
    <w:rsid w:val="00A11215"/>
    <w:rsid w:val="00A11787"/>
    <w:rsid w:val="00A15C98"/>
    <w:rsid w:val="00A165F3"/>
    <w:rsid w:val="00A1727C"/>
    <w:rsid w:val="00A2013C"/>
    <w:rsid w:val="00A22052"/>
    <w:rsid w:val="00A22CAC"/>
    <w:rsid w:val="00A26C8B"/>
    <w:rsid w:val="00A27066"/>
    <w:rsid w:val="00A31F42"/>
    <w:rsid w:val="00A33207"/>
    <w:rsid w:val="00A34A86"/>
    <w:rsid w:val="00A44C2E"/>
    <w:rsid w:val="00A47D70"/>
    <w:rsid w:val="00A6378F"/>
    <w:rsid w:val="00A64969"/>
    <w:rsid w:val="00A67484"/>
    <w:rsid w:val="00A70658"/>
    <w:rsid w:val="00A71109"/>
    <w:rsid w:val="00A71A39"/>
    <w:rsid w:val="00A72E17"/>
    <w:rsid w:val="00A7748D"/>
    <w:rsid w:val="00A86C2C"/>
    <w:rsid w:val="00AA66D7"/>
    <w:rsid w:val="00AB17E7"/>
    <w:rsid w:val="00AC0FA3"/>
    <w:rsid w:val="00AC1806"/>
    <w:rsid w:val="00AC307F"/>
    <w:rsid w:val="00AC341D"/>
    <w:rsid w:val="00AD0EED"/>
    <w:rsid w:val="00AD33DC"/>
    <w:rsid w:val="00AD493C"/>
    <w:rsid w:val="00AE1253"/>
    <w:rsid w:val="00AE555D"/>
    <w:rsid w:val="00AF1ED1"/>
    <w:rsid w:val="00AF3A37"/>
    <w:rsid w:val="00AF3C49"/>
    <w:rsid w:val="00B02F57"/>
    <w:rsid w:val="00B0665C"/>
    <w:rsid w:val="00B116C4"/>
    <w:rsid w:val="00B14DB5"/>
    <w:rsid w:val="00B15D55"/>
    <w:rsid w:val="00B23E1F"/>
    <w:rsid w:val="00B23E32"/>
    <w:rsid w:val="00B34189"/>
    <w:rsid w:val="00B354AB"/>
    <w:rsid w:val="00B35648"/>
    <w:rsid w:val="00B40EF5"/>
    <w:rsid w:val="00B41175"/>
    <w:rsid w:val="00B513EA"/>
    <w:rsid w:val="00B521B4"/>
    <w:rsid w:val="00B54772"/>
    <w:rsid w:val="00B556D3"/>
    <w:rsid w:val="00B55B09"/>
    <w:rsid w:val="00B6080F"/>
    <w:rsid w:val="00B626CB"/>
    <w:rsid w:val="00B62C63"/>
    <w:rsid w:val="00B65D25"/>
    <w:rsid w:val="00B66FE0"/>
    <w:rsid w:val="00B6717D"/>
    <w:rsid w:val="00B728DB"/>
    <w:rsid w:val="00B75118"/>
    <w:rsid w:val="00B75DCF"/>
    <w:rsid w:val="00B767CC"/>
    <w:rsid w:val="00B838F6"/>
    <w:rsid w:val="00B86B7C"/>
    <w:rsid w:val="00B87B78"/>
    <w:rsid w:val="00B91514"/>
    <w:rsid w:val="00B919AD"/>
    <w:rsid w:val="00BA55CA"/>
    <w:rsid w:val="00BA7E32"/>
    <w:rsid w:val="00BB0EFD"/>
    <w:rsid w:val="00BB1A21"/>
    <w:rsid w:val="00BB4904"/>
    <w:rsid w:val="00BB499D"/>
    <w:rsid w:val="00BB751D"/>
    <w:rsid w:val="00BD081A"/>
    <w:rsid w:val="00BD18D1"/>
    <w:rsid w:val="00BE027E"/>
    <w:rsid w:val="00BF16E6"/>
    <w:rsid w:val="00BF3A56"/>
    <w:rsid w:val="00C00136"/>
    <w:rsid w:val="00C11511"/>
    <w:rsid w:val="00C1542C"/>
    <w:rsid w:val="00C22550"/>
    <w:rsid w:val="00C311BF"/>
    <w:rsid w:val="00C33D15"/>
    <w:rsid w:val="00C344E3"/>
    <w:rsid w:val="00C373C2"/>
    <w:rsid w:val="00C42587"/>
    <w:rsid w:val="00C42F15"/>
    <w:rsid w:val="00C43528"/>
    <w:rsid w:val="00C43B1F"/>
    <w:rsid w:val="00C539A9"/>
    <w:rsid w:val="00C53B75"/>
    <w:rsid w:val="00C6016D"/>
    <w:rsid w:val="00C614B4"/>
    <w:rsid w:val="00C67964"/>
    <w:rsid w:val="00C77913"/>
    <w:rsid w:val="00C80189"/>
    <w:rsid w:val="00C85AC9"/>
    <w:rsid w:val="00C85ED1"/>
    <w:rsid w:val="00C906C1"/>
    <w:rsid w:val="00C94572"/>
    <w:rsid w:val="00CA26EC"/>
    <w:rsid w:val="00CA56B3"/>
    <w:rsid w:val="00CA5EEA"/>
    <w:rsid w:val="00CB14E8"/>
    <w:rsid w:val="00CB1AFF"/>
    <w:rsid w:val="00CC2043"/>
    <w:rsid w:val="00CD5895"/>
    <w:rsid w:val="00CE2056"/>
    <w:rsid w:val="00D12C2A"/>
    <w:rsid w:val="00D17A39"/>
    <w:rsid w:val="00D23979"/>
    <w:rsid w:val="00D260BE"/>
    <w:rsid w:val="00D40116"/>
    <w:rsid w:val="00D507E6"/>
    <w:rsid w:val="00D518F2"/>
    <w:rsid w:val="00D56AD2"/>
    <w:rsid w:val="00D60B53"/>
    <w:rsid w:val="00D65CAF"/>
    <w:rsid w:val="00D7519D"/>
    <w:rsid w:val="00D75593"/>
    <w:rsid w:val="00D772BD"/>
    <w:rsid w:val="00D80891"/>
    <w:rsid w:val="00D818C0"/>
    <w:rsid w:val="00D82DE0"/>
    <w:rsid w:val="00D83894"/>
    <w:rsid w:val="00D912E6"/>
    <w:rsid w:val="00D93D1A"/>
    <w:rsid w:val="00DA023A"/>
    <w:rsid w:val="00DA5BF0"/>
    <w:rsid w:val="00DB1ADD"/>
    <w:rsid w:val="00DB50C5"/>
    <w:rsid w:val="00DB6B6D"/>
    <w:rsid w:val="00DD381D"/>
    <w:rsid w:val="00DD4FE2"/>
    <w:rsid w:val="00DD6980"/>
    <w:rsid w:val="00DE44E7"/>
    <w:rsid w:val="00E02D1D"/>
    <w:rsid w:val="00E075E3"/>
    <w:rsid w:val="00E125E9"/>
    <w:rsid w:val="00E1603E"/>
    <w:rsid w:val="00E17C41"/>
    <w:rsid w:val="00E30441"/>
    <w:rsid w:val="00E304C8"/>
    <w:rsid w:val="00E30C4A"/>
    <w:rsid w:val="00E316DE"/>
    <w:rsid w:val="00E3442F"/>
    <w:rsid w:val="00E34830"/>
    <w:rsid w:val="00E3511A"/>
    <w:rsid w:val="00E36920"/>
    <w:rsid w:val="00E36C8A"/>
    <w:rsid w:val="00E410F7"/>
    <w:rsid w:val="00E43927"/>
    <w:rsid w:val="00E45671"/>
    <w:rsid w:val="00E461D4"/>
    <w:rsid w:val="00E51A60"/>
    <w:rsid w:val="00E54087"/>
    <w:rsid w:val="00E5537D"/>
    <w:rsid w:val="00E56B53"/>
    <w:rsid w:val="00E6230B"/>
    <w:rsid w:val="00E64E9A"/>
    <w:rsid w:val="00E6501D"/>
    <w:rsid w:val="00E73F63"/>
    <w:rsid w:val="00E7691F"/>
    <w:rsid w:val="00E77932"/>
    <w:rsid w:val="00E8434D"/>
    <w:rsid w:val="00E850EA"/>
    <w:rsid w:val="00E8586C"/>
    <w:rsid w:val="00E8680A"/>
    <w:rsid w:val="00EA08B1"/>
    <w:rsid w:val="00EA1964"/>
    <w:rsid w:val="00EB2823"/>
    <w:rsid w:val="00EB49BA"/>
    <w:rsid w:val="00EB64B2"/>
    <w:rsid w:val="00EB6D8F"/>
    <w:rsid w:val="00ED014D"/>
    <w:rsid w:val="00ED083C"/>
    <w:rsid w:val="00EE6E44"/>
    <w:rsid w:val="00EF4C82"/>
    <w:rsid w:val="00EF4D2A"/>
    <w:rsid w:val="00F02A38"/>
    <w:rsid w:val="00F03BFA"/>
    <w:rsid w:val="00F21B6A"/>
    <w:rsid w:val="00F23BA0"/>
    <w:rsid w:val="00F27AF2"/>
    <w:rsid w:val="00F35588"/>
    <w:rsid w:val="00F37B49"/>
    <w:rsid w:val="00F40A3B"/>
    <w:rsid w:val="00F52E66"/>
    <w:rsid w:val="00F5309A"/>
    <w:rsid w:val="00F612C8"/>
    <w:rsid w:val="00F617ED"/>
    <w:rsid w:val="00F7156E"/>
    <w:rsid w:val="00F7421D"/>
    <w:rsid w:val="00F77548"/>
    <w:rsid w:val="00F904F4"/>
    <w:rsid w:val="00F92FE7"/>
    <w:rsid w:val="00F9484D"/>
    <w:rsid w:val="00F95197"/>
    <w:rsid w:val="00FA0AB0"/>
    <w:rsid w:val="00FA3DB8"/>
    <w:rsid w:val="00FA3E02"/>
    <w:rsid w:val="00FB40BC"/>
    <w:rsid w:val="00FB5243"/>
    <w:rsid w:val="00FB576D"/>
    <w:rsid w:val="00FB61E8"/>
    <w:rsid w:val="00FB6722"/>
    <w:rsid w:val="00FB6BEA"/>
    <w:rsid w:val="00FB6D2C"/>
    <w:rsid w:val="00FC1B63"/>
    <w:rsid w:val="00FE1D62"/>
    <w:rsid w:val="00FE233E"/>
    <w:rsid w:val="00FE73A4"/>
    <w:rsid w:val="00FF225E"/>
    <w:rsid w:val="00FF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17870"/>
  <w15:docId w15:val="{043990F5-9C77-4B89-BDEC-6937D7D8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E233E"/>
    <w:pPr>
      <w:widowControl w:val="0"/>
      <w:autoSpaceDE w:val="0"/>
      <w:autoSpaceDN w:val="0"/>
      <w:adjustRightInd w:val="0"/>
      <w:spacing w:before="69" w:after="0" w:line="240" w:lineRule="auto"/>
      <w:ind w:left="680"/>
      <w:outlineLvl w:val="0"/>
    </w:pPr>
    <w:rPr>
      <w:rFonts w:ascii="Arial" w:eastAsiaTheme="minorEastAsia" w:hAnsi="Arial" w:cs="Arial"/>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F1E"/>
    <w:rPr>
      <w:rFonts w:ascii="Tahoma" w:hAnsi="Tahoma" w:cs="Tahoma"/>
      <w:sz w:val="16"/>
      <w:szCs w:val="16"/>
    </w:rPr>
  </w:style>
  <w:style w:type="paragraph" w:styleId="BodyText">
    <w:name w:val="Body Text"/>
    <w:basedOn w:val="Normal"/>
    <w:link w:val="BodyTextChar"/>
    <w:uiPriority w:val="1"/>
    <w:qFormat/>
    <w:rsid w:val="00F7156E"/>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F7156E"/>
    <w:rPr>
      <w:rFonts w:ascii="Arial" w:eastAsia="Arial" w:hAnsi="Arial" w:cs="Arial"/>
      <w:sz w:val="19"/>
      <w:szCs w:val="19"/>
      <w:lang w:val="en-US"/>
    </w:rPr>
  </w:style>
  <w:style w:type="paragraph" w:styleId="Header">
    <w:name w:val="header"/>
    <w:basedOn w:val="Normal"/>
    <w:link w:val="HeaderChar"/>
    <w:uiPriority w:val="99"/>
    <w:unhideWhenUsed/>
    <w:rsid w:val="002453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53D6"/>
  </w:style>
  <w:style w:type="paragraph" w:styleId="Footer">
    <w:name w:val="footer"/>
    <w:basedOn w:val="Normal"/>
    <w:link w:val="FooterChar"/>
    <w:uiPriority w:val="99"/>
    <w:unhideWhenUsed/>
    <w:rsid w:val="002453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53D6"/>
  </w:style>
  <w:style w:type="table" w:styleId="TableGrid">
    <w:name w:val="Table Grid"/>
    <w:basedOn w:val="TableNormal"/>
    <w:uiPriority w:val="39"/>
    <w:rsid w:val="0010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E233E"/>
    <w:rPr>
      <w:rFonts w:ascii="Arial" w:eastAsiaTheme="minorEastAsia" w:hAnsi="Arial" w:cs="Arial"/>
      <w:b/>
      <w:bCs/>
      <w:sz w:val="24"/>
      <w:szCs w:val="24"/>
      <w:lang w:eastAsia="el-GR"/>
    </w:rPr>
  </w:style>
  <w:style w:type="paragraph" w:customStyle="1" w:styleId="TableParagraph">
    <w:name w:val="Table Paragraph"/>
    <w:basedOn w:val="Normal"/>
    <w:uiPriority w:val="1"/>
    <w:qFormat/>
    <w:rsid w:val="00811936"/>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ListParagraph">
    <w:name w:val="List Paragraph"/>
    <w:basedOn w:val="Normal"/>
    <w:uiPriority w:val="34"/>
    <w:qFormat/>
    <w:rsid w:val="000C4634"/>
    <w:pPr>
      <w:ind w:left="720"/>
      <w:contextualSpacing/>
    </w:pPr>
    <w:rPr>
      <w:rFonts w:ascii="Arial" w:eastAsia="Calibri" w:hAnsi="Arial" w:cs="Times New Roman"/>
    </w:rPr>
  </w:style>
  <w:style w:type="paragraph" w:styleId="EndnoteText">
    <w:name w:val="endnote text"/>
    <w:basedOn w:val="Normal"/>
    <w:link w:val="EndnoteTextChar"/>
    <w:uiPriority w:val="99"/>
    <w:unhideWhenUsed/>
    <w:rsid w:val="000C753C"/>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0C753C"/>
    <w:rPr>
      <w:rFonts w:ascii="Calibri" w:eastAsia="Calibri" w:hAnsi="Calibri" w:cs="Times New Roman"/>
      <w:sz w:val="20"/>
      <w:szCs w:val="20"/>
    </w:rPr>
  </w:style>
  <w:style w:type="character" w:styleId="EndnoteReference">
    <w:name w:val="endnote reference"/>
    <w:uiPriority w:val="99"/>
    <w:semiHidden/>
    <w:unhideWhenUsed/>
    <w:rsid w:val="000C753C"/>
    <w:rPr>
      <w:vertAlign w:val="superscript"/>
    </w:rPr>
  </w:style>
  <w:style w:type="paragraph" w:styleId="FootnoteText">
    <w:name w:val="footnote text"/>
    <w:basedOn w:val="Normal"/>
    <w:link w:val="FootnoteTextChar"/>
    <w:uiPriority w:val="99"/>
    <w:rsid w:val="000C753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C753C"/>
    <w:rPr>
      <w:rFonts w:ascii="Times New Roman" w:eastAsia="Times New Roman" w:hAnsi="Times New Roman" w:cs="Times New Roman"/>
      <w:sz w:val="20"/>
      <w:szCs w:val="20"/>
    </w:rPr>
  </w:style>
  <w:style w:type="character" w:styleId="FootnoteReference">
    <w:name w:val="footnote reference"/>
    <w:uiPriority w:val="99"/>
    <w:rsid w:val="000C753C"/>
    <w:rPr>
      <w:rFonts w:ascii="Arial" w:eastAsia="Arial Unicode MS" w:hAnsi="Arial" w:cs="Arial"/>
      <w:vertAlign w:val="superscript"/>
    </w:rPr>
  </w:style>
  <w:style w:type="character" w:styleId="Hyperlink">
    <w:name w:val="Hyperlink"/>
    <w:basedOn w:val="DefaultParagraphFont"/>
    <w:uiPriority w:val="99"/>
    <w:unhideWhenUsed/>
    <w:rsid w:val="000043DF"/>
    <w:rPr>
      <w:color w:val="0563C1" w:themeColor="hyperlink"/>
      <w:u w:val="single"/>
    </w:rPr>
  </w:style>
  <w:style w:type="paragraph" w:styleId="Revision">
    <w:name w:val="Revision"/>
    <w:hidden/>
    <w:uiPriority w:val="99"/>
    <w:semiHidden/>
    <w:rsid w:val="00723E0F"/>
    <w:pPr>
      <w:spacing w:after="0" w:line="240" w:lineRule="auto"/>
    </w:pPr>
  </w:style>
  <w:style w:type="character" w:styleId="CommentReference">
    <w:name w:val="annotation reference"/>
    <w:basedOn w:val="DefaultParagraphFont"/>
    <w:uiPriority w:val="99"/>
    <w:semiHidden/>
    <w:unhideWhenUsed/>
    <w:rsid w:val="00E075E3"/>
    <w:rPr>
      <w:sz w:val="16"/>
      <w:szCs w:val="16"/>
    </w:rPr>
  </w:style>
  <w:style w:type="paragraph" w:styleId="CommentText">
    <w:name w:val="annotation text"/>
    <w:basedOn w:val="Normal"/>
    <w:link w:val="CommentTextChar"/>
    <w:uiPriority w:val="99"/>
    <w:unhideWhenUsed/>
    <w:rsid w:val="00E075E3"/>
    <w:pPr>
      <w:spacing w:line="240" w:lineRule="auto"/>
    </w:pPr>
    <w:rPr>
      <w:sz w:val="20"/>
      <w:szCs w:val="20"/>
    </w:rPr>
  </w:style>
  <w:style w:type="character" w:customStyle="1" w:styleId="CommentTextChar">
    <w:name w:val="Comment Text Char"/>
    <w:basedOn w:val="DefaultParagraphFont"/>
    <w:link w:val="CommentText"/>
    <w:uiPriority w:val="99"/>
    <w:rsid w:val="00E075E3"/>
    <w:rPr>
      <w:sz w:val="20"/>
      <w:szCs w:val="20"/>
    </w:rPr>
  </w:style>
  <w:style w:type="paragraph" w:styleId="CommentSubject">
    <w:name w:val="annotation subject"/>
    <w:basedOn w:val="CommentText"/>
    <w:next w:val="CommentText"/>
    <w:link w:val="CommentSubjectChar"/>
    <w:uiPriority w:val="99"/>
    <w:semiHidden/>
    <w:unhideWhenUsed/>
    <w:rsid w:val="00E075E3"/>
    <w:rPr>
      <w:b/>
      <w:bCs/>
    </w:rPr>
  </w:style>
  <w:style w:type="character" w:customStyle="1" w:styleId="CommentSubjectChar">
    <w:name w:val="Comment Subject Char"/>
    <w:basedOn w:val="CommentTextChar"/>
    <w:link w:val="CommentSubject"/>
    <w:uiPriority w:val="99"/>
    <w:semiHidden/>
    <w:rsid w:val="00E075E3"/>
    <w:rPr>
      <w:b/>
      <w:bCs/>
      <w:sz w:val="20"/>
      <w:szCs w:val="20"/>
    </w:rPr>
  </w:style>
  <w:style w:type="character" w:styleId="UnresolvedMention">
    <w:name w:val="Unresolved Mention"/>
    <w:basedOn w:val="DefaultParagraphFont"/>
    <w:uiPriority w:val="99"/>
    <w:semiHidden/>
    <w:unhideWhenUsed/>
    <w:rsid w:val="00D93D1A"/>
    <w:rPr>
      <w:color w:val="605E5C"/>
      <w:shd w:val="clear" w:color="auto" w:fill="E1DFDD"/>
    </w:rPr>
  </w:style>
  <w:style w:type="character" w:styleId="FollowedHyperlink">
    <w:name w:val="FollowedHyperlink"/>
    <w:basedOn w:val="DefaultParagraphFont"/>
    <w:uiPriority w:val="99"/>
    <w:semiHidden/>
    <w:unhideWhenUsed/>
    <w:rsid w:val="008F59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1368">
      <w:bodyDiv w:val="1"/>
      <w:marLeft w:val="0"/>
      <w:marRight w:val="0"/>
      <w:marTop w:val="0"/>
      <w:marBottom w:val="0"/>
      <w:divBdr>
        <w:top w:val="none" w:sz="0" w:space="0" w:color="auto"/>
        <w:left w:val="none" w:sz="0" w:space="0" w:color="auto"/>
        <w:bottom w:val="none" w:sz="0" w:space="0" w:color="auto"/>
        <w:right w:val="none" w:sz="0" w:space="0" w:color="auto"/>
      </w:divBdr>
    </w:div>
    <w:div w:id="142017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lpha.gr/-/media/AlphaGr/Files/Group/Agores/Weekly-economic-report/2023/weekly-08112023.pdf" TargetMode="External"/><Relationship Id="rId22"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mailto:gerasimos.mouzakis@alpha.gr" TargetMode="External"/><Relationship Id="rId2" Type="http://schemas.openxmlformats.org/officeDocument/2006/relationships/hyperlink" Target="mailto:eirini.adamopoulou@alpha.gr" TargetMode="External"/><Relationship Id="rId1" Type="http://schemas.openxmlformats.org/officeDocument/2006/relationships/hyperlink" Target="mailto:panayotis.kapopoulos@alpha.gr" TargetMode="External"/><Relationship Id="rId5" Type="http://schemas.openxmlformats.org/officeDocument/2006/relationships/image" Target="media/image3.emf"/><Relationship Id="rId4" Type="http://schemas.openxmlformats.org/officeDocument/2006/relationships/hyperlink" Target="mailto:christos.chrysanthakopoulos@alph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8" Type="http://schemas.openxmlformats.org/officeDocument/2006/relationships/image" Target="media/image17.png"/><Relationship Id="rId3" Type="http://schemas.openxmlformats.org/officeDocument/2006/relationships/image" Target="media/image12.png"/><Relationship Id="rId7" Type="http://schemas.openxmlformats.org/officeDocument/2006/relationships/image" Target="media/image16.png"/><Relationship Id="rId2" Type="http://schemas.openxmlformats.org/officeDocument/2006/relationships/image" Target="media/image11.png"/><Relationship Id="rId1" Type="http://schemas.openxmlformats.org/officeDocument/2006/relationships/image" Target="media/image10.png"/><Relationship Id="rId6" Type="http://schemas.openxmlformats.org/officeDocument/2006/relationships/image" Target="media/image15.png"/><Relationship Id="rId5" Type="http://schemas.openxmlformats.org/officeDocument/2006/relationships/image" Target="media/image14.png"/><Relationship Id="rId10" Type="http://schemas.openxmlformats.org/officeDocument/2006/relationships/image" Target="media/image19.png"/><Relationship Id="rId4" Type="http://schemas.openxmlformats.org/officeDocument/2006/relationships/image" Target="media/image13.png"/><Relationship Id="rId9"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CF3E8397555499BE044A8B8736E77" ma:contentTypeVersion="0" ma:contentTypeDescription="Create a new document." ma:contentTypeScope="" ma:versionID="4cda92fd44fb0dad348983d73dbf27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d="http://www.w3.org/2001/XMLSchema" xmlns:xsi="http://www.w3.org/2001/XMLSchema-instance" xmlns="http://www.boldonjames.com/2008/01/sie/internal/label" sislVersion="0" policy="85d8ddd1-f1ac-4a03-b921-f3707584cd99" origin="userSelected">
  <element uid="9b837078-1873-43a7-b123-90c6457d5a93" value=""/>
  <element uid="3316aa8e-0f94-416d-861a-3773e8d4f850" value=""/>
</sisl>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DB0C37-31C9-4CE3-8FBC-1E88573B7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68C588-E71A-4C81-96B7-9DB483D2E93A}">
  <ds:schemaRefs>
    <ds:schemaRef ds:uri="http://schemas.openxmlformats.org/officeDocument/2006/bibliography"/>
  </ds:schemaRefs>
</ds:datastoreItem>
</file>

<file path=customXml/itemProps3.xml><?xml version="1.0" encoding="utf-8"?>
<ds:datastoreItem xmlns:ds="http://schemas.openxmlformats.org/officeDocument/2006/customXml" ds:itemID="{DF5956FF-C535-4E8D-BF42-1E37D8F5D01E}">
  <ds:schemaRef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96FC8BE-9196-420A-BD92-0CE8CE4D0814}">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59255AAC-F39D-4FAE-8953-FEB5B7AC2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1182</Words>
  <Characters>6741</Characters>
  <Application>Microsoft Office Word</Application>
  <DocSecurity>0</DocSecurity>
  <Lines>56</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Mouzakis Gerasimos</cp:lastModifiedBy>
  <cp:revision>3</cp:revision>
  <cp:lastPrinted>2024-06-12T11:12:00Z</cp:lastPrinted>
  <dcterms:created xsi:type="dcterms:W3CDTF">2024-06-12T11:16:00Z</dcterms:created>
  <dcterms:modified xsi:type="dcterms:W3CDTF">2024-06-12T11:18:00Z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0x010100893CF3E8397555499BE044A8B8736E77</vt:lpwstr>
  </property>
  <property fmtid="{D5CDD505-2E9C-101B-9397-08002B2CF9AE}" pid="3" name="docIndexRef">
    <vt:lpwstr>ad828cb2-5136-4280-a204-443a9ca24e46</vt:lpwstr>
  </property>
  <property fmtid="{D5CDD505-2E9C-101B-9397-08002B2CF9AE}" pid="4" name="bjSaver">
    <vt:lpwstr>LTCvLEH+bFem4gQjX/1Zy+m26iQSmRUJ</vt:lpwstr>
  </property>
  <property fmtid="{D5CDD505-2E9C-101B-9397-08002B2CF9AE}" pid="5" name="bjDocumentLabelXML">
    <vt:lpwstr>&lt;?xml version="1.0" encoding="us-ascii"?&gt;&lt;sisl xmlns:xsd="http://www.w3.org/2001/XMLSchema" xmlns:xsi="http://www.w3.org/2001/XMLSchema-instance" sislVersion="0" policy="85d8ddd1-f1ac-4a03-b921-f3707584cd99" origin="userSelected" xmlns="http://www.boldonj</vt:lpwstr>
  </property>
  <property fmtid="{D5CDD505-2E9C-101B-9397-08002B2CF9AE}" pid="6" name="bjDocumentLabelXML-0">
    <vt:lpwstr>ames.com/2008/01/sie/internal/label"&gt;&lt;element uid="9b837078-1873-43a7-b123-90c6457d5a93" value="" /&gt;&lt;element uid="3316aa8e-0f94-416d-861a-3773e8d4f850" value="" /&gt;&lt;/sisl&gt;</vt:lpwstr>
  </property>
  <property fmtid="{D5CDD505-2E9C-101B-9397-08002B2CF9AE}" pid="7" name="bjDocumentSecurityLabel">
    <vt:lpwstr>ΔΗΜΟΣΙΟ (PUBLIC) </vt:lpwstr>
  </property>
  <property fmtid="{D5CDD505-2E9C-101B-9397-08002B2CF9AE}" pid="8" name="MSIP_Label_3b8d3c1f-739d-4b15-82f9-3af0fe19718a_Enabled">
    <vt:lpwstr>true</vt:lpwstr>
  </property>
  <property fmtid="{D5CDD505-2E9C-101B-9397-08002B2CF9AE}" pid="9" name="MSIP_Label_3b8d3c1f-739d-4b15-82f9-3af0fe19718a_SetDate">
    <vt:lpwstr>2021-03-31T11:12:58Z</vt:lpwstr>
  </property>
  <property fmtid="{D5CDD505-2E9C-101B-9397-08002B2CF9AE}" pid="10" name="MSIP_Label_3b8d3c1f-739d-4b15-82f9-3af0fe19718a_Method">
    <vt:lpwstr>Standard</vt:lpwstr>
  </property>
  <property fmtid="{D5CDD505-2E9C-101B-9397-08002B2CF9AE}" pid="11" name="MSIP_Label_3b8d3c1f-739d-4b15-82f9-3af0fe19718a_Name">
    <vt:lpwstr>3b8d3c1f-739d-4b15-82f9-3af0fe19718a</vt:lpwstr>
  </property>
  <property fmtid="{D5CDD505-2E9C-101B-9397-08002B2CF9AE}" pid="12" name="MSIP_Label_3b8d3c1f-739d-4b15-82f9-3af0fe19718a_SiteId">
    <vt:lpwstr>c80515ef-93c1-429d-87e1-d66eb567b009</vt:lpwstr>
  </property>
  <property fmtid="{D5CDD505-2E9C-101B-9397-08002B2CF9AE}" pid="13" name="MSIP_Label_3b8d3c1f-739d-4b15-82f9-3af0fe19718a_ActionId">
    <vt:lpwstr>17ff41c6-c539-43a7-b4fe-6f7eae7d0875</vt:lpwstr>
  </property>
  <property fmtid="{D5CDD505-2E9C-101B-9397-08002B2CF9AE}" pid="14" name="MSIP_Label_3b8d3c1f-739d-4b15-82f9-3af0fe19718a_ContentBits">
    <vt:lpwstr>0</vt:lpwstr>
  </property>
</Properties>
</file>