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80" w:rsidRPr="003867E6" w:rsidRDefault="003867E6" w:rsidP="003867E6">
      <w:pPr>
        <w:rPr>
          <w:lang w:val="el-GR"/>
        </w:rPr>
      </w:pPr>
      <w:r w:rsidRPr="003867E6">
        <w:rPr>
          <w:rFonts w:ascii="Arial" w:hAnsi="Arial" w:cs="Arial"/>
          <w:color w:val="373737"/>
          <w:sz w:val="18"/>
          <w:szCs w:val="18"/>
          <w:shd w:val="clear" w:color="auto" w:fill="FFFFFF"/>
          <w:lang w:val="el-GR"/>
        </w:rPr>
        <w:t>Αθήνα, 9/10/2017</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i/>
          <w:iCs/>
          <w:color w:val="373737"/>
          <w:sz w:val="18"/>
          <w:szCs w:val="18"/>
          <w:lang w:val="el-GR"/>
        </w:rPr>
        <w:t xml:space="preserve">Αρ. </w:t>
      </w:r>
      <w:proofErr w:type="spellStart"/>
      <w:r w:rsidRPr="003867E6">
        <w:rPr>
          <w:rFonts w:ascii="Arial" w:hAnsi="Arial" w:cs="Arial"/>
          <w:i/>
          <w:iCs/>
          <w:color w:val="373737"/>
          <w:sz w:val="18"/>
          <w:szCs w:val="18"/>
          <w:lang w:val="el-GR"/>
        </w:rPr>
        <w:t>Πρωτ</w:t>
      </w:r>
      <w:proofErr w:type="spellEnd"/>
      <w:r w:rsidRPr="003867E6">
        <w:rPr>
          <w:rFonts w:ascii="Arial" w:hAnsi="Arial" w:cs="Arial"/>
          <w:i/>
          <w:iCs/>
          <w:color w:val="373737"/>
          <w:sz w:val="18"/>
          <w:szCs w:val="18"/>
          <w:lang w:val="el-GR"/>
        </w:rPr>
        <w:t>.: ΠΟΛ. 1161/9.10.2017</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ΕΛΛΗΝΙΚΗ ΔΗΜΟΚΡΑΤΙΑ</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ΥΠΟΥΡΓΕΙΟ ΟΙΚΟΝΟΜΙΚΩΝ</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ΓΕΝΙΚΗ ΓΡΑΜΜΑΤΕΙΑ ΔΗΜΟΣΙΟΝΟΜΙΚΗΣ ΠΟΛΙΤΙΚΗΣ</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Α. ΓΕΝ. Δ/ΝΣΗ ΘΗΣΑΥΡΟΦΥΛΑΚΙΟΥ και ΔΗΜΟΣΙΟΥ ΛΟΓΙΣΤΙΚΟΥ</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Δ/ΝΣΗ ΛΟΓΑΡΙΑΣΜΩΝ ΔΗΜΟΣΙΟΥ</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Δ/ΝΣΗ ΣΥΝΤΟΝΙΣΜΟΥ και ΕΛΕΓΧΟΥ ΕΦΑΡΜΟΓΗΣ</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ΔΗΜΟΣΙΟΛΟΓΙΣΤΙΚΩΝ ΔΙΑΤΑΞΕΩΝ</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Β. ΓΕΝ. Δ/ΝΣΗ ΔΗΜΟΣΙΟΝΟΜΙΚΩΝ ΕΛΕΓΧΩΝ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w:t>
      </w:r>
      <w:r w:rsidRPr="003867E6">
        <w:rPr>
          <w:rFonts w:ascii="Arial" w:hAnsi="Arial" w:cs="Arial"/>
          <w:color w:val="373737"/>
          <w:sz w:val="18"/>
          <w:szCs w:val="18"/>
          <w:lang w:val="el-GR"/>
        </w:rPr>
        <w:br/>
      </w:r>
      <w:r>
        <w:rPr>
          <w:noProof/>
        </w:rPr>
        <w:drawing>
          <wp:inline distT="0" distB="0" distL="0" distR="0">
            <wp:extent cx="2313940" cy="755650"/>
            <wp:effectExtent l="19050" t="0" r="0" b="0"/>
            <wp:docPr id="1" name="m_3974805447818238945yui_3_16_0_ym19_1_1507811654958_3029" descr="https://ci5.googleusercontent.com/proxy/1Sie2t1vsCZTwigICCb0-S8RimMGc-3lhv6U8PsWXRsMEvuxIe8LWY-jFdT7HOXl56ZzVvYOp7P_jog3iflyAMbaOr9hJJRHUlBc8wOPuw=s0-d-e1-ft#https://www.taxheaven.gr/uploads/images//aade_22_2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974805447818238945yui_3_16_0_ym19_1_1507811654958_3029" descr="https://ci5.googleusercontent.com/proxy/1Sie2t1vsCZTwigICCb0-S8RimMGc-3lhv6U8PsWXRsMEvuxIe8LWY-jFdT7HOXl56ZzVvYOp7P_jog3iflyAMbaOr9hJJRHUlBc8wOPuw=s0-d-e1-ft#https://www.taxheaven.gr/uploads/images//aade_22_2_17.jpg"/>
                    <pic:cNvPicPr>
                      <a:picLocks noChangeAspect="1" noChangeArrowheads="1"/>
                    </pic:cNvPicPr>
                  </pic:nvPicPr>
                  <pic:blipFill>
                    <a:blip r:embed="rId4" cstate="print"/>
                    <a:srcRect/>
                    <a:stretch>
                      <a:fillRect/>
                    </a:stretch>
                  </pic:blipFill>
                  <pic:spPr bwMode="auto">
                    <a:xfrm>
                      <a:off x="0" y="0"/>
                      <a:ext cx="2313940" cy="755650"/>
                    </a:xfrm>
                    <a:prstGeom prst="rect">
                      <a:avLst/>
                    </a:prstGeom>
                    <a:noFill/>
                    <a:ln w="9525">
                      <a:noFill/>
                      <a:miter lim="800000"/>
                      <a:headEnd/>
                      <a:tailEnd/>
                    </a:ln>
                  </pic:spPr>
                </pic:pic>
              </a:graphicData>
            </a:graphic>
          </wp:inline>
        </w:drawing>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Α. ΓΕΝΙΚΗ ΔΙΕΥΘΥΝΣΗ ΗΛΕΚΤΡΟΝΙΚΗΣ ΔΙΑΚΥΒΕΡΝΗΣΗΣ</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και ΑΝΘΡΩΠΙΝΟΥ ΔΥΝΑΜΙΚΟΥ</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Δ/ΝΣΗ ΗΛΕΚΤΡΟΝΙΚΗΣ ΔΙΑΚΥΒΕΡΝΗΣΗΣ</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ΥΠΟΔ/ΝΣΗ Α-ΣΧΕΔΙΑΣΜΟΥ, ΑΝΑΠΤΥΞΗΣ ΕΦΑΡΜΟΓΩΝ</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κ' ΥΠΗΡΕΣΙΩΝ ΗΛΕΚΤΡΟΝΙΚΗΣ ΔΙΑΚ/ΣΗΣ</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ΤΜΗΜΑΤΑ Α' - Β'</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Β. ΓΕΝ. Δ/ΝΣΗ ΟΙΚΟΝΟΜΙΚΩΝ ΥΠΗΡΕΣΙΩΝ</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Δ/ΝΣΗ ΠΡΟΫΠΟΛΟΓΙΣΜΟΥ ΚΑΙ ΔΗΜΟΣΙΟΝΟΜΙΚΩΝ ΑΝΑΦΟΡΩΝ</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 ΤΜΗΜΑ </w:t>
      </w:r>
      <w:r>
        <w:rPr>
          <w:rFonts w:ascii="Arial" w:hAnsi="Arial" w:cs="Arial"/>
          <w:color w:val="373737"/>
          <w:sz w:val="18"/>
          <w:szCs w:val="18"/>
          <w:shd w:val="clear" w:color="auto" w:fill="FFFFFF"/>
        </w:rPr>
        <w:t>A</w:t>
      </w:r>
      <w:r w:rsidRPr="003867E6">
        <w:rPr>
          <w:rFonts w:ascii="Arial" w:hAnsi="Arial" w:cs="Arial"/>
          <w:color w:val="373737"/>
          <w:sz w:val="18"/>
          <w:szCs w:val="18"/>
          <w:shd w:val="clear" w:color="auto" w:fill="FFFFFF"/>
          <w:lang w:val="el-GR"/>
        </w:rPr>
        <w:t>'</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Γ. ΓΕΝ. Δ/ΝΣΗ ΦΟΡΟΛΟΓΙΚΗΣ ΔΙΟΙΚΗΣΗΣ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Θέμα: «Πρόγραμμα δημοσίων κληρώσεων από την Ανεξάρτητη Αρχή Δημοσίων Εσόδων»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ΑΠΟΦΑΣΗ</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Ο ΥΠΟΥΡΓΟΣ ΟΙΚΟΝΟΜΙΚΩΝ και</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Ο ΔΙΟΙΚΗΤΗΣ ΤΗΣ ΑΝΕΞΑΡΤΗΤΗΣ ΑΡΧΗΣ ΔΗΜΟΣΙΩΝ ΕΣΟΔΩΝ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Έχοντας υπόψη:</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Τις διατάξεις: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α) της παρ. 2 του άρθρου 70 του ν.</w:t>
      </w:r>
      <w:r>
        <w:rPr>
          <w:rFonts w:ascii="Arial" w:hAnsi="Arial" w:cs="Arial"/>
          <w:color w:val="373737"/>
          <w:sz w:val="18"/>
          <w:szCs w:val="18"/>
        </w:rPr>
        <w:t> </w:t>
      </w:r>
      <w:hyperlink r:id="rId5" w:tgtFrame="_blank" w:history="1">
        <w:r w:rsidRPr="003867E6">
          <w:rPr>
            <w:rStyle w:val="-"/>
            <w:rFonts w:ascii="Arial" w:hAnsi="Arial" w:cs="Arial"/>
            <w:color w:val="1B7FB9"/>
            <w:sz w:val="18"/>
            <w:szCs w:val="18"/>
            <w:u w:val="none"/>
            <w:lang w:val="el-GR"/>
          </w:rPr>
          <w:t>4446/2016</w:t>
        </w:r>
      </w:hyperlink>
      <w:r>
        <w:rPr>
          <w:rFonts w:ascii="Arial" w:hAnsi="Arial" w:cs="Arial"/>
          <w:color w:val="373737"/>
          <w:sz w:val="18"/>
          <w:szCs w:val="18"/>
        </w:rPr>
        <w:t> </w:t>
      </w:r>
      <w:r w:rsidRPr="003867E6">
        <w:rPr>
          <w:rFonts w:ascii="Arial" w:hAnsi="Arial" w:cs="Arial"/>
          <w:color w:val="373737"/>
          <w:sz w:val="18"/>
          <w:szCs w:val="18"/>
          <w:shd w:val="clear" w:color="auto" w:fill="FFFFFF"/>
          <w:lang w:val="el-GR"/>
        </w:rPr>
        <w:t>(Α' 240) περί προγράμματος δημοσίων κληρώσεων.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β) του Κεφαλαίου Α' «Σύσταση Ανεξάρτητης Αρχής Δημοσίων Εσόδων» του ν.</w:t>
      </w:r>
      <w:r>
        <w:rPr>
          <w:rFonts w:ascii="Arial" w:hAnsi="Arial" w:cs="Arial"/>
          <w:color w:val="373737"/>
          <w:sz w:val="18"/>
          <w:szCs w:val="18"/>
        </w:rPr>
        <w:t> </w:t>
      </w:r>
      <w:hyperlink r:id="rId6" w:tgtFrame="_blank" w:history="1">
        <w:r w:rsidRPr="003867E6">
          <w:rPr>
            <w:rStyle w:val="-"/>
            <w:rFonts w:ascii="Arial" w:hAnsi="Arial" w:cs="Arial"/>
            <w:color w:val="1B7FB9"/>
            <w:sz w:val="18"/>
            <w:szCs w:val="18"/>
            <w:u w:val="none"/>
            <w:lang w:val="el-GR"/>
          </w:rPr>
          <w:t>4389/2016</w:t>
        </w:r>
      </w:hyperlink>
      <w:r>
        <w:rPr>
          <w:rFonts w:ascii="Arial" w:hAnsi="Arial" w:cs="Arial"/>
          <w:color w:val="373737"/>
          <w:sz w:val="18"/>
          <w:szCs w:val="18"/>
        </w:rPr>
        <w:t> </w:t>
      </w:r>
      <w:r w:rsidRPr="003867E6">
        <w:rPr>
          <w:rFonts w:ascii="Arial" w:hAnsi="Arial" w:cs="Arial"/>
          <w:color w:val="373737"/>
          <w:sz w:val="18"/>
          <w:szCs w:val="18"/>
          <w:shd w:val="clear" w:color="auto" w:fill="FFFFFF"/>
          <w:lang w:val="el-GR"/>
        </w:rPr>
        <w:t>(Α' 94) και ειδικότερα του άρθρου 7, της παρ. 1 του άρθρου 14, του άρθρου 37 και του άρθρου 41 αυτού.</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γ)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r>
        <w:rPr>
          <w:rFonts w:ascii="Arial" w:hAnsi="Arial" w:cs="Arial"/>
          <w:color w:val="373737"/>
          <w:sz w:val="18"/>
          <w:szCs w:val="18"/>
          <w:shd w:val="clear" w:color="auto" w:fill="FFFFFF"/>
        </w:rPr>
        <w:t>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δ) του ν. 2472/1997 «Προστασία του ατόμου από την επεξεργασία δεδομένων προσωπικού χαρακτήρα» (Α' 50).</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 Τις διατάξεις: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α) του </w:t>
      </w:r>
      <w:proofErr w:type="spellStart"/>
      <w:r w:rsidRPr="003867E6">
        <w:rPr>
          <w:rFonts w:ascii="Arial" w:hAnsi="Arial" w:cs="Arial"/>
          <w:color w:val="373737"/>
          <w:sz w:val="18"/>
          <w:szCs w:val="18"/>
          <w:shd w:val="clear" w:color="auto" w:fill="FFFFFF"/>
          <w:lang w:val="el-GR"/>
        </w:rPr>
        <w:t>π.δ</w:t>
      </w:r>
      <w:proofErr w:type="spellEnd"/>
      <w:r w:rsidRPr="003867E6">
        <w:rPr>
          <w:rFonts w:ascii="Arial" w:hAnsi="Arial" w:cs="Arial"/>
          <w:color w:val="373737"/>
          <w:sz w:val="18"/>
          <w:szCs w:val="18"/>
          <w:shd w:val="clear" w:color="auto" w:fill="FFFFFF"/>
          <w:lang w:val="el-GR"/>
        </w:rPr>
        <w:t xml:space="preserve">. 111/2014 (ΦΕΚ Α' 178/2014 και 25/2015) «Οργανισμός του Υπουργείου Οικονομικών» όπως τροποποιήθηκε και ισχύει. β) του </w:t>
      </w:r>
      <w:proofErr w:type="spellStart"/>
      <w:r w:rsidRPr="003867E6">
        <w:rPr>
          <w:rFonts w:ascii="Arial" w:hAnsi="Arial" w:cs="Arial"/>
          <w:color w:val="373737"/>
          <w:sz w:val="18"/>
          <w:szCs w:val="18"/>
          <w:shd w:val="clear" w:color="auto" w:fill="FFFFFF"/>
          <w:lang w:val="el-GR"/>
        </w:rPr>
        <w:t>π.δ</w:t>
      </w:r>
      <w:proofErr w:type="spellEnd"/>
      <w:r w:rsidRPr="003867E6">
        <w:rPr>
          <w:rFonts w:ascii="Arial" w:hAnsi="Arial" w:cs="Arial"/>
          <w:color w:val="373737"/>
          <w:sz w:val="18"/>
          <w:szCs w:val="18"/>
          <w:shd w:val="clear" w:color="auto" w:fill="FFFFFF"/>
          <w:lang w:val="el-GR"/>
        </w:rPr>
        <w:t xml:space="preserve">. 125/2016 (ΦΕΚ 210 Α') «Διορισμός Υπουργών, Αναπληρωτών Υπουργών και </w:t>
      </w:r>
      <w:r w:rsidRPr="003867E6">
        <w:rPr>
          <w:rFonts w:ascii="Arial" w:hAnsi="Arial" w:cs="Arial"/>
          <w:color w:val="373737"/>
          <w:sz w:val="18"/>
          <w:szCs w:val="18"/>
          <w:shd w:val="clear" w:color="auto" w:fill="FFFFFF"/>
          <w:lang w:val="el-GR"/>
        </w:rPr>
        <w:lastRenderedPageBreak/>
        <w:t>Υφυπουργών».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γ) της υπ' </w:t>
      </w:r>
      <w:proofErr w:type="spellStart"/>
      <w:r w:rsidRPr="003867E6">
        <w:rPr>
          <w:rFonts w:ascii="Arial" w:hAnsi="Arial" w:cs="Arial"/>
          <w:color w:val="373737"/>
          <w:sz w:val="18"/>
          <w:szCs w:val="18"/>
          <w:shd w:val="clear" w:color="auto" w:fill="FFFFFF"/>
          <w:lang w:val="el-GR"/>
        </w:rPr>
        <w:t>αριθμ</w:t>
      </w:r>
      <w:proofErr w:type="spellEnd"/>
      <w:r w:rsidRPr="003867E6">
        <w:rPr>
          <w:rFonts w:ascii="Arial" w:hAnsi="Arial" w:cs="Arial"/>
          <w:color w:val="373737"/>
          <w:sz w:val="18"/>
          <w:szCs w:val="18"/>
          <w:shd w:val="clear" w:color="auto" w:fill="FFFFFF"/>
          <w:lang w:val="el-GR"/>
        </w:rPr>
        <w:t xml:space="preserve">. ΥΠ.ΟΙΚ. 0010218 ΕΞ 2016 απόφασης του Πρωθυπουργού και του Υπουργού Οικονομικών «Ανάθεση αρμοδιοτήτων στην Υφυπουργό Οικονομικών Αικατερίνη </w:t>
      </w:r>
      <w:proofErr w:type="spellStart"/>
      <w:r w:rsidRPr="003867E6">
        <w:rPr>
          <w:rFonts w:ascii="Arial" w:hAnsi="Arial" w:cs="Arial"/>
          <w:color w:val="373737"/>
          <w:sz w:val="18"/>
          <w:szCs w:val="18"/>
          <w:shd w:val="clear" w:color="auto" w:fill="FFFFFF"/>
          <w:lang w:val="el-GR"/>
        </w:rPr>
        <w:t>Παπανάτσιου</w:t>
      </w:r>
      <w:proofErr w:type="spellEnd"/>
      <w:r w:rsidRPr="003867E6">
        <w:rPr>
          <w:rFonts w:ascii="Arial" w:hAnsi="Arial" w:cs="Arial"/>
          <w:color w:val="373737"/>
          <w:sz w:val="18"/>
          <w:szCs w:val="18"/>
          <w:shd w:val="clear" w:color="auto" w:fill="FFFFFF"/>
          <w:lang w:val="el-GR"/>
        </w:rPr>
        <w:t>» (Β' 3696).</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w:t>
      </w:r>
      <w:r>
        <w:rPr>
          <w:rFonts w:ascii="Arial" w:hAnsi="Arial" w:cs="Arial"/>
          <w:color w:val="373737"/>
          <w:sz w:val="18"/>
          <w:szCs w:val="18"/>
        </w:rPr>
        <w:t> </w:t>
      </w:r>
      <w:hyperlink r:id="rId7" w:tgtFrame="_blank" w:history="1">
        <w:r w:rsidRPr="003867E6">
          <w:rPr>
            <w:rStyle w:val="-"/>
            <w:rFonts w:ascii="Arial" w:hAnsi="Arial" w:cs="Arial"/>
            <w:color w:val="1B7FB9"/>
            <w:sz w:val="18"/>
            <w:szCs w:val="18"/>
            <w:u w:val="none"/>
            <w:lang w:val="el-GR"/>
          </w:rPr>
          <w:t>4389/2016</w:t>
        </w:r>
      </w:hyperlink>
      <w:r w:rsidRPr="003867E6">
        <w:rPr>
          <w:rFonts w:ascii="Arial" w:hAnsi="Arial" w:cs="Arial"/>
          <w:color w:val="373737"/>
          <w:sz w:val="18"/>
          <w:szCs w:val="18"/>
          <w:shd w:val="clear" w:color="auto" w:fill="FFFFFF"/>
          <w:lang w:val="el-GR"/>
        </w:rPr>
        <w:t>.</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4. Το γεγονός ότι η προκαλούμενη με την απόφαση αυτή δαπάνη για το τρέχον και τα επόμενα οικονομικά έτη θα διαμορφωθεί κατ' ανώτατο όριο σε 12.000.000 ευρώ ανά έτος και θα βαρύνει τον τακτικό προϋπολογισμό της Ανεξάρτητης Αρχής Δημοσίων Εσόδων (Α.Α.Δ.Ε.) (Ειδικός Φορέας 23-180 και ΚΑΕ 5197). Η δαπάνη για το τρέχον οικονομικό έτος θα καλυφθεί από πιστώσεις που θα μεταφερθούν από τον προϋπολογισμό του Υπουργείου Οικονομικών, ενώ για τα επόμενα οικονομικά έτη από επιπλέον πιστώσεις που θα εγγραφούν για το σκοπό αυτό στον προϋπολογισμό της Α.Α.Δ.Ε.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i/>
          <w:iCs/>
          <w:color w:val="373737"/>
          <w:sz w:val="18"/>
          <w:szCs w:val="18"/>
          <w:lang w:val="el-GR"/>
        </w:rPr>
        <w:t>Α Π Ο Φ Α Σ Ι Ζ Ο Υ Μ Ε</w:t>
      </w:r>
      <w:r>
        <w:rPr>
          <w:rFonts w:ascii="Arial" w:hAnsi="Arial" w:cs="Arial"/>
          <w:b/>
          <w:bCs/>
          <w:i/>
          <w:iCs/>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1</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Η Ανεξάρτητη Αρχή Δημοσίων Εσόδων Α.Α.Δ.Ε. διενεργεί Πρόγραμμα Δημοσίων Κληρώσεων (λοταρία).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 Για τη συμμετοχή στο πρόγραμμα δημοσίων κληρώσεων λαμβάνονται υπόψη οι συναλλαγές που πραγματοποιούνται με τη χρήση μέσων πληρωμής με κάρτα ή άλλου ηλεκτρονικού μέσου πληρωμής, για την αγορά αγαθών ή την λήψη υπηρεσιών, τα στοιχεία των οποίων έχουν περιέλθει στη Δ.ΗΛΕ.Δ. σύμφωνα με τα οριζόμενα στην παρούσα.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3. Οι τυχεροί επιβραβεύονται με χρηματικά ή σε είδος έπαθλα.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2 - Φορέας Υλοποίησης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Αρμόδια Διεύθυνση για τη διενέργεια των δημοσίων κληρώσεων ορίζεται η Διεύθυνση Ηλεκτρονικής Διακυβέρνησης της Ανεξάρτητης Αρχής Δημοσίων Εσόδων, εφεξής Δ.ΗΛΕ.Δ..</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2. Η Δ.ΗΛΕ.Δ. συγκεντρώνει τα στοιχεία των συναλλαγών του εκάστοτε προηγούμενου μήνα, που αποστέλλονται από τους </w:t>
      </w:r>
      <w:proofErr w:type="spellStart"/>
      <w:r w:rsidRPr="003867E6">
        <w:rPr>
          <w:rFonts w:ascii="Arial" w:hAnsi="Arial" w:cs="Arial"/>
          <w:color w:val="373737"/>
          <w:sz w:val="18"/>
          <w:szCs w:val="18"/>
          <w:shd w:val="clear" w:color="auto" w:fill="FFFFFF"/>
          <w:lang w:val="el-GR"/>
        </w:rPr>
        <w:t>Παρόχους</w:t>
      </w:r>
      <w:proofErr w:type="spellEnd"/>
      <w:r w:rsidRPr="003867E6">
        <w:rPr>
          <w:rFonts w:ascii="Arial" w:hAnsi="Arial" w:cs="Arial"/>
          <w:color w:val="373737"/>
          <w:sz w:val="18"/>
          <w:szCs w:val="18"/>
          <w:shd w:val="clear" w:color="auto" w:fill="FFFFFF"/>
          <w:lang w:val="el-GR"/>
        </w:rPr>
        <w:t xml:space="preserve"> Υπηρεσιών Πληρωμών μέχρι το τέλος του δεύτερου δεκαημέρου του εκάστοτε επόμενου μήνα και τα μετατρέπει σε λαχνούς. Είναι επίσης αρμόδια για τη διενέργεια των μηχανογραφικών διαδικασιών χορήγησης του επάθλου στους δικαιούχους, σύμφωνα με τα ειδικότερα οριζόμενα στο άρθρο 7 της παρούσας.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3 - Λαχνοί</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Το πλήθος των λαχνών προσδιορίζεται κλιμακωτά, με βάση το άθροισμα των ποσών που αντιστοιχούν στο σύνολο των μηνιαίων συναλλαγών του άρθρου 1, ως εξής: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Για συνολικό άθροισμα μέχρι εκατό (100) ευρώ, ένας (1) λαχνός για κάθε ένα (1) ευρώ.</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Για τα επόμενα τετρακόσια (400) ευρώ, ήτοι συνολικό άθροισμα από εκατόν ένα (101) ευρώ μέχρι πεντακόσια (500) ευρώ, ένας (1) λαχνός για κάθε δύο (2) ευρώ.</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Για τα επόμενα πεντακόσια (500) ευρώ, ήτοι συνολικό άθροισμα από πεντακόσια ένα (501) ευρώ μέχρι χίλια (1000) ευρώ, ένας (1) λαχνός για κάθε τρία (3) ευρώ.</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Για το υπερβάλλον ποσό, ήτοι συνολικό άθροισμα πάνω από χίλια ένα (1001) ευρώ, ένας (1) λαχνός για κάθε τέσσερα (4) ευρώ.</w:t>
      </w:r>
      <w:r w:rsidRPr="003867E6">
        <w:rPr>
          <w:rFonts w:ascii="Arial" w:hAnsi="Arial" w:cs="Arial"/>
          <w:color w:val="373737"/>
          <w:sz w:val="18"/>
          <w:szCs w:val="18"/>
          <w:lang w:val="el-GR"/>
        </w:rPr>
        <w:br/>
      </w:r>
      <w:r w:rsidRPr="003867E6">
        <w:rPr>
          <w:rFonts w:ascii="Arial" w:hAnsi="Arial" w:cs="Arial"/>
          <w:color w:val="373737"/>
          <w:sz w:val="18"/>
          <w:szCs w:val="18"/>
          <w:lang w:val="el-GR"/>
        </w:rPr>
        <w:lastRenderedPageBreak/>
        <w:br/>
      </w:r>
      <w:r w:rsidRPr="003867E6">
        <w:rPr>
          <w:rFonts w:ascii="Arial" w:hAnsi="Arial" w:cs="Arial"/>
          <w:color w:val="373737"/>
          <w:sz w:val="18"/>
          <w:szCs w:val="18"/>
          <w:shd w:val="clear" w:color="auto" w:fill="FFFFFF"/>
          <w:lang w:val="el-GR"/>
        </w:rPr>
        <w:t>Όπου απαιτείται στρογγυλοποίηση, αυτή γίνεται στον πλησιέστερο μεγαλύτερο ακέραιο.</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2. Οι φορολογούμενοι ενημερώνονται πριν την κλήρωση για τους λαχνούς που έχουν συγκεντρώσει (πλήθος και </w:t>
      </w:r>
      <w:proofErr w:type="spellStart"/>
      <w:r w:rsidRPr="003867E6">
        <w:rPr>
          <w:rFonts w:ascii="Arial" w:hAnsi="Arial" w:cs="Arial"/>
          <w:color w:val="373737"/>
          <w:sz w:val="18"/>
          <w:szCs w:val="18"/>
          <w:shd w:val="clear" w:color="auto" w:fill="FFFFFF"/>
          <w:lang w:val="el-GR"/>
        </w:rPr>
        <w:t>αριθμοσειρά</w:t>
      </w:r>
      <w:proofErr w:type="spellEnd"/>
      <w:r w:rsidRPr="003867E6">
        <w:rPr>
          <w:rFonts w:ascii="Arial" w:hAnsi="Arial" w:cs="Arial"/>
          <w:color w:val="373737"/>
          <w:sz w:val="18"/>
          <w:szCs w:val="18"/>
          <w:shd w:val="clear" w:color="auto" w:fill="FFFFFF"/>
          <w:lang w:val="el-GR"/>
        </w:rPr>
        <w:t xml:space="preserve">) μέσω διαθέσιμης εφαρμογής για πιστοποιημένους χρήστες στο περιβάλλον </w:t>
      </w:r>
      <w:proofErr w:type="spellStart"/>
      <w:r>
        <w:rPr>
          <w:rFonts w:ascii="Arial" w:hAnsi="Arial" w:cs="Arial"/>
          <w:color w:val="373737"/>
          <w:sz w:val="18"/>
          <w:szCs w:val="18"/>
          <w:shd w:val="clear" w:color="auto" w:fill="FFFFFF"/>
        </w:rPr>
        <w:t>TAXISnet</w:t>
      </w:r>
      <w:proofErr w:type="spellEnd"/>
      <w:r w:rsidRPr="003867E6">
        <w:rPr>
          <w:rFonts w:ascii="Arial" w:hAnsi="Arial" w:cs="Arial"/>
          <w:color w:val="373737"/>
          <w:sz w:val="18"/>
          <w:szCs w:val="18"/>
          <w:shd w:val="clear" w:color="auto" w:fill="FFFFFF"/>
          <w:lang w:val="el-GR"/>
        </w:rPr>
        <w:t xml:space="preserve"> στο δικτυακό τόπο της Α.Α.Δ.Ε.</w:t>
      </w:r>
      <w:r>
        <w:rPr>
          <w:rFonts w:ascii="Arial" w:hAnsi="Arial" w:cs="Arial"/>
          <w:color w:val="373737"/>
          <w:sz w:val="18"/>
          <w:szCs w:val="18"/>
          <w:shd w:val="clear" w:color="auto" w:fill="FFFFFF"/>
        </w:rPr>
        <w:t> </w:t>
      </w:r>
      <w:hyperlink r:id="rId8" w:tgtFrame="_blank" w:history="1">
        <w:r>
          <w:rPr>
            <w:rStyle w:val="-"/>
            <w:rFonts w:ascii="Arial" w:hAnsi="Arial" w:cs="Arial"/>
            <w:color w:val="1155CC"/>
            <w:sz w:val="18"/>
            <w:szCs w:val="18"/>
          </w:rPr>
          <w:t>www</w:t>
        </w:r>
        <w:r w:rsidRPr="003867E6">
          <w:rPr>
            <w:rStyle w:val="-"/>
            <w:rFonts w:ascii="Arial" w:hAnsi="Arial" w:cs="Arial"/>
            <w:color w:val="1155CC"/>
            <w:sz w:val="18"/>
            <w:szCs w:val="18"/>
            <w:lang w:val="el-GR"/>
          </w:rPr>
          <w:t>.</w:t>
        </w:r>
        <w:r>
          <w:rPr>
            <w:rStyle w:val="-"/>
            <w:rFonts w:ascii="Arial" w:hAnsi="Arial" w:cs="Arial"/>
            <w:color w:val="1155CC"/>
            <w:sz w:val="18"/>
            <w:szCs w:val="18"/>
          </w:rPr>
          <w:t>aade</w:t>
        </w:r>
        <w:r w:rsidRPr="003867E6">
          <w:rPr>
            <w:rStyle w:val="-"/>
            <w:rFonts w:ascii="Arial" w:hAnsi="Arial" w:cs="Arial"/>
            <w:color w:val="1155CC"/>
            <w:sz w:val="18"/>
            <w:szCs w:val="18"/>
            <w:lang w:val="el-GR"/>
          </w:rPr>
          <w:t>.</w:t>
        </w:r>
        <w:r>
          <w:rPr>
            <w:rStyle w:val="-"/>
            <w:rFonts w:ascii="Arial" w:hAnsi="Arial" w:cs="Arial"/>
            <w:color w:val="1155CC"/>
            <w:sz w:val="18"/>
            <w:szCs w:val="18"/>
          </w:rPr>
          <w:t>gr</w:t>
        </w:r>
      </w:hyperlink>
      <w:r w:rsidRPr="003867E6">
        <w:rPr>
          <w:rFonts w:ascii="Arial" w:hAnsi="Arial" w:cs="Arial"/>
          <w:color w:val="373737"/>
          <w:sz w:val="18"/>
          <w:szCs w:val="18"/>
          <w:shd w:val="clear" w:color="auto" w:fill="FFFFFF"/>
          <w:lang w:val="el-GR"/>
        </w:rPr>
        <w:t>.</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3. Σε περίπτωση λαχνών που κερδίζουν, οι ενδιαφερόμενοι πολίτες ενημερώνονται μέσω προσωποποιημένου μηνύματος στον λογαριασμό τους στο </w:t>
      </w:r>
      <w:proofErr w:type="spellStart"/>
      <w:r>
        <w:rPr>
          <w:rFonts w:ascii="Arial" w:hAnsi="Arial" w:cs="Arial"/>
          <w:color w:val="373737"/>
          <w:sz w:val="18"/>
          <w:szCs w:val="18"/>
          <w:shd w:val="clear" w:color="auto" w:fill="FFFFFF"/>
        </w:rPr>
        <w:t>TAXISnet</w:t>
      </w:r>
      <w:proofErr w:type="spellEnd"/>
      <w:r w:rsidRPr="003867E6">
        <w:rPr>
          <w:rFonts w:ascii="Arial" w:hAnsi="Arial" w:cs="Arial"/>
          <w:color w:val="373737"/>
          <w:sz w:val="18"/>
          <w:szCs w:val="18"/>
          <w:shd w:val="clear" w:color="auto" w:fill="FFFFFF"/>
          <w:lang w:val="el-GR"/>
        </w:rPr>
        <w:t>.</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4 - Κληρώσεις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1. Οι κληρώσεις πραγματοποιούνται μέχρι το τέλος του επόμενου μήνα εκείνου που πραγματοποιήθηκαν οι συναλλαγές, είτε δημόσια με ειδική μηχανική κληρωτίδα είτε με ηλεκτρονικό τρόπο, σε συνεργασία με ανεξάρτητο πιστοποιημένο φορέα. Εξαιρετικά για το 2017 ο χρόνος διενέργειας των κληρώσεων καθώς και οι μήνες στις συναλλαγές των οποίων θα αφορά, θα καθοριστεί μετά τη διευθέτηση του τρόπου συνεργασίας της Δ.ΗΛΕ.Δ. με τους </w:t>
      </w:r>
      <w:proofErr w:type="spellStart"/>
      <w:r w:rsidRPr="003867E6">
        <w:rPr>
          <w:rFonts w:ascii="Arial" w:hAnsi="Arial" w:cs="Arial"/>
          <w:color w:val="373737"/>
          <w:sz w:val="18"/>
          <w:szCs w:val="18"/>
          <w:shd w:val="clear" w:color="auto" w:fill="FFFFFF"/>
          <w:lang w:val="el-GR"/>
        </w:rPr>
        <w:t>Παρόχους</w:t>
      </w:r>
      <w:proofErr w:type="spellEnd"/>
      <w:r w:rsidRPr="003867E6">
        <w:rPr>
          <w:rFonts w:ascii="Arial" w:hAnsi="Arial" w:cs="Arial"/>
          <w:color w:val="373737"/>
          <w:sz w:val="18"/>
          <w:szCs w:val="18"/>
          <w:shd w:val="clear" w:color="auto" w:fill="FFFFFF"/>
          <w:lang w:val="el-GR"/>
        </w:rPr>
        <w:t xml:space="preserve"> Υπηρεσιών Πληρωμών για τη συγκέντρωση των στοιχείων των συναλλαγών της παραγράφου 2 του άρθρου 2 της παρούσας.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 Η ακριβής ημερομηνία και ώρα διεξαγωγής της κλήρωσης για κάθε μήνα, γνωστοποιείται με κάθε πρόσφορο τρόπο και, ιδίως, με ανάρτηση στο δικτυακό τόπο της Α.Α.Δ.Ε. (</w:t>
      </w:r>
      <w:hyperlink r:id="rId9" w:tgtFrame="_blank" w:history="1">
        <w:r>
          <w:rPr>
            <w:rStyle w:val="-"/>
            <w:rFonts w:ascii="Arial" w:hAnsi="Arial" w:cs="Arial"/>
            <w:color w:val="1155CC"/>
            <w:sz w:val="18"/>
            <w:szCs w:val="18"/>
          </w:rPr>
          <w:t>www</w:t>
        </w:r>
        <w:r w:rsidRPr="003867E6">
          <w:rPr>
            <w:rStyle w:val="-"/>
            <w:rFonts w:ascii="Arial" w:hAnsi="Arial" w:cs="Arial"/>
            <w:color w:val="1155CC"/>
            <w:sz w:val="18"/>
            <w:szCs w:val="18"/>
            <w:lang w:val="el-GR"/>
          </w:rPr>
          <w:t>.</w:t>
        </w:r>
        <w:r>
          <w:rPr>
            <w:rStyle w:val="-"/>
            <w:rFonts w:ascii="Arial" w:hAnsi="Arial" w:cs="Arial"/>
            <w:color w:val="1155CC"/>
            <w:sz w:val="18"/>
            <w:szCs w:val="18"/>
          </w:rPr>
          <w:t>aade</w:t>
        </w:r>
        <w:r w:rsidRPr="003867E6">
          <w:rPr>
            <w:rStyle w:val="-"/>
            <w:rFonts w:ascii="Arial" w:hAnsi="Arial" w:cs="Arial"/>
            <w:color w:val="1155CC"/>
            <w:sz w:val="18"/>
            <w:szCs w:val="18"/>
            <w:lang w:val="el-GR"/>
          </w:rPr>
          <w:t>.</w:t>
        </w:r>
        <w:proofErr w:type="spellStart"/>
        <w:r>
          <w:rPr>
            <w:rStyle w:val="-"/>
            <w:rFonts w:ascii="Arial" w:hAnsi="Arial" w:cs="Arial"/>
            <w:color w:val="1155CC"/>
            <w:sz w:val="18"/>
            <w:szCs w:val="18"/>
          </w:rPr>
          <w:t>gr</w:t>
        </w:r>
        <w:proofErr w:type="spellEnd"/>
      </w:hyperlink>
      <w:r w:rsidRPr="003867E6">
        <w:rPr>
          <w:rFonts w:ascii="Arial" w:hAnsi="Arial" w:cs="Arial"/>
          <w:color w:val="373737"/>
          <w:sz w:val="18"/>
          <w:szCs w:val="18"/>
          <w:shd w:val="clear" w:color="auto" w:fill="FFFFFF"/>
          <w:lang w:val="el-GR"/>
        </w:rPr>
        <w:t>). Με τον ίδιο τρόπο δημοσιοποιείται τυχόν αλλαγή του χρόνου διενέργειας κάποιας κλήρωσης, μετά από σχετική απόφαση της Α.Α.Δ.Ε.</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3. Η Α.Α.Δ.Ε. διατηρεί το δικαίωμα να ανακαλέσει ή να ακυρώσει ή να μεταθέσει τη διενέργεια μιας κλήρωσης για σπουδαίο λόγο, ή για λόγους ανωτέρας βίας, ή να αντικαταστήσει τα σε είδος έπαθλα με άλλα ίσης αξίας, κατά την εύλογη κρίση της. Σε κάθε τέτοια περίπτωση, οι συμμετέχοντες στην κλήρωση δεν αποκτούν για το λόγο αυτό κανένα δικαίωμα για αποζημίωση, ούτε έχουν κάποια άλλη αξίωση από την Α.Α.Δ.Ε.</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4. Σε κάθε κλήρωση αναδεικνύονται χίλιοι (1.000) τυχεροί λαχνοί και χίλιοι (1.000) αναπληρωματικοί που αριθμούνται σε 1ο, 2ο έως 1000ο. Οι τυχεροί λαχνοί ανά κλήρωση αναρτώνται σε ιστοσελίδα στο δικτυακό τόπο της Α.Α.Δ.Ε.</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5. Σε περίπτωση που περισσότεροι από έναν τυχεροί λαχνοί ανήκουν στον ίδιο συμμετέχοντα, αυτός δικαιούται το έπαθλο μόνο μία φορά. Οι υπόλοιποι τυχεροί λαχνοί στην περίπτωση αυτή, αντικαθίστανται από τον 1ο, τον 2ο </w:t>
      </w:r>
      <w:proofErr w:type="spellStart"/>
      <w:r w:rsidRPr="003867E6">
        <w:rPr>
          <w:rFonts w:ascii="Arial" w:hAnsi="Arial" w:cs="Arial"/>
          <w:color w:val="373737"/>
          <w:sz w:val="18"/>
          <w:szCs w:val="18"/>
          <w:shd w:val="clear" w:color="auto" w:fill="FFFFFF"/>
          <w:lang w:val="el-GR"/>
        </w:rPr>
        <w:t>κ.ο.κ</w:t>
      </w:r>
      <w:proofErr w:type="spellEnd"/>
      <w:r w:rsidRPr="003867E6">
        <w:rPr>
          <w:rFonts w:ascii="Arial" w:hAnsi="Arial" w:cs="Arial"/>
          <w:color w:val="373737"/>
          <w:sz w:val="18"/>
          <w:szCs w:val="18"/>
          <w:shd w:val="clear" w:color="auto" w:fill="FFFFFF"/>
          <w:lang w:val="el-GR"/>
        </w:rPr>
        <w:t>. από τους αναπληρωματικούς λαχνούς.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5 - Συμμετέχοντες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Στις Δημόσιες Κληρώσεις έχουν δικαίωμα συμμετοχής τα φυσικά πρόσωπα που διαθέτουν Α.Φ.Μ. και έχουν ηλικία άνω των 18 ετών.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 Οι φορολογούμενοι, μέσω της συμμετοχής τους στην κλήρωση, παρέχουν τη ρητή και ανεπιφύλακτη συναίνεσή τους στην επεξεργασία προσωπικών στοιχείων τους με αποκλειστικό σκοπό τη διενέργεια της κλήρωσης, την ανάδειξη των τυχερών και τη διευθέτηση της παράδοσης των χρηματικών ή σε είδος επάθλων σύμφωνα με τα διαλαμβανόμενα στην παρούσα.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3. Το προσωπικό που υπηρετεί στην Α.Α.Δ.Ε. με οποιαδήποτε σχέση εργασίας, καθώς και τα πρόσωπα που ανήκουν στο ανθρώπινο δυναμικό των εμπλεκόμενων υπηρεσιών του Υπουργείου Οικονομικών, της Ένωσης Ελληνικών Τραπεζών, των τραπεζών και των λοιπών συμβαλλόμενων </w:t>
      </w:r>
      <w:proofErr w:type="spellStart"/>
      <w:r w:rsidRPr="003867E6">
        <w:rPr>
          <w:rFonts w:ascii="Arial" w:hAnsi="Arial" w:cs="Arial"/>
          <w:color w:val="373737"/>
          <w:sz w:val="18"/>
          <w:szCs w:val="18"/>
          <w:shd w:val="clear" w:color="auto" w:fill="FFFFFF"/>
          <w:lang w:val="el-GR"/>
        </w:rPr>
        <w:t>Παρόχων</w:t>
      </w:r>
      <w:proofErr w:type="spellEnd"/>
      <w:r w:rsidRPr="003867E6">
        <w:rPr>
          <w:rFonts w:ascii="Arial" w:hAnsi="Arial" w:cs="Arial"/>
          <w:color w:val="373737"/>
          <w:sz w:val="18"/>
          <w:szCs w:val="18"/>
          <w:shd w:val="clear" w:color="auto" w:fill="FFFFFF"/>
          <w:lang w:val="el-GR"/>
        </w:rPr>
        <w:t xml:space="preserve"> Υπηρεσιών Πληρωμών και, εξ αιτίας της εργασίας τους, αποκτούν τυχόν πρόσβαση σε στοιχεία συναλλασσόμενων φυσικών προσώπων, δεσμεύονται από το απόρρητο και την υποχρέωση εχεμύθειας.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6 - Απονομή Επάθλων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1. Η απονομή των επάθλων γίνεται από την Ανεξάρτητη Αρχή Δημοσίων Εσόδων. Τα χρηματικά έπαθλα πιστώνονται </w:t>
      </w:r>
      <w:r w:rsidRPr="003867E6">
        <w:rPr>
          <w:rFonts w:ascii="Arial" w:hAnsi="Arial" w:cs="Arial"/>
          <w:color w:val="373737"/>
          <w:sz w:val="18"/>
          <w:szCs w:val="18"/>
          <w:shd w:val="clear" w:color="auto" w:fill="FFFFFF"/>
          <w:lang w:val="el-GR"/>
        </w:rPr>
        <w:lastRenderedPageBreak/>
        <w:t xml:space="preserve">στον τραπεζικό λογαριασμό που θα δηλώσει ο ενδιαφερόμενος για το σκοπό αυτό στο περιβάλλον </w:t>
      </w:r>
      <w:proofErr w:type="spellStart"/>
      <w:r>
        <w:rPr>
          <w:rFonts w:ascii="Arial" w:hAnsi="Arial" w:cs="Arial"/>
          <w:color w:val="373737"/>
          <w:sz w:val="18"/>
          <w:szCs w:val="18"/>
          <w:shd w:val="clear" w:color="auto" w:fill="FFFFFF"/>
        </w:rPr>
        <w:t>TAXISnet</w:t>
      </w:r>
      <w:proofErr w:type="spellEnd"/>
      <w:r w:rsidRPr="003867E6">
        <w:rPr>
          <w:rFonts w:ascii="Arial" w:hAnsi="Arial" w:cs="Arial"/>
          <w:color w:val="373737"/>
          <w:sz w:val="18"/>
          <w:szCs w:val="18"/>
          <w:shd w:val="clear" w:color="auto" w:fill="FFFFFF"/>
          <w:lang w:val="el-GR"/>
        </w:rPr>
        <w:t xml:space="preserve"> και στον οποίο απαιτείται να εμφανίζεται ως πρώτος δικαιούχος.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2. Στους φορολογούμενους που κληρώνονται και δεν έχουν δηλώσει τραπεζικό λογαριασμό, θα δίνεται προθεσμία τριών (3) μηνών από την αποστολή του </w:t>
      </w:r>
      <w:proofErr w:type="spellStart"/>
      <w:r w:rsidRPr="003867E6">
        <w:rPr>
          <w:rFonts w:ascii="Arial" w:hAnsi="Arial" w:cs="Arial"/>
          <w:color w:val="373737"/>
          <w:sz w:val="18"/>
          <w:szCs w:val="18"/>
          <w:shd w:val="clear" w:color="auto" w:fill="FFFFFF"/>
          <w:lang w:val="el-GR"/>
        </w:rPr>
        <w:t>προσωποιημένου</w:t>
      </w:r>
      <w:proofErr w:type="spellEnd"/>
      <w:r w:rsidRPr="003867E6">
        <w:rPr>
          <w:rFonts w:ascii="Arial" w:hAnsi="Arial" w:cs="Arial"/>
          <w:color w:val="373737"/>
          <w:sz w:val="18"/>
          <w:szCs w:val="18"/>
          <w:shd w:val="clear" w:color="auto" w:fill="FFFFFF"/>
          <w:lang w:val="el-GR"/>
        </w:rPr>
        <w:t xml:space="preserve"> μηνύματος της παραγράφου 3 του άρθρου 3 της παρούσας, προκειμένου να δηλώσουν τον τραπεζικό λογαριασμό στον οποίο επιθυμούν να πιστωθεί το χρηματικό έπαθλο, στην εφαρμογή προσωποποιημένης πληροφόρησης του </w:t>
      </w:r>
      <w:proofErr w:type="spellStart"/>
      <w:r>
        <w:rPr>
          <w:rFonts w:ascii="Arial" w:hAnsi="Arial" w:cs="Arial"/>
          <w:color w:val="373737"/>
          <w:sz w:val="18"/>
          <w:szCs w:val="18"/>
          <w:shd w:val="clear" w:color="auto" w:fill="FFFFFF"/>
        </w:rPr>
        <w:t>TAXISnet</w:t>
      </w:r>
      <w:proofErr w:type="spellEnd"/>
      <w:r w:rsidRPr="003867E6">
        <w:rPr>
          <w:rFonts w:ascii="Arial" w:hAnsi="Arial" w:cs="Arial"/>
          <w:color w:val="373737"/>
          <w:sz w:val="18"/>
          <w:szCs w:val="18"/>
          <w:shd w:val="clear" w:color="auto" w:fill="FFFFFF"/>
          <w:lang w:val="el-GR"/>
        </w:rPr>
        <w:t>. Η πίστωση του ποσού που αντιστοιχεί στο χρηματικό έπαθλο θα γίνεται ατόκως, μετά τη δήλωση του τραπεζικού λογαριασμού.</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3. Σε περίπτωση που δεν δηλωθεί τραπεζικός λογαριασμός εντός της ως άνω προθεσμίας, το χρηματικό ποσό που αντιστοιχεί στο έπαθλο καταβάλλεται στον 1ο, 2ο </w:t>
      </w:r>
      <w:proofErr w:type="spellStart"/>
      <w:r w:rsidRPr="003867E6">
        <w:rPr>
          <w:rFonts w:ascii="Arial" w:hAnsi="Arial" w:cs="Arial"/>
          <w:color w:val="373737"/>
          <w:sz w:val="18"/>
          <w:szCs w:val="18"/>
          <w:shd w:val="clear" w:color="auto" w:fill="FFFFFF"/>
          <w:lang w:val="el-GR"/>
        </w:rPr>
        <w:t>κ.ο.κ</w:t>
      </w:r>
      <w:proofErr w:type="spellEnd"/>
      <w:r w:rsidRPr="003867E6">
        <w:rPr>
          <w:rFonts w:ascii="Arial" w:hAnsi="Arial" w:cs="Arial"/>
          <w:color w:val="373737"/>
          <w:sz w:val="18"/>
          <w:szCs w:val="18"/>
          <w:shd w:val="clear" w:color="auto" w:fill="FFFFFF"/>
          <w:lang w:val="el-GR"/>
        </w:rPr>
        <w:t xml:space="preserve">. δικαιούχο, κάτοχο του 1ου, 2ου </w:t>
      </w:r>
      <w:proofErr w:type="spellStart"/>
      <w:r w:rsidRPr="003867E6">
        <w:rPr>
          <w:rFonts w:ascii="Arial" w:hAnsi="Arial" w:cs="Arial"/>
          <w:color w:val="373737"/>
          <w:sz w:val="18"/>
          <w:szCs w:val="18"/>
          <w:shd w:val="clear" w:color="auto" w:fill="FFFFFF"/>
          <w:lang w:val="el-GR"/>
        </w:rPr>
        <w:t>κ.ο.κ</w:t>
      </w:r>
      <w:proofErr w:type="spellEnd"/>
      <w:r w:rsidRPr="003867E6">
        <w:rPr>
          <w:rFonts w:ascii="Arial" w:hAnsi="Arial" w:cs="Arial"/>
          <w:color w:val="373737"/>
          <w:sz w:val="18"/>
          <w:szCs w:val="18"/>
          <w:shd w:val="clear" w:color="auto" w:fill="FFFFFF"/>
          <w:lang w:val="el-GR"/>
        </w:rPr>
        <w:t>. αναπληρωματικού λαχνού της συγκεκριμένης κλήρωσης.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4. Σε περίπτωση που για οποιονδήποτε λόγο ένα χρηματικό έπαθλο δεν αποδοθεί σε κανέναν από τους δικαιούχους συμπεριλαμβανομένων και των αναπληρωματικών, το μη καταβαλλόμενο ποσό παραμένει ως αδιάθετο στο λογαριασμό του Δημοσίου 200 «Ελληνικό Δημόσιο - Συγκέντρωση Εισπράξεων - Πληρωμών».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5. Το μηνιαίο διανεμόμενο χρηματικό ποσό ορίζεται στο €1.000.000 το οποίο κατανέμεται ισόποσα στους χίλιους (1.000) δικαιούχους φυσικά πρόσωπα, ήτοι €1.000 για κάθε δικαιούχο. Για το τρέχον έτος και μόνο για αυτό δύναται να τροποποιηθεί το μηνιαίο διανεμόμενο ποσό ανάλογα με τον αριθμό των κληρώσεων που θα διεξαχθούν. Σε κάθε περίπτωση το συνολικό διανεμόμενο χρηματικό ποσό δεν μπορεί να υπερβεί ετησίως το ποσό των €12.000.000 που προβλέπεται στον προϋπολογισμό του Υπουργείου Οικονομικών.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6. Σε περίπτωση επάθλου σε είδος, αυτό αποστέλλεται στη φορολογική κατοικία του δικαιούχου ή παραδίδεται σε αυτόν ιδιοχείρως, μετά από σχετική πρόσκληση, μετά από την πάροδο έξι (6) μηνών από την οποία η Α.Α.Δ.Ε. ουδεμία ευθύνη φέρει για την καλή κατάσταση του επάθλου σε περίπτωση που ο δικαιούχος δεν προσέλθει από δική του υπαιτιότητα για την παραλαβή.</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7. Τα έπαθλα είναι σε κάθε περίπτωση προσωπικά, το δικαίωμα λήψης τους δεν μεταβιβάζεται και δεν κληρονομείται και, σε περίπτωση που πρόκειται για έπαθλα σε είδος, αυτά δεν ανταλλάσσονται με άλλα είδη ή χρήματα.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7 - Αρμόδιες υπηρεσίες, διαδικασία, χρόνος και τρόπος χορήγησης του επάθλου</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Η Δ.ΗΛΕ.Δ. ορίζεται ως αρμόδια υπηρεσία για τη διενέργεια των μηχανογραφικών διαδικασιών χορήγησης του επάθλου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2. Η πληρωμή του χρηματικού επάθλου διενεργείται μέσω τραπεζικών ή λοιπών πιστωτικών ιδρυμάτων, και ειδικότερα: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Η Δ.ΗΛΕ.Δ., κατόπιν επεξεργασίας των στοιχείων που διαθέτει λόγω αρμοδιότητάς της, πριν από κάθε πληρωμή δημιουργεί:</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α) Αναλυτική κατάσταση δικαιούχων σε ηλεκτρονική μορφή, με βάση τα στοιχεία της κλήρωσης,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w:t>
      </w:r>
      <w:r>
        <w:rPr>
          <w:rFonts w:ascii="Arial" w:hAnsi="Arial" w:cs="Arial"/>
          <w:color w:val="373737"/>
          <w:sz w:val="18"/>
          <w:szCs w:val="18"/>
          <w:shd w:val="clear" w:color="auto" w:fill="FFFFFF"/>
        </w:rPr>
        <w:t>IBAN</w:t>
      </w:r>
      <w:r w:rsidRPr="003867E6">
        <w:rPr>
          <w:rFonts w:ascii="Arial" w:hAnsi="Arial" w:cs="Arial"/>
          <w:color w:val="373737"/>
          <w:sz w:val="18"/>
          <w:szCs w:val="18"/>
          <w:shd w:val="clear" w:color="auto" w:fill="FFFFFF"/>
          <w:lang w:val="el-GR"/>
        </w:rPr>
        <w:t>, το αντίστοιχο πιστωτικό ίδρυμα στο οποίο τηρείται ο λογαριασμός και το δικαιούμενο ποσό επάθλου.</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Η ηλεκτρονική μορφή της κατάστασης αυτής είναι επεξεργάσιμη από την εταιρεία «Διατραπεζικά Συστήματα Α.Ε.» (ΔΙΑΣ Α.Ε.) προς την οποία και διαβιβάζεται.</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β) Συγκεντρωτική κατάσταση σε έντυπη και ηλεκτρονική μορφή που περιλαμβάνει το συνολικό ποσό του επάθλου, ολογράφως και αριθμητικώς, ανά τράπεζα ή πιστωτικό ίδρυμα.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lastRenderedPageBreak/>
        <w:t>3.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Διεύθυνση Προϋπολογισμού και Δημοσιονομικών Αναφορών της Α.Α.Δ.Ε. και στη ΔΙΑΣ Α.Ε.</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4. α. Οι σχετικές για την πληρωμή του επάθλου πιστώσεις εγγράφονται στον προϋπολογισμό της Α.Α.Δ.Ε., υπό ειδικό φορέα 23-180 και ΚΑΕ 5197- «Δαπάνη Προγράμματος Δημοσίων Κληρώσεων (αρ.70 του Ν.</w:t>
      </w:r>
      <w:r>
        <w:rPr>
          <w:rFonts w:ascii="Arial" w:hAnsi="Arial" w:cs="Arial"/>
          <w:color w:val="373737"/>
          <w:sz w:val="18"/>
          <w:szCs w:val="18"/>
        </w:rPr>
        <w:t> </w:t>
      </w:r>
      <w:hyperlink r:id="rId10" w:tgtFrame="_blank" w:history="1">
        <w:r w:rsidRPr="003867E6">
          <w:rPr>
            <w:rStyle w:val="-"/>
            <w:rFonts w:ascii="Arial" w:hAnsi="Arial" w:cs="Arial"/>
            <w:color w:val="1B7FB9"/>
            <w:sz w:val="18"/>
            <w:szCs w:val="18"/>
            <w:u w:val="none"/>
            <w:lang w:val="el-GR"/>
          </w:rPr>
          <w:t>4446/2016</w:t>
        </w:r>
      </w:hyperlink>
      <w:r w:rsidRPr="003867E6">
        <w:rPr>
          <w:rFonts w:ascii="Arial" w:hAnsi="Arial" w:cs="Arial"/>
          <w:color w:val="373737"/>
          <w:sz w:val="18"/>
          <w:szCs w:val="18"/>
          <w:shd w:val="clear" w:color="auto" w:fill="FFFFFF"/>
          <w:lang w:val="el-GR"/>
        </w:rPr>
        <w:t>)».</w:t>
      </w:r>
      <w:r>
        <w:rPr>
          <w:rFonts w:ascii="Arial" w:hAnsi="Arial" w:cs="Arial"/>
          <w:color w:val="373737"/>
          <w:sz w:val="18"/>
          <w:szCs w:val="18"/>
          <w:shd w:val="clear" w:color="auto" w:fill="FFFFFF"/>
        </w:rPr>
        <w:t>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β. Για την πληρωμή του επάθλου η ειδική εντολή πληρωμής της παραγράφου 3 του παρόντος άρθρου επέχει θέση απόφασης ανάληψης υποχρέωσης.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5. Η εμφάνιση των σχετικών πληρωμών στη δημόσια ληψοδοσία πραγματοποιείται με την έκδοση συμψηφιστικών χρηματικών ενταλμάτων από την Δ.Ο.Δ. της Γ.Δ.Ο.Υ. Α.Α.Δ.Ε., επί Γραφείου Συμψηφισμών του Γ.Λ. Κράτους.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6. Δικαιολογητικά για την έκδοση των σχετικών χρηματικών ενταλμάτων ορίζονται τα ακόλουθα:</w:t>
      </w:r>
      <w:r w:rsidRPr="003867E6">
        <w:rPr>
          <w:rFonts w:ascii="Arial" w:hAnsi="Arial" w:cs="Arial"/>
          <w:color w:val="373737"/>
          <w:sz w:val="18"/>
          <w:szCs w:val="18"/>
          <w:lang w:val="el-GR"/>
        </w:rPr>
        <w:br/>
      </w:r>
      <w:r w:rsidRPr="003867E6">
        <w:rPr>
          <w:rFonts w:ascii="Arial" w:hAnsi="Arial" w:cs="Arial"/>
          <w:color w:val="373737"/>
          <w:sz w:val="18"/>
          <w:szCs w:val="18"/>
          <w:lang w:val="el-GR"/>
        </w:rPr>
        <w:br/>
      </w:r>
      <w:proofErr w:type="spellStart"/>
      <w:r>
        <w:rPr>
          <w:rFonts w:ascii="Arial" w:hAnsi="Arial" w:cs="Arial"/>
          <w:color w:val="373737"/>
          <w:sz w:val="18"/>
          <w:szCs w:val="18"/>
          <w:shd w:val="clear" w:color="auto" w:fill="FFFFFF"/>
        </w:rPr>
        <w:t>i</w:t>
      </w:r>
      <w:proofErr w:type="spellEnd"/>
      <w:r w:rsidRPr="003867E6">
        <w:rPr>
          <w:rFonts w:ascii="Arial" w:hAnsi="Arial" w:cs="Arial"/>
          <w:color w:val="373737"/>
          <w:sz w:val="18"/>
          <w:szCs w:val="18"/>
          <w:shd w:val="clear" w:color="auto" w:fill="FFFFFF"/>
          <w:lang w:val="el-GR"/>
        </w:rPr>
        <w:t>) Απόφαση του Διοικητή Α.Α.Δ.Ε. για την έκδοση του συμψηφιστικού χρηματικού εντάλματος, που εκδίδεται με μέριμνα της Δ.ΗΛΕ.Δ. .</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Pr>
          <w:rFonts w:ascii="Arial" w:hAnsi="Arial" w:cs="Arial"/>
          <w:color w:val="373737"/>
          <w:sz w:val="18"/>
          <w:szCs w:val="18"/>
          <w:shd w:val="clear" w:color="auto" w:fill="FFFFFF"/>
        </w:rPr>
        <w:t>ii</w:t>
      </w:r>
      <w:r w:rsidRPr="003867E6">
        <w:rPr>
          <w:rFonts w:ascii="Arial" w:hAnsi="Arial" w:cs="Arial"/>
          <w:color w:val="373737"/>
          <w:sz w:val="18"/>
          <w:szCs w:val="18"/>
          <w:shd w:val="clear" w:color="auto" w:fill="FFFFFF"/>
          <w:lang w:val="el-GR"/>
        </w:rPr>
        <w:t>) Συγκεντρωτική κατάσταση της παρ. 2 του παρόντος άρθρου.</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Pr>
          <w:rFonts w:ascii="Arial" w:hAnsi="Arial" w:cs="Arial"/>
          <w:color w:val="373737"/>
          <w:sz w:val="18"/>
          <w:szCs w:val="18"/>
          <w:shd w:val="clear" w:color="auto" w:fill="FFFFFF"/>
        </w:rPr>
        <w:t>iii</w:t>
      </w:r>
      <w:r w:rsidRPr="003867E6">
        <w:rPr>
          <w:rFonts w:ascii="Arial" w:hAnsi="Arial" w:cs="Arial"/>
          <w:color w:val="373737"/>
          <w:sz w:val="18"/>
          <w:szCs w:val="18"/>
          <w:shd w:val="clear" w:color="auto" w:fill="FFFFFF"/>
          <w:lang w:val="el-GR"/>
        </w:rPr>
        <w:t>) Αντίγραφα της ειδικής εντολής προς την Τράπεζα της Ελλάδος και της αναγγελίας της Τράπεζας για τη χρέωση του λογαριασμού του Δημοσίου 200.</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7. Η Διεύθυνση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8. Το έπαθλο είναι αφορολόγητο, δεν αποτελεί εισόδημα και δεν υπόκειται σε καμιά κράτηση υπέρ του Δημοσίου ή τρίτου.</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8 - Εξαίρεση / Αποποίηση</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Οι φορολογούμενοι έχουν το δικαίωμα να ζητήσουν οποτεδήποτε να εξαιρεθούν από το πρόγραμμα Δημοσίων Κληρώσεων καθώς επίσης και να αποποιηθούν το έπαθλο που κέρδισαν σε συγκεκριμένη κλήρωση εντός τριών (3) μηνών από τη διενέργειά της, υποβάλλοντας σχετική αίτηση στη Δ.ΗΛΕ.Δ.</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 xml:space="preserve">2. Σε περίπτωση αποποίησης του επάθλου, αυτό διατίθεται στον 1ο, 2ο </w:t>
      </w:r>
      <w:proofErr w:type="spellStart"/>
      <w:r w:rsidRPr="003867E6">
        <w:rPr>
          <w:rFonts w:ascii="Arial" w:hAnsi="Arial" w:cs="Arial"/>
          <w:color w:val="373737"/>
          <w:sz w:val="18"/>
          <w:szCs w:val="18"/>
          <w:shd w:val="clear" w:color="auto" w:fill="FFFFFF"/>
          <w:lang w:val="el-GR"/>
        </w:rPr>
        <w:t>κ.ο.κ</w:t>
      </w:r>
      <w:proofErr w:type="spellEnd"/>
      <w:r w:rsidRPr="003867E6">
        <w:rPr>
          <w:rFonts w:ascii="Arial" w:hAnsi="Arial" w:cs="Arial"/>
          <w:color w:val="373737"/>
          <w:sz w:val="18"/>
          <w:szCs w:val="18"/>
          <w:shd w:val="clear" w:color="auto" w:fill="FFFFFF"/>
          <w:lang w:val="el-GR"/>
        </w:rPr>
        <w:t>. δικαιούχο, κάτοχο του αντίστοιχου αναπληρωματικού λαχνού της συγκεκριμένης κλήρωσης.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3. Σε κάθε περίπτωση, οι συμμετέχοντες στις κληρώσεις έχουν δικαίωμα ενημέρωσης, πρόσβασης και αντίρρησης στη συλλογή των προσωπικών στοιχείων τους, σύμφωνα με τα άρθρα 11 έως 14 του Ν.2472/1997 περί προστασίας προσωπικών δεδομένων.</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b/>
          <w:bCs/>
          <w:color w:val="373737"/>
          <w:sz w:val="18"/>
          <w:szCs w:val="18"/>
          <w:lang w:val="el-GR"/>
        </w:rPr>
        <w:t>Άρθρο 9 - Έναρξη ισχύος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1. Η ισχύς της παρούσας απόφασης αρχίζει από τη δημοσίευσή της στην Εφημερίδα της Κυβερνήσεως.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Η παρούσα απόφαση να δημοσιευτεί στην Εφημερίδα της Κυβερνήσεως.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Ο ΔΙΟΙΚΗΤΗΣ ΤΗΣ ΑΝΕΞΑΡΤΗΤΗΣ ΑΡΧΗΣ ΔΗΜΟΣΙΩΝ ΕΣΟΔΩΝ</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ΓΕΩΡΓΙΟΣ ΠΙΤΣΙΛΗΣ</w:t>
      </w:r>
      <w:r>
        <w:rPr>
          <w:rFonts w:ascii="Arial" w:hAnsi="Arial" w:cs="Arial"/>
          <w:color w:val="373737"/>
          <w:sz w:val="18"/>
          <w:szCs w:val="18"/>
          <w:shd w:val="clear" w:color="auto" w:fill="FFFFFF"/>
        </w:rPr>
        <w:t> </w:t>
      </w:r>
      <w:r w:rsidRPr="003867E6">
        <w:rPr>
          <w:rFonts w:ascii="Arial" w:hAnsi="Arial" w:cs="Arial"/>
          <w:color w:val="373737"/>
          <w:sz w:val="18"/>
          <w:szCs w:val="18"/>
          <w:lang w:val="el-GR"/>
        </w:rPr>
        <w:br/>
      </w:r>
      <w:r w:rsidRPr="003867E6">
        <w:rPr>
          <w:rFonts w:ascii="Arial" w:hAnsi="Arial" w:cs="Arial"/>
          <w:color w:val="373737"/>
          <w:sz w:val="18"/>
          <w:szCs w:val="18"/>
          <w:lang w:val="el-GR"/>
        </w:rPr>
        <w:lastRenderedPageBreak/>
        <w:br/>
      </w:r>
      <w:r w:rsidRPr="003867E6">
        <w:rPr>
          <w:rFonts w:ascii="Arial" w:hAnsi="Arial" w:cs="Arial"/>
          <w:color w:val="373737"/>
          <w:sz w:val="18"/>
          <w:szCs w:val="18"/>
          <w:shd w:val="clear" w:color="auto" w:fill="FFFFFF"/>
          <w:lang w:val="el-GR"/>
        </w:rPr>
        <w:t>Ο ΑΝΑΠΛΗΡΩΤΗΣ ΥΠΟΥΡΓΟΣ ΟΙΚΟΝΟΜΙΚΩΝ</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ΓΕΩΡΓΙΟΣ ΧΟΥΛΙΑΡΑΚΗΣ</w:t>
      </w:r>
      <w:r w:rsidRPr="003867E6">
        <w:rPr>
          <w:rFonts w:ascii="Arial" w:hAnsi="Arial" w:cs="Arial"/>
          <w:color w:val="373737"/>
          <w:sz w:val="18"/>
          <w:szCs w:val="18"/>
          <w:lang w:val="el-GR"/>
        </w:rPr>
        <w:br/>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Η ΥΦΥΠΟΥΡΓΟΣ ΟΙΚΟΝΟΜΙΚΩΝ</w:t>
      </w:r>
      <w:r>
        <w:rPr>
          <w:rFonts w:ascii="Arial" w:hAnsi="Arial" w:cs="Arial"/>
          <w:color w:val="373737"/>
          <w:sz w:val="18"/>
          <w:szCs w:val="18"/>
        </w:rPr>
        <w:t> </w:t>
      </w:r>
      <w:r w:rsidRPr="003867E6">
        <w:rPr>
          <w:rFonts w:ascii="Arial" w:hAnsi="Arial" w:cs="Arial"/>
          <w:color w:val="373737"/>
          <w:sz w:val="18"/>
          <w:szCs w:val="18"/>
          <w:lang w:val="el-GR"/>
        </w:rPr>
        <w:br/>
      </w:r>
      <w:r w:rsidRPr="003867E6">
        <w:rPr>
          <w:rFonts w:ascii="Arial" w:hAnsi="Arial" w:cs="Arial"/>
          <w:color w:val="373737"/>
          <w:sz w:val="18"/>
          <w:szCs w:val="18"/>
          <w:shd w:val="clear" w:color="auto" w:fill="FFFFFF"/>
          <w:lang w:val="el-GR"/>
        </w:rPr>
        <w:t>ΑΙΚΑΤΕΡΙΝΗ ΠΑΠΑΝΑΤΣΙΟΥ</w:t>
      </w:r>
    </w:p>
    <w:sectPr w:rsidR="001A1B80" w:rsidRPr="003867E6" w:rsidSect="00A65A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61504"/>
    <w:rsid w:val="001A1B80"/>
    <w:rsid w:val="001A3C64"/>
    <w:rsid w:val="002507F1"/>
    <w:rsid w:val="002C132C"/>
    <w:rsid w:val="003867E6"/>
    <w:rsid w:val="00735546"/>
    <w:rsid w:val="00974EF5"/>
    <w:rsid w:val="009D3266"/>
    <w:rsid w:val="00A65A9D"/>
    <w:rsid w:val="00C61504"/>
    <w:rsid w:val="00D217E7"/>
    <w:rsid w:val="00D52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867E6"/>
    <w:rPr>
      <w:color w:val="0000FF"/>
      <w:u w:val="single"/>
    </w:rPr>
  </w:style>
  <w:style w:type="paragraph" w:styleId="a3">
    <w:name w:val="Balloon Text"/>
    <w:basedOn w:val="a"/>
    <w:link w:val="Char"/>
    <w:uiPriority w:val="99"/>
    <w:semiHidden/>
    <w:unhideWhenUsed/>
    <w:rsid w:val="003867E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6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de.gr/" TargetMode="External"/><Relationship Id="rId3" Type="http://schemas.openxmlformats.org/officeDocument/2006/relationships/webSettings" Target="webSettings.xml"/><Relationship Id="rId7" Type="http://schemas.openxmlformats.org/officeDocument/2006/relationships/hyperlink" Target="https://www.taxheaven.gr/laws/law/index/law/75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law/index/law/752" TargetMode="External"/><Relationship Id="rId11" Type="http://schemas.openxmlformats.org/officeDocument/2006/relationships/fontTable" Target="fontTable.xml"/><Relationship Id="rId5" Type="http://schemas.openxmlformats.org/officeDocument/2006/relationships/hyperlink" Target="https://www.taxheaven.gr/laws/law/index/law/795" TargetMode="External"/><Relationship Id="rId10" Type="http://schemas.openxmlformats.org/officeDocument/2006/relationships/hyperlink" Target="https://www.taxheaven.gr/laws/law/index/law/795" TargetMode="External"/><Relationship Id="rId4" Type="http://schemas.openxmlformats.org/officeDocument/2006/relationships/image" Target="media/image1.jpeg"/><Relationship Id="rId9" Type="http://schemas.openxmlformats.org/officeDocument/2006/relationships/hyperlink" Target="http://www.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2180</Words>
  <Characters>12431</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1</cp:revision>
  <dcterms:created xsi:type="dcterms:W3CDTF">2017-10-12T10:57:00Z</dcterms:created>
  <dcterms:modified xsi:type="dcterms:W3CDTF">2017-10-12T12:43:00Z</dcterms:modified>
</cp:coreProperties>
</file>