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06" w:rsidRDefault="00992506" w:rsidP="00992506">
      <w:pPr>
        <w:spacing w:before="240" w:line="360" w:lineRule="auto"/>
        <w:contextualSpacing/>
        <w:jc w:val="both"/>
        <w:rPr>
          <w:rFonts w:ascii="Bookman Old Style" w:hAnsi="Bookman Old Style"/>
          <w:b/>
          <w:sz w:val="23"/>
          <w:szCs w:val="23"/>
        </w:rPr>
      </w:pPr>
      <w:r>
        <w:rPr>
          <w:rFonts w:ascii="Bookman Old Style" w:hAnsi="Bookman Old Style"/>
          <w:b/>
          <w:sz w:val="23"/>
          <w:szCs w:val="23"/>
        </w:rPr>
        <w:t xml:space="preserve">Προκόπιος Παυλόπουλος: «Όταν η Τουρκία απειλεί, ευθέως και </w:t>
      </w:r>
      <w:proofErr w:type="spellStart"/>
      <w:r>
        <w:rPr>
          <w:rFonts w:ascii="Bookman Old Style" w:hAnsi="Bookman Old Style"/>
          <w:b/>
          <w:sz w:val="23"/>
          <w:szCs w:val="23"/>
        </w:rPr>
        <w:t>διαχρονικώς</w:t>
      </w:r>
      <w:proofErr w:type="spellEnd"/>
      <w:r>
        <w:rPr>
          <w:rFonts w:ascii="Bookman Old Style" w:hAnsi="Bookman Old Style"/>
          <w:b/>
          <w:sz w:val="23"/>
          <w:szCs w:val="23"/>
        </w:rPr>
        <w:t>, και τα Νησιά της Ελλάδας στο Αιγαίο και στην Ανατολική Μεσόγειο είναι  από αδιανόητη έως και προσβλητική για την ίδια την Ευρωπαϊκή Ένωση η συμμετοχή της στην Ευρωπαϊκή Άμυνα»</w:t>
      </w:r>
    </w:p>
    <w:p w:rsidR="00992506" w:rsidRDefault="00992506" w:rsidP="00992506">
      <w:pPr>
        <w:spacing w:before="240" w:line="360" w:lineRule="auto"/>
        <w:contextualSpacing/>
        <w:jc w:val="both"/>
        <w:rPr>
          <w:rFonts w:ascii="Bookman Old Style" w:hAnsi="Bookman Old Style"/>
          <w:b/>
          <w:sz w:val="23"/>
          <w:szCs w:val="23"/>
        </w:rPr>
      </w:pPr>
    </w:p>
    <w:p w:rsidR="00920717" w:rsidRDefault="00920717" w:rsidP="00131F29">
      <w:pPr>
        <w:spacing w:before="240" w:line="360" w:lineRule="auto"/>
        <w:jc w:val="center"/>
        <w:rPr>
          <w:rFonts w:ascii="Bookman Old Style" w:hAnsi="Bookman Old Style"/>
          <w:b/>
          <w:sz w:val="24"/>
          <w:szCs w:val="24"/>
        </w:rPr>
      </w:pPr>
      <w:r>
        <w:rPr>
          <w:rFonts w:ascii="Bookman Old Style" w:hAnsi="Bookman Old Style"/>
          <w:b/>
          <w:sz w:val="24"/>
          <w:szCs w:val="24"/>
        </w:rPr>
        <w:t>Ύδρα 29</w:t>
      </w:r>
      <w:r w:rsidR="00992506">
        <w:rPr>
          <w:rFonts w:ascii="Bookman Old Style" w:hAnsi="Bookman Old Style"/>
          <w:b/>
          <w:sz w:val="24"/>
          <w:szCs w:val="24"/>
        </w:rPr>
        <w:t>.</w:t>
      </w:r>
      <w:r w:rsidR="00717DF7">
        <w:rPr>
          <w:rFonts w:ascii="Bookman Old Style" w:hAnsi="Bookman Old Style"/>
          <w:b/>
          <w:sz w:val="24"/>
          <w:szCs w:val="24"/>
        </w:rPr>
        <w:t>8</w:t>
      </w:r>
      <w:r w:rsidR="00992506">
        <w:rPr>
          <w:rFonts w:ascii="Bookman Old Style" w:hAnsi="Bookman Old Style"/>
          <w:b/>
          <w:sz w:val="24"/>
          <w:szCs w:val="24"/>
        </w:rPr>
        <w:t>.</w:t>
      </w:r>
      <w:r>
        <w:rPr>
          <w:rFonts w:ascii="Bookman Old Style" w:hAnsi="Bookman Old Style"/>
          <w:b/>
          <w:sz w:val="24"/>
          <w:szCs w:val="24"/>
        </w:rPr>
        <w:t>2025</w:t>
      </w:r>
    </w:p>
    <w:p w:rsidR="00992506" w:rsidRPr="00992506" w:rsidRDefault="00992506" w:rsidP="00992506">
      <w:pPr>
        <w:spacing w:before="240" w:line="360" w:lineRule="auto"/>
        <w:jc w:val="both"/>
        <w:rPr>
          <w:rFonts w:ascii="Bookman Old Style" w:hAnsi="Bookman Old Style"/>
          <w:i/>
          <w:sz w:val="24"/>
          <w:szCs w:val="24"/>
        </w:rPr>
      </w:pPr>
      <w:r w:rsidRPr="00992506">
        <w:rPr>
          <w:rFonts w:ascii="Bookman Old Style" w:hAnsi="Bookman Old Style"/>
          <w:i/>
          <w:sz w:val="24"/>
          <w:szCs w:val="24"/>
        </w:rPr>
        <w:t xml:space="preserve">Σε ομιλία του στην Ύδρα, στο πλαίσιο των εκδηλώσεων «ΚΟΥΝΤΟΥΡΙΩΤΕΙΑ 2025» με θέμα «Το </w:t>
      </w:r>
      <w:r w:rsidR="004F2677">
        <w:rPr>
          <w:rFonts w:ascii="Bookman Old Style" w:hAnsi="Bookman Old Style"/>
          <w:i/>
          <w:sz w:val="24"/>
          <w:szCs w:val="24"/>
        </w:rPr>
        <w:t>κατά</w:t>
      </w:r>
      <w:r w:rsidR="004F2677" w:rsidRPr="00992506">
        <w:rPr>
          <w:rFonts w:ascii="Bookman Old Style" w:hAnsi="Bookman Old Style"/>
          <w:i/>
          <w:sz w:val="24"/>
          <w:szCs w:val="24"/>
        </w:rPr>
        <w:t xml:space="preserve"> το Διεθνές </w:t>
      </w:r>
      <w:r w:rsidR="004F2677">
        <w:rPr>
          <w:rFonts w:ascii="Bookman Old Style" w:hAnsi="Bookman Old Style"/>
          <w:i/>
          <w:sz w:val="24"/>
          <w:szCs w:val="24"/>
        </w:rPr>
        <w:t xml:space="preserve">Δίκαιο </w:t>
      </w:r>
      <w:r w:rsidR="004F2677" w:rsidRPr="00992506">
        <w:rPr>
          <w:rFonts w:ascii="Bookman Old Style" w:hAnsi="Bookman Old Style"/>
          <w:i/>
          <w:sz w:val="24"/>
          <w:szCs w:val="24"/>
        </w:rPr>
        <w:t xml:space="preserve">και </w:t>
      </w:r>
      <w:r w:rsidR="004F2677">
        <w:rPr>
          <w:rFonts w:ascii="Bookman Old Style" w:hAnsi="Bookman Old Style"/>
          <w:i/>
          <w:sz w:val="24"/>
          <w:szCs w:val="24"/>
        </w:rPr>
        <w:t>το</w:t>
      </w:r>
      <w:r w:rsidR="004F2677" w:rsidRPr="00992506">
        <w:rPr>
          <w:rFonts w:ascii="Bookman Old Style" w:hAnsi="Bookman Old Style"/>
          <w:i/>
          <w:sz w:val="24"/>
          <w:szCs w:val="24"/>
        </w:rPr>
        <w:t xml:space="preserve"> </w:t>
      </w:r>
      <w:r w:rsidRPr="00992506">
        <w:rPr>
          <w:rFonts w:ascii="Bookman Old Style" w:hAnsi="Bookman Old Style"/>
          <w:i/>
          <w:sz w:val="24"/>
          <w:szCs w:val="24"/>
        </w:rPr>
        <w:t>Ευρωπαϊκό Δίκαιο αναφαίρετο δικαίωμα της Ελλάδας να θωρακίζει αμυντικώς όλα, ανεξαιρέτως, τα Νησιά της στο Αιγαίο και στην Ανατολική Μεσόγειο», ο πρώην Πρόεδρος της Δημοκρατίας, Ακαδημαϊκός και Επίτιμος Καθηγητής της Νομικής Σχολής του Πανεπιστημίου Αθηνών κ. Προκόπιος Παυλόπουλος επισήμανε, μεταξύ άλλων, και τα εξής:</w:t>
      </w:r>
    </w:p>
    <w:p w:rsidR="00131F29" w:rsidRPr="00131F29" w:rsidRDefault="00992506" w:rsidP="00131F29">
      <w:pPr>
        <w:spacing w:before="240" w:line="360" w:lineRule="auto"/>
        <w:jc w:val="center"/>
        <w:rPr>
          <w:rFonts w:ascii="Bookman Old Style" w:hAnsi="Bookman Old Style"/>
          <w:b/>
          <w:sz w:val="24"/>
          <w:szCs w:val="24"/>
        </w:rPr>
      </w:pPr>
      <w:r w:rsidRPr="00E26B5F">
        <w:rPr>
          <w:rFonts w:ascii="Bookman Old Style" w:hAnsi="Bookman Old Style"/>
          <w:b/>
          <w:sz w:val="28"/>
          <w:szCs w:val="24"/>
        </w:rPr>
        <w:t>«</w:t>
      </w:r>
      <w:r w:rsidR="00717DF7">
        <w:rPr>
          <w:rFonts w:ascii="Bookman Old Style" w:hAnsi="Bookman Old Style"/>
          <w:b/>
          <w:sz w:val="24"/>
          <w:szCs w:val="24"/>
        </w:rPr>
        <w:t>Πρόλογος</w:t>
      </w:r>
    </w:p>
    <w:p w:rsidR="00131F29" w:rsidRDefault="003D56C0" w:rsidP="00F415DF">
      <w:pPr>
        <w:spacing w:before="240" w:line="360" w:lineRule="auto"/>
        <w:jc w:val="both"/>
        <w:rPr>
          <w:rFonts w:ascii="Bookman Old Style" w:hAnsi="Bookman Old Style"/>
          <w:sz w:val="24"/>
          <w:szCs w:val="24"/>
        </w:rPr>
      </w:pPr>
      <w:r>
        <w:rPr>
          <w:rFonts w:ascii="Bookman Old Style" w:hAnsi="Bookman Old Style"/>
          <w:sz w:val="24"/>
          <w:szCs w:val="24"/>
        </w:rPr>
        <w:t xml:space="preserve">Κατά την σημερινή κορυφαία εκδήλωση </w:t>
      </w:r>
      <w:proofErr w:type="spellStart"/>
      <w:r>
        <w:rPr>
          <w:rFonts w:ascii="Bookman Old Style" w:hAnsi="Bookman Old Style"/>
          <w:sz w:val="24"/>
          <w:szCs w:val="24"/>
        </w:rPr>
        <w:t>αποτίουμε</w:t>
      </w:r>
      <w:proofErr w:type="spellEnd"/>
      <w:r>
        <w:rPr>
          <w:rFonts w:ascii="Bookman Old Style" w:hAnsi="Bookman Old Style"/>
          <w:sz w:val="24"/>
          <w:szCs w:val="24"/>
        </w:rPr>
        <w:t xml:space="preserve"> τον οφειλόμενο φόρο τιμής στον εμβληματικό Ναύαρχο Παύλο Κουντουριώτη</w:t>
      </w:r>
      <w:r w:rsidR="00131F29">
        <w:rPr>
          <w:rFonts w:ascii="Bookman Old Style" w:hAnsi="Bookman Old Style"/>
          <w:sz w:val="24"/>
          <w:szCs w:val="24"/>
        </w:rPr>
        <w:t xml:space="preserve"> εδώ</w:t>
      </w:r>
      <w:r w:rsidR="00717DF7">
        <w:rPr>
          <w:rFonts w:ascii="Bookman Old Style" w:hAnsi="Bookman Old Style"/>
          <w:sz w:val="24"/>
          <w:szCs w:val="24"/>
        </w:rPr>
        <w:t>,</w:t>
      </w:r>
      <w:r>
        <w:rPr>
          <w:rFonts w:ascii="Bookman Old Style" w:hAnsi="Bookman Old Style"/>
          <w:sz w:val="24"/>
          <w:szCs w:val="24"/>
        </w:rPr>
        <w:t xml:space="preserve"> στην Ύδρα, την γενέτειρά του αλλά και τον τόπο όπου έχει ταφεί και πορεύεται προς την αιωνιότητα που του αναλογεί. Ο Ναύαρχος Παύλος Κουντουριώτης, όπως πλέον έχει καταστεί κοινή </w:t>
      </w:r>
      <w:r w:rsidR="00717DF7">
        <w:rPr>
          <w:rFonts w:ascii="Bookman Old Style" w:hAnsi="Bookman Old Style"/>
          <w:sz w:val="24"/>
          <w:szCs w:val="24"/>
        </w:rPr>
        <w:t xml:space="preserve">ιστορική </w:t>
      </w:r>
      <w:r>
        <w:rPr>
          <w:rFonts w:ascii="Bookman Old Style" w:hAnsi="Bookman Old Style"/>
          <w:sz w:val="24"/>
          <w:szCs w:val="24"/>
        </w:rPr>
        <w:t>συνείδηση, προσέθεσε τις δικές του λαμπρές σελίδες στην Ιστορία μας κυρίως κατά την διάρκεια των Βαλκανικών Πολέμων και κατ’ εξοχήν ως Κυβερνήτης του Θωρηκτού «</w:t>
      </w:r>
      <w:r w:rsidRPr="00820120">
        <w:rPr>
          <w:rFonts w:ascii="Bookman Old Style" w:hAnsi="Bookman Old Style"/>
          <w:i/>
          <w:sz w:val="24"/>
          <w:szCs w:val="24"/>
        </w:rPr>
        <w:t>Αβέρωφ</w:t>
      </w:r>
      <w:r>
        <w:rPr>
          <w:rFonts w:ascii="Bookman Old Style" w:hAnsi="Bookman Old Style"/>
          <w:sz w:val="24"/>
          <w:szCs w:val="24"/>
        </w:rPr>
        <w:t>», με νωπές πάντα τις μνήμες των ανεπανάληπτων επιτευγμάτων προεχόντως των Ναυμαχιών της Έλλης, τ</w:t>
      </w:r>
      <w:r w:rsidR="00717DF7">
        <w:rPr>
          <w:rFonts w:ascii="Bookman Old Style" w:hAnsi="Bookman Old Style"/>
          <w:sz w:val="24"/>
          <w:szCs w:val="24"/>
        </w:rPr>
        <w:t>η</w:t>
      </w:r>
      <w:r>
        <w:rPr>
          <w:rFonts w:ascii="Bookman Old Style" w:hAnsi="Bookman Old Style"/>
          <w:sz w:val="24"/>
          <w:szCs w:val="24"/>
        </w:rPr>
        <w:t xml:space="preserve">ν </w:t>
      </w:r>
      <w:r w:rsidR="00717DF7">
        <w:rPr>
          <w:rFonts w:ascii="Bookman Old Style" w:hAnsi="Bookman Old Style"/>
          <w:sz w:val="24"/>
          <w:szCs w:val="24"/>
        </w:rPr>
        <w:t>3</w:t>
      </w:r>
      <w:r w:rsidR="00717DF7" w:rsidRPr="00717DF7">
        <w:rPr>
          <w:rFonts w:ascii="Bookman Old Style" w:hAnsi="Bookman Old Style"/>
          <w:sz w:val="24"/>
          <w:szCs w:val="24"/>
          <w:vertAlign w:val="superscript"/>
        </w:rPr>
        <w:t>η</w:t>
      </w:r>
      <w:r w:rsidR="00717DF7">
        <w:rPr>
          <w:rFonts w:ascii="Bookman Old Style" w:hAnsi="Bookman Old Style"/>
          <w:sz w:val="24"/>
          <w:szCs w:val="24"/>
        </w:rPr>
        <w:t xml:space="preserve"> </w:t>
      </w:r>
      <w:r>
        <w:rPr>
          <w:rFonts w:ascii="Bookman Old Style" w:hAnsi="Bookman Old Style"/>
          <w:sz w:val="24"/>
          <w:szCs w:val="24"/>
        </w:rPr>
        <w:t>Δεκ</w:t>
      </w:r>
      <w:r w:rsidR="00717DF7">
        <w:rPr>
          <w:rFonts w:ascii="Bookman Old Style" w:hAnsi="Bookman Old Style"/>
          <w:sz w:val="24"/>
          <w:szCs w:val="24"/>
        </w:rPr>
        <w:t>εμβρίου</w:t>
      </w:r>
      <w:r>
        <w:rPr>
          <w:rFonts w:ascii="Bookman Old Style" w:hAnsi="Bookman Old Style"/>
          <w:sz w:val="24"/>
          <w:szCs w:val="24"/>
        </w:rPr>
        <w:t xml:space="preserve"> 1912 και της Λήμνου, λίγο μετά, τ</w:t>
      </w:r>
      <w:r w:rsidR="00717DF7">
        <w:rPr>
          <w:rFonts w:ascii="Bookman Old Style" w:hAnsi="Bookman Old Style"/>
          <w:sz w:val="24"/>
          <w:szCs w:val="24"/>
        </w:rPr>
        <w:t>η</w:t>
      </w:r>
      <w:r>
        <w:rPr>
          <w:rFonts w:ascii="Bookman Old Style" w:hAnsi="Bookman Old Style"/>
          <w:sz w:val="24"/>
          <w:szCs w:val="24"/>
        </w:rPr>
        <w:t xml:space="preserve">ν </w:t>
      </w:r>
      <w:r w:rsidR="00717DF7">
        <w:rPr>
          <w:rFonts w:ascii="Bookman Old Style" w:hAnsi="Bookman Old Style"/>
          <w:sz w:val="24"/>
          <w:szCs w:val="24"/>
        </w:rPr>
        <w:t>5</w:t>
      </w:r>
      <w:r w:rsidR="00717DF7" w:rsidRPr="00717DF7">
        <w:rPr>
          <w:rFonts w:ascii="Bookman Old Style" w:hAnsi="Bookman Old Style"/>
          <w:sz w:val="24"/>
          <w:szCs w:val="24"/>
          <w:vertAlign w:val="superscript"/>
        </w:rPr>
        <w:t>η</w:t>
      </w:r>
      <w:r w:rsidR="00717DF7">
        <w:rPr>
          <w:rFonts w:ascii="Bookman Old Style" w:hAnsi="Bookman Old Style"/>
          <w:sz w:val="24"/>
          <w:szCs w:val="24"/>
        </w:rPr>
        <w:t xml:space="preserve"> </w:t>
      </w:r>
      <w:r>
        <w:rPr>
          <w:rFonts w:ascii="Bookman Old Style" w:hAnsi="Bookman Old Style"/>
          <w:sz w:val="24"/>
          <w:szCs w:val="24"/>
        </w:rPr>
        <w:t>Ιανου</w:t>
      </w:r>
      <w:r w:rsidR="00717DF7">
        <w:rPr>
          <w:rFonts w:ascii="Bookman Old Style" w:hAnsi="Bookman Old Style"/>
          <w:sz w:val="24"/>
          <w:szCs w:val="24"/>
        </w:rPr>
        <w:t>αρίου</w:t>
      </w:r>
      <w:r>
        <w:rPr>
          <w:rFonts w:ascii="Bookman Old Style" w:hAnsi="Bookman Old Style"/>
          <w:sz w:val="24"/>
          <w:szCs w:val="24"/>
        </w:rPr>
        <w:t xml:space="preserve"> του 1913.  Ναυμαχιών οι οποίες επέφεραν</w:t>
      </w:r>
      <w:r w:rsidR="00241141">
        <w:rPr>
          <w:rFonts w:ascii="Bookman Old Style" w:hAnsi="Bookman Old Style"/>
          <w:sz w:val="24"/>
          <w:szCs w:val="24"/>
        </w:rPr>
        <w:t xml:space="preserve">, </w:t>
      </w:r>
      <w:r w:rsidR="00820120">
        <w:rPr>
          <w:rFonts w:ascii="Bookman Old Style" w:hAnsi="Bookman Old Style"/>
          <w:sz w:val="24"/>
          <w:szCs w:val="24"/>
        </w:rPr>
        <w:t>θριαμβευτικώς</w:t>
      </w:r>
      <w:r w:rsidR="00241141">
        <w:rPr>
          <w:rFonts w:ascii="Bookman Old Style" w:hAnsi="Bookman Old Style"/>
          <w:sz w:val="24"/>
          <w:szCs w:val="24"/>
        </w:rPr>
        <w:t>,</w:t>
      </w:r>
      <w:r>
        <w:rPr>
          <w:rFonts w:ascii="Bookman Old Style" w:hAnsi="Bookman Old Style"/>
          <w:sz w:val="24"/>
          <w:szCs w:val="24"/>
        </w:rPr>
        <w:t xml:space="preserve"> τις βαριές ήττες του </w:t>
      </w:r>
      <w:r w:rsidR="00591FC6">
        <w:rPr>
          <w:rFonts w:ascii="Bookman Old Style" w:hAnsi="Bookman Old Style"/>
          <w:sz w:val="24"/>
          <w:szCs w:val="24"/>
        </w:rPr>
        <w:t xml:space="preserve">μεγάλου </w:t>
      </w:r>
      <w:r>
        <w:rPr>
          <w:rFonts w:ascii="Bookman Old Style" w:hAnsi="Bookman Old Style"/>
          <w:sz w:val="24"/>
          <w:szCs w:val="24"/>
        </w:rPr>
        <w:t xml:space="preserve">στόλου της τότε Οθωμανικής Αυτοκρατορίας </w:t>
      </w:r>
      <w:r w:rsidR="00241141">
        <w:rPr>
          <w:rFonts w:ascii="Bookman Old Style" w:hAnsi="Bookman Old Style"/>
          <w:sz w:val="24"/>
          <w:szCs w:val="24"/>
        </w:rPr>
        <w:t xml:space="preserve">και </w:t>
      </w:r>
      <w:r>
        <w:rPr>
          <w:rFonts w:ascii="Bookman Old Style" w:hAnsi="Bookman Old Style"/>
          <w:sz w:val="24"/>
          <w:szCs w:val="24"/>
        </w:rPr>
        <w:t xml:space="preserve">τον ανάγκασαν να υποχωρήσει ατάκτως στα Δαρδανέλια. </w:t>
      </w:r>
    </w:p>
    <w:p w:rsidR="00820120" w:rsidRDefault="00131F29" w:rsidP="00717DF7">
      <w:pPr>
        <w:spacing w:before="360" w:after="480" w:line="360" w:lineRule="auto"/>
        <w:ind w:left="284" w:hanging="284"/>
        <w:jc w:val="both"/>
        <w:rPr>
          <w:rFonts w:ascii="Bookman Old Style" w:hAnsi="Bookman Old Style"/>
          <w:sz w:val="24"/>
          <w:szCs w:val="24"/>
        </w:rPr>
      </w:pPr>
      <w:r>
        <w:rPr>
          <w:rFonts w:ascii="Bookman Old Style" w:hAnsi="Bookman Old Style"/>
          <w:b/>
          <w:sz w:val="24"/>
          <w:szCs w:val="24"/>
        </w:rPr>
        <w:lastRenderedPageBreak/>
        <w:t xml:space="preserve">Α. </w:t>
      </w:r>
      <w:r w:rsidR="003D56C0">
        <w:rPr>
          <w:rFonts w:ascii="Bookman Old Style" w:hAnsi="Bookman Old Style"/>
          <w:sz w:val="24"/>
          <w:szCs w:val="24"/>
        </w:rPr>
        <w:t xml:space="preserve">Το έπος αυτό του Ναυάρχου Παύλου Κουντουριώτη </w:t>
      </w:r>
      <w:r>
        <w:rPr>
          <w:rFonts w:ascii="Bookman Old Style" w:hAnsi="Bookman Old Style"/>
          <w:sz w:val="24"/>
          <w:szCs w:val="24"/>
        </w:rPr>
        <w:t>αποτελεί</w:t>
      </w:r>
      <w:r w:rsidR="003D56C0">
        <w:rPr>
          <w:rFonts w:ascii="Bookman Old Style" w:hAnsi="Bookman Old Style"/>
          <w:sz w:val="24"/>
          <w:szCs w:val="24"/>
        </w:rPr>
        <w:t xml:space="preserve">, διαχρονικώς, </w:t>
      </w:r>
      <w:r>
        <w:rPr>
          <w:rFonts w:ascii="Bookman Old Style" w:hAnsi="Bookman Old Style"/>
          <w:sz w:val="24"/>
          <w:szCs w:val="24"/>
        </w:rPr>
        <w:t xml:space="preserve">και </w:t>
      </w:r>
      <w:r w:rsidR="003D56C0">
        <w:rPr>
          <w:rFonts w:ascii="Bookman Old Style" w:hAnsi="Bookman Old Style"/>
          <w:sz w:val="24"/>
          <w:szCs w:val="24"/>
        </w:rPr>
        <w:t>ένα κορυφαίο ιστορικό δίδαγμα για εμάς, τους Έλληνες, ως προς το π</w:t>
      </w:r>
      <w:r w:rsidR="00717DF7">
        <w:rPr>
          <w:rFonts w:ascii="Bookman Old Style" w:hAnsi="Bookman Old Style"/>
          <w:sz w:val="24"/>
          <w:szCs w:val="24"/>
        </w:rPr>
        <w:t>ο</w:t>
      </w:r>
      <w:r w:rsidR="003D56C0">
        <w:rPr>
          <w:rFonts w:ascii="Bookman Old Style" w:hAnsi="Bookman Old Style"/>
          <w:sz w:val="24"/>
          <w:szCs w:val="24"/>
        </w:rPr>
        <w:t>ιο πρέπει να είναι</w:t>
      </w:r>
      <w:r w:rsidR="00717DF7">
        <w:rPr>
          <w:rFonts w:ascii="Bookman Old Style" w:hAnsi="Bookman Old Style"/>
          <w:sz w:val="24"/>
          <w:szCs w:val="24"/>
        </w:rPr>
        <w:t>,</w:t>
      </w:r>
      <w:r w:rsidR="003D56C0">
        <w:rPr>
          <w:rFonts w:ascii="Bookman Old Style" w:hAnsi="Bookman Old Style"/>
          <w:sz w:val="24"/>
          <w:szCs w:val="24"/>
        </w:rPr>
        <w:t xml:space="preserve"> </w:t>
      </w:r>
      <w:r>
        <w:rPr>
          <w:rFonts w:ascii="Bookman Old Style" w:hAnsi="Bookman Old Style"/>
          <w:sz w:val="24"/>
          <w:szCs w:val="24"/>
        </w:rPr>
        <w:t>αδιαλείπτως</w:t>
      </w:r>
      <w:r w:rsidR="00717DF7">
        <w:rPr>
          <w:rFonts w:ascii="Bookman Old Style" w:hAnsi="Bookman Old Style"/>
          <w:sz w:val="24"/>
          <w:szCs w:val="24"/>
        </w:rPr>
        <w:t>,</w:t>
      </w:r>
      <w:r>
        <w:rPr>
          <w:rFonts w:ascii="Bookman Old Style" w:hAnsi="Bookman Old Style"/>
          <w:sz w:val="24"/>
          <w:szCs w:val="24"/>
        </w:rPr>
        <w:t xml:space="preserve"> </w:t>
      </w:r>
      <w:r w:rsidR="003D56C0">
        <w:rPr>
          <w:rFonts w:ascii="Bookman Old Style" w:hAnsi="Bookman Old Style"/>
          <w:sz w:val="24"/>
          <w:szCs w:val="24"/>
        </w:rPr>
        <w:t>το Εθνικό Χρέος μας έναντι της Τουρκίας.  Μ</w:t>
      </w:r>
      <w:r w:rsidR="00241141">
        <w:rPr>
          <w:rFonts w:ascii="Bookman Old Style" w:hAnsi="Bookman Old Style"/>
          <w:sz w:val="24"/>
          <w:szCs w:val="24"/>
        </w:rPr>
        <w:t>ί</w:t>
      </w:r>
      <w:r w:rsidR="003D56C0">
        <w:rPr>
          <w:rFonts w:ascii="Bookman Old Style" w:hAnsi="Bookman Old Style"/>
          <w:sz w:val="24"/>
          <w:szCs w:val="24"/>
        </w:rPr>
        <w:t>ας Τουρκίας η οποία παγίως, και ιδίως σήμερα, επιβουλεύεται ευθέως την Πατρίδα μας, παραβιάζοντας προκλητικώς τόσο το Διεθνές Δίκαιο στο σύνολό του όσο και αυτό τούτο το Ευρωπαϊκό Δίκαιο, μολονότι βρίσκεται σε ενταξιακές διαπραγματεύσεις με την Ευρωπαϊκή Ένωση.  Και είναι αδιανόητο</w:t>
      </w:r>
      <w:r>
        <w:rPr>
          <w:rFonts w:ascii="Bookman Old Style" w:hAnsi="Bookman Old Style"/>
          <w:sz w:val="24"/>
          <w:szCs w:val="24"/>
        </w:rPr>
        <w:t xml:space="preserve">, επέκεινα δε και απαράδεκτο, </w:t>
      </w:r>
      <w:r w:rsidR="003D56C0">
        <w:rPr>
          <w:rFonts w:ascii="Bookman Old Style" w:hAnsi="Bookman Old Style"/>
          <w:sz w:val="24"/>
          <w:szCs w:val="24"/>
        </w:rPr>
        <w:t xml:space="preserve"> η Διεθνής Κοινότητα από την μία πλευρά και η Ευρωπαϊκή Ένωση από την άλλη να παρακολουθούν με τέτοια απάθεια τις προκλήσεις και </w:t>
      </w:r>
      <w:r w:rsidR="00717DF7">
        <w:rPr>
          <w:rFonts w:ascii="Bookman Old Style" w:hAnsi="Bookman Old Style"/>
          <w:sz w:val="24"/>
          <w:szCs w:val="24"/>
        </w:rPr>
        <w:t xml:space="preserve">την </w:t>
      </w:r>
      <w:r w:rsidR="00820120">
        <w:rPr>
          <w:rFonts w:ascii="Bookman Old Style" w:hAnsi="Bookman Old Style"/>
          <w:sz w:val="24"/>
          <w:szCs w:val="24"/>
        </w:rPr>
        <w:t>κατάδηλη</w:t>
      </w:r>
      <w:r w:rsidR="00717DF7">
        <w:rPr>
          <w:rFonts w:ascii="Bookman Old Style" w:hAnsi="Bookman Old Style"/>
          <w:sz w:val="24"/>
          <w:szCs w:val="24"/>
        </w:rPr>
        <w:t xml:space="preserve"> </w:t>
      </w:r>
      <w:proofErr w:type="spellStart"/>
      <w:r w:rsidR="00717DF7">
        <w:rPr>
          <w:rFonts w:ascii="Bookman Old Style" w:hAnsi="Bookman Old Style"/>
          <w:sz w:val="24"/>
          <w:szCs w:val="24"/>
        </w:rPr>
        <w:t>παραβατική</w:t>
      </w:r>
      <w:proofErr w:type="spellEnd"/>
      <w:r w:rsidR="00717DF7">
        <w:rPr>
          <w:rFonts w:ascii="Bookman Old Style" w:hAnsi="Bookman Old Style"/>
          <w:sz w:val="24"/>
          <w:szCs w:val="24"/>
        </w:rPr>
        <w:t xml:space="preserve"> συμπεριφορά</w:t>
      </w:r>
      <w:r w:rsidR="003D56C0">
        <w:rPr>
          <w:rFonts w:ascii="Bookman Old Style" w:hAnsi="Bookman Old Style"/>
          <w:sz w:val="24"/>
          <w:szCs w:val="24"/>
        </w:rPr>
        <w:t xml:space="preserve"> της Τουρκίας, ανεχόμενες </w:t>
      </w:r>
      <w:r w:rsidR="00241141">
        <w:rPr>
          <w:rFonts w:ascii="Bookman Old Style" w:hAnsi="Bookman Old Style"/>
          <w:sz w:val="24"/>
          <w:szCs w:val="24"/>
        </w:rPr>
        <w:t xml:space="preserve">δίχως ίχνος σοβαρής αντίδρασης </w:t>
      </w:r>
      <w:r w:rsidR="00591FC6">
        <w:rPr>
          <w:rFonts w:ascii="Bookman Old Style" w:hAnsi="Bookman Old Style"/>
          <w:sz w:val="24"/>
          <w:szCs w:val="24"/>
        </w:rPr>
        <w:t xml:space="preserve">μέσω των κατάλληλων κυρώσεων </w:t>
      </w:r>
      <w:r w:rsidR="003D56C0">
        <w:rPr>
          <w:rFonts w:ascii="Bookman Old Style" w:hAnsi="Bookman Old Style"/>
          <w:sz w:val="24"/>
          <w:szCs w:val="24"/>
        </w:rPr>
        <w:t>ακόμη και την επί πάνω από 50 χρόνια κατοχή του 1/3 του εδάφους της Κυπριακής Δημοκρατίας, πλήρους Κράτους-Μέλους του ΟΗΕ και της Ευρωπαϊκής Ένωσης καθώς και του σκληρού πυρήνα της</w:t>
      </w:r>
      <w:r>
        <w:rPr>
          <w:rFonts w:ascii="Bookman Old Style" w:hAnsi="Bookman Old Style"/>
          <w:sz w:val="24"/>
          <w:szCs w:val="24"/>
        </w:rPr>
        <w:t>,</w:t>
      </w:r>
      <w:r w:rsidR="003D56C0">
        <w:rPr>
          <w:rFonts w:ascii="Bookman Old Style" w:hAnsi="Bookman Old Style"/>
          <w:sz w:val="24"/>
          <w:szCs w:val="24"/>
        </w:rPr>
        <w:t xml:space="preserve"> της Ευρωζώνης. </w:t>
      </w:r>
    </w:p>
    <w:p w:rsidR="00957D58" w:rsidRPr="00800E92" w:rsidRDefault="00820120" w:rsidP="00820120">
      <w:pPr>
        <w:spacing w:before="360" w:after="480" w:line="360" w:lineRule="auto"/>
        <w:ind w:left="284" w:hanging="284"/>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w:t>
      </w:r>
      <w:r w:rsidR="003D56C0">
        <w:rPr>
          <w:rFonts w:ascii="Bookman Old Style" w:hAnsi="Bookman Old Style"/>
          <w:sz w:val="24"/>
          <w:szCs w:val="24"/>
        </w:rPr>
        <w:t xml:space="preserve">Θα μείνω στο σήμερα για να προσθέσω </w:t>
      </w:r>
      <w:r w:rsidR="00591FC6">
        <w:rPr>
          <w:rFonts w:ascii="Bookman Old Style" w:hAnsi="Bookman Old Style"/>
          <w:sz w:val="24"/>
          <w:szCs w:val="24"/>
        </w:rPr>
        <w:t>στα προεκτεθέντα</w:t>
      </w:r>
      <w:r w:rsidR="003D56C0">
        <w:rPr>
          <w:rFonts w:ascii="Bookman Old Style" w:hAnsi="Bookman Old Style"/>
          <w:sz w:val="24"/>
          <w:szCs w:val="24"/>
        </w:rPr>
        <w:t xml:space="preserve"> κατά κύριο λόγο το εξής: </w:t>
      </w:r>
      <w:r w:rsidR="00957D58">
        <w:rPr>
          <w:rFonts w:ascii="Bookman Old Style" w:hAnsi="Bookman Old Style"/>
          <w:sz w:val="24"/>
          <w:szCs w:val="24"/>
        </w:rPr>
        <w:t>«</w:t>
      </w:r>
      <w:r w:rsidR="00957D58" w:rsidRPr="00A756DE">
        <w:rPr>
          <w:rFonts w:ascii="Bookman Old Style" w:hAnsi="Bookman Old Style"/>
          <w:i/>
          <w:sz w:val="24"/>
          <w:szCs w:val="24"/>
        </w:rPr>
        <w:t>Συνεπής</w:t>
      </w:r>
      <w:r w:rsidR="00957D58">
        <w:rPr>
          <w:rFonts w:ascii="Bookman Old Style" w:hAnsi="Bookman Old Style"/>
          <w:sz w:val="24"/>
          <w:szCs w:val="24"/>
        </w:rPr>
        <w:t xml:space="preserve">» στην πάγια τακτική της </w:t>
      </w:r>
      <w:r w:rsidR="00957D58" w:rsidRPr="00A756DE">
        <w:rPr>
          <w:rFonts w:ascii="Bookman Old Style" w:hAnsi="Bookman Old Style"/>
          <w:sz w:val="24"/>
          <w:szCs w:val="24"/>
        </w:rPr>
        <w:t>να προσθέτει ανύπαρκτα ζητήματα προς διαπραγμάτευση με την Ελλάδα -και, συνακόλουθα, ν</w:t>
      </w:r>
      <w:r w:rsidR="00717DF7">
        <w:rPr>
          <w:rFonts w:ascii="Bookman Old Style" w:hAnsi="Bookman Old Style"/>
          <w:sz w:val="24"/>
          <w:szCs w:val="24"/>
        </w:rPr>
        <w:t>α</w:t>
      </w:r>
      <w:r w:rsidR="00957D58" w:rsidRPr="00A756DE">
        <w:rPr>
          <w:rFonts w:ascii="Bookman Old Style" w:hAnsi="Bookman Old Style"/>
          <w:sz w:val="24"/>
          <w:szCs w:val="24"/>
        </w:rPr>
        <w:t xml:space="preserve"> αμφισβητεί την αδιαπραγμάτευτη Εθνική</w:t>
      </w:r>
      <w:r w:rsidR="00591FC6">
        <w:rPr>
          <w:rFonts w:ascii="Bookman Old Style" w:hAnsi="Bookman Old Style"/>
          <w:sz w:val="24"/>
          <w:szCs w:val="24"/>
        </w:rPr>
        <w:t xml:space="preserve"> </w:t>
      </w:r>
      <w:r w:rsidR="00957D58" w:rsidRPr="00A756DE">
        <w:rPr>
          <w:rFonts w:ascii="Bookman Old Style" w:hAnsi="Bookman Old Style"/>
          <w:sz w:val="24"/>
          <w:szCs w:val="24"/>
        </w:rPr>
        <w:t>Θέση</w:t>
      </w:r>
      <w:r w:rsidR="00591FC6">
        <w:rPr>
          <w:rFonts w:ascii="Bookman Old Style" w:hAnsi="Bookman Old Style"/>
          <w:sz w:val="24"/>
          <w:szCs w:val="24"/>
        </w:rPr>
        <w:t xml:space="preserve"> μας</w:t>
      </w:r>
      <w:r w:rsidR="00957D58" w:rsidRPr="00A756DE">
        <w:rPr>
          <w:rFonts w:ascii="Bookman Old Style" w:hAnsi="Bookman Old Style"/>
          <w:sz w:val="24"/>
          <w:szCs w:val="24"/>
        </w:rPr>
        <w:t xml:space="preserve"> ότι μεταξύ μας υφίσταται μ</w:t>
      </w:r>
      <w:r w:rsidR="00717DF7">
        <w:rPr>
          <w:rFonts w:ascii="Bookman Old Style" w:hAnsi="Bookman Old Style"/>
          <w:sz w:val="24"/>
          <w:szCs w:val="24"/>
        </w:rPr>
        <w:t>ί</w:t>
      </w:r>
      <w:r w:rsidR="00957D58" w:rsidRPr="00A756DE">
        <w:rPr>
          <w:rFonts w:ascii="Bookman Old Style" w:hAnsi="Bookman Old Style"/>
          <w:sz w:val="24"/>
          <w:szCs w:val="24"/>
        </w:rPr>
        <w:t xml:space="preserve">α, και μόνη, διαφορά, εκείνη της οριοθέτησης της </w:t>
      </w:r>
      <w:r w:rsidR="00717DF7">
        <w:rPr>
          <w:rFonts w:ascii="Bookman Old Style" w:hAnsi="Bookman Old Style"/>
          <w:sz w:val="24"/>
          <w:szCs w:val="24"/>
        </w:rPr>
        <w:t>Ν</w:t>
      </w:r>
      <w:r w:rsidR="00957D58" w:rsidRPr="00A756DE">
        <w:rPr>
          <w:rFonts w:ascii="Bookman Old Style" w:hAnsi="Bookman Old Style"/>
          <w:sz w:val="24"/>
          <w:szCs w:val="24"/>
        </w:rPr>
        <w:t xml:space="preserve">ησιωτικής </w:t>
      </w:r>
      <w:r w:rsidR="00717DF7">
        <w:rPr>
          <w:rFonts w:ascii="Bookman Old Style" w:hAnsi="Bookman Old Style"/>
          <w:sz w:val="24"/>
          <w:szCs w:val="24"/>
        </w:rPr>
        <w:t>Υ</w:t>
      </w:r>
      <w:r w:rsidR="00957D58" w:rsidRPr="00A756DE">
        <w:rPr>
          <w:rFonts w:ascii="Bookman Old Style" w:hAnsi="Bookman Old Style"/>
          <w:sz w:val="24"/>
          <w:szCs w:val="24"/>
        </w:rPr>
        <w:t xml:space="preserve">φαλοκρηπίδας και </w:t>
      </w:r>
      <w:r w:rsidR="00957D58">
        <w:rPr>
          <w:rFonts w:ascii="Bookman Old Style" w:hAnsi="Bookman Old Style"/>
          <w:sz w:val="24"/>
          <w:szCs w:val="24"/>
        </w:rPr>
        <w:t xml:space="preserve">της αντίστοιχης </w:t>
      </w:r>
      <w:r>
        <w:rPr>
          <w:rFonts w:ascii="Bookman Old Style" w:hAnsi="Bookman Old Style"/>
          <w:sz w:val="24"/>
          <w:szCs w:val="24"/>
        </w:rPr>
        <w:t>Αποκλειστικής Οικονομικής Ζώνης</w:t>
      </w:r>
      <w:r w:rsidR="00241141">
        <w:rPr>
          <w:rFonts w:ascii="Bookman Old Style" w:hAnsi="Bookman Old Style"/>
          <w:sz w:val="24"/>
          <w:szCs w:val="24"/>
        </w:rPr>
        <w:t xml:space="preserve"> (ΑΟΖ)</w:t>
      </w:r>
      <w:r w:rsidR="00957D58">
        <w:rPr>
          <w:rFonts w:ascii="Bookman Old Style" w:hAnsi="Bookman Old Style"/>
          <w:sz w:val="24"/>
          <w:szCs w:val="24"/>
        </w:rPr>
        <w:t xml:space="preserve">- η Τουρκία εγείρει </w:t>
      </w:r>
      <w:r>
        <w:rPr>
          <w:rFonts w:ascii="Bookman Old Style" w:hAnsi="Bookman Old Style"/>
          <w:sz w:val="24"/>
          <w:szCs w:val="24"/>
        </w:rPr>
        <w:t>ιταμώς</w:t>
      </w:r>
      <w:r w:rsidR="00717DF7">
        <w:rPr>
          <w:rFonts w:ascii="Bookman Old Style" w:hAnsi="Bookman Old Style"/>
          <w:sz w:val="24"/>
          <w:szCs w:val="24"/>
        </w:rPr>
        <w:t xml:space="preserve"> </w:t>
      </w:r>
      <w:r w:rsidR="00957D58">
        <w:rPr>
          <w:rFonts w:ascii="Bookman Old Style" w:hAnsi="Bookman Old Style"/>
          <w:sz w:val="24"/>
          <w:szCs w:val="24"/>
        </w:rPr>
        <w:t xml:space="preserve">και </w:t>
      </w:r>
      <w:r w:rsidR="00957D58" w:rsidRPr="00A756DE">
        <w:rPr>
          <w:rFonts w:ascii="Bookman Old Style" w:hAnsi="Bookman Old Style"/>
          <w:sz w:val="24"/>
          <w:szCs w:val="24"/>
        </w:rPr>
        <w:t>ζήτημα ως προς το αν η Ελλάδα έχει δικαίωμα να θωρακίζει αμυντικώς όλα, ανεξαιρέτως, τα Νησιά της στο Αιγαίο</w:t>
      </w:r>
      <w:r>
        <w:rPr>
          <w:rFonts w:ascii="Bookman Old Style" w:hAnsi="Bookman Old Style"/>
          <w:sz w:val="24"/>
          <w:szCs w:val="24"/>
        </w:rPr>
        <w:t xml:space="preserve"> και στην Ανατολική Μεσόγειο.</w:t>
      </w:r>
      <w:r w:rsidR="00717DF7">
        <w:rPr>
          <w:rFonts w:ascii="Bookman Old Style" w:hAnsi="Bookman Old Style"/>
          <w:sz w:val="24"/>
          <w:szCs w:val="24"/>
        </w:rPr>
        <w:t xml:space="preserve"> </w:t>
      </w:r>
      <w:r w:rsidR="00957D58" w:rsidRPr="00A756DE">
        <w:rPr>
          <w:rFonts w:ascii="Bookman Old Style" w:hAnsi="Bookman Old Style"/>
          <w:sz w:val="24"/>
          <w:szCs w:val="24"/>
        </w:rPr>
        <w:t xml:space="preserve"> </w:t>
      </w:r>
      <w:r w:rsidR="00717DF7">
        <w:rPr>
          <w:rFonts w:ascii="Bookman Old Style" w:hAnsi="Bookman Old Style"/>
          <w:sz w:val="24"/>
          <w:szCs w:val="24"/>
        </w:rPr>
        <w:t>Κ</w:t>
      </w:r>
      <w:r w:rsidR="00957D58" w:rsidRPr="00A756DE">
        <w:rPr>
          <w:rFonts w:ascii="Bookman Old Style" w:hAnsi="Bookman Old Style"/>
          <w:sz w:val="24"/>
          <w:szCs w:val="24"/>
        </w:rPr>
        <w:t xml:space="preserve">αι μάλιστα ανεξαρτήτως του ποια είναι η έκτασή τους και αν κατοικούνται ή όχι. Είναι δε άκρως χαρακτηριστικό της προκλητικότητάς της </w:t>
      </w:r>
      <w:r w:rsidR="00591FC6">
        <w:rPr>
          <w:rFonts w:ascii="Bookman Old Style" w:hAnsi="Bookman Old Style"/>
          <w:sz w:val="24"/>
          <w:szCs w:val="24"/>
        </w:rPr>
        <w:t xml:space="preserve">αυτής </w:t>
      </w:r>
      <w:r w:rsidR="00957D58" w:rsidRPr="00A756DE">
        <w:rPr>
          <w:rFonts w:ascii="Bookman Old Style" w:hAnsi="Bookman Old Style"/>
          <w:sz w:val="24"/>
          <w:szCs w:val="24"/>
        </w:rPr>
        <w:t xml:space="preserve">το ότι η Τουρκία εγείρει </w:t>
      </w:r>
      <w:r w:rsidR="00591FC6">
        <w:rPr>
          <w:rFonts w:ascii="Bookman Old Style" w:hAnsi="Bookman Old Style"/>
          <w:sz w:val="24"/>
          <w:szCs w:val="24"/>
        </w:rPr>
        <w:t>ένα τέτοιο</w:t>
      </w:r>
      <w:r w:rsidR="00957D58" w:rsidRPr="00A756DE">
        <w:rPr>
          <w:rFonts w:ascii="Bookman Old Style" w:hAnsi="Bookman Old Style"/>
          <w:sz w:val="24"/>
          <w:szCs w:val="24"/>
        </w:rPr>
        <w:t xml:space="preserve"> ζήτημα </w:t>
      </w:r>
      <w:r>
        <w:rPr>
          <w:rFonts w:ascii="Bookman Old Style" w:hAnsi="Bookman Old Style"/>
          <w:sz w:val="24"/>
          <w:szCs w:val="24"/>
        </w:rPr>
        <w:t>φθάνοντας στο σημείο</w:t>
      </w:r>
      <w:r w:rsidR="00241141">
        <w:rPr>
          <w:rFonts w:ascii="Bookman Old Style" w:hAnsi="Bookman Old Style"/>
          <w:sz w:val="24"/>
          <w:szCs w:val="24"/>
        </w:rPr>
        <w:t xml:space="preserve"> -</w:t>
      </w:r>
      <w:r>
        <w:rPr>
          <w:rFonts w:ascii="Bookman Old Style" w:hAnsi="Bookman Old Style"/>
          <w:sz w:val="24"/>
          <w:szCs w:val="24"/>
        </w:rPr>
        <w:t>και πέραν της παραβίασης του Διεθνούς Δικαίου και του Ευρωπαϊκού Δικαίου</w:t>
      </w:r>
      <w:r w:rsidR="00241141">
        <w:rPr>
          <w:rFonts w:ascii="Bookman Old Style" w:hAnsi="Bookman Old Style"/>
          <w:sz w:val="24"/>
          <w:szCs w:val="24"/>
        </w:rPr>
        <w:t>-</w:t>
      </w:r>
      <w:r>
        <w:rPr>
          <w:rFonts w:ascii="Bookman Old Style" w:hAnsi="Bookman Old Style"/>
          <w:sz w:val="24"/>
          <w:szCs w:val="24"/>
        </w:rPr>
        <w:t xml:space="preserve"> </w:t>
      </w:r>
      <w:r w:rsidR="00957D58" w:rsidRPr="00A756DE">
        <w:rPr>
          <w:rFonts w:ascii="Bookman Old Style" w:hAnsi="Bookman Old Style"/>
          <w:sz w:val="24"/>
          <w:szCs w:val="24"/>
        </w:rPr>
        <w:t xml:space="preserve">είτε </w:t>
      </w:r>
      <w:r>
        <w:rPr>
          <w:rFonts w:ascii="Bookman Old Style" w:hAnsi="Bookman Old Style"/>
          <w:sz w:val="24"/>
          <w:szCs w:val="24"/>
        </w:rPr>
        <w:t xml:space="preserve">να διαστρεβλώνει </w:t>
      </w:r>
      <w:r w:rsidR="00957D58" w:rsidRPr="00A756DE">
        <w:rPr>
          <w:rFonts w:ascii="Bookman Old Style" w:hAnsi="Bookman Old Style"/>
          <w:sz w:val="24"/>
          <w:szCs w:val="24"/>
        </w:rPr>
        <w:t xml:space="preserve">πλήρως το νόημα συγκεκριμένων διατάξεων της </w:t>
      </w:r>
      <w:r w:rsidR="00957D58" w:rsidRPr="00A756DE">
        <w:rPr>
          <w:rFonts w:ascii="Bookman Old Style" w:hAnsi="Bookman Old Style"/>
          <w:sz w:val="24"/>
          <w:szCs w:val="24"/>
        </w:rPr>
        <w:lastRenderedPageBreak/>
        <w:t xml:space="preserve">Συνθήκης της </w:t>
      </w:r>
      <w:proofErr w:type="spellStart"/>
      <w:r w:rsidR="00957D58" w:rsidRPr="00A756DE">
        <w:rPr>
          <w:rFonts w:ascii="Bookman Old Style" w:hAnsi="Bookman Old Style"/>
          <w:sz w:val="24"/>
          <w:szCs w:val="24"/>
        </w:rPr>
        <w:t>Λωζάνης</w:t>
      </w:r>
      <w:proofErr w:type="spellEnd"/>
      <w:r w:rsidR="00957D58" w:rsidRPr="00A756DE">
        <w:rPr>
          <w:rFonts w:ascii="Bookman Old Style" w:hAnsi="Bookman Old Style"/>
          <w:sz w:val="24"/>
          <w:szCs w:val="24"/>
        </w:rPr>
        <w:t>.  Είτε</w:t>
      </w:r>
      <w:r w:rsidR="00241141">
        <w:rPr>
          <w:rFonts w:ascii="Bookman Old Style" w:hAnsi="Bookman Old Style"/>
          <w:sz w:val="24"/>
          <w:szCs w:val="24"/>
        </w:rPr>
        <w:t xml:space="preserve">, </w:t>
      </w:r>
      <w:r w:rsidR="00957D58" w:rsidRPr="00A756DE">
        <w:rPr>
          <w:rFonts w:ascii="Bookman Old Style" w:hAnsi="Bookman Old Style"/>
          <w:sz w:val="24"/>
          <w:szCs w:val="24"/>
        </w:rPr>
        <w:t>ακόμη χειρότερα</w:t>
      </w:r>
      <w:r w:rsidR="00241141">
        <w:rPr>
          <w:rFonts w:ascii="Bookman Old Style" w:hAnsi="Bookman Old Style"/>
          <w:sz w:val="24"/>
          <w:szCs w:val="24"/>
        </w:rPr>
        <w:t>,</w:t>
      </w:r>
      <w:r w:rsidR="00957D58" w:rsidRPr="00A756DE">
        <w:rPr>
          <w:rFonts w:ascii="Bookman Old Style" w:hAnsi="Bookman Old Style"/>
          <w:sz w:val="24"/>
          <w:szCs w:val="24"/>
        </w:rPr>
        <w:t xml:space="preserve"> </w:t>
      </w:r>
      <w:r>
        <w:rPr>
          <w:rFonts w:ascii="Bookman Old Style" w:hAnsi="Bookman Old Style"/>
          <w:sz w:val="24"/>
          <w:szCs w:val="24"/>
        </w:rPr>
        <w:t>να επικαλείται</w:t>
      </w:r>
      <w:r w:rsidR="00957D58" w:rsidRPr="00A756DE">
        <w:rPr>
          <w:rFonts w:ascii="Bookman Old Style" w:hAnsi="Bookman Old Style"/>
          <w:sz w:val="24"/>
          <w:szCs w:val="24"/>
        </w:rPr>
        <w:t xml:space="preserve"> Διεθνείς Συμβάσεις στις οποίες δεν είναι</w:t>
      </w:r>
      <w:r w:rsidR="00591FC6">
        <w:rPr>
          <w:rFonts w:ascii="Bookman Old Style" w:hAnsi="Bookman Old Style"/>
          <w:sz w:val="24"/>
          <w:szCs w:val="24"/>
        </w:rPr>
        <w:t xml:space="preserve"> καν</w:t>
      </w:r>
      <w:r w:rsidR="00957D58" w:rsidRPr="00A756DE">
        <w:rPr>
          <w:rFonts w:ascii="Bookman Old Style" w:hAnsi="Bookman Old Style"/>
          <w:sz w:val="24"/>
          <w:szCs w:val="24"/>
        </w:rPr>
        <w:t xml:space="preserve"> συμβαλλόμενο μέρος, όπως π.χ. την </w:t>
      </w:r>
      <w:r w:rsidR="00241141">
        <w:rPr>
          <w:rFonts w:ascii="Bookman Old Style" w:hAnsi="Bookman Old Style"/>
          <w:sz w:val="24"/>
          <w:szCs w:val="24"/>
        </w:rPr>
        <w:t>Συνθήκη Ειρήνης</w:t>
      </w:r>
      <w:r w:rsidR="00957D58" w:rsidRPr="00A756DE">
        <w:rPr>
          <w:rFonts w:ascii="Bookman Old Style" w:hAnsi="Bookman Old Style"/>
          <w:sz w:val="24"/>
          <w:szCs w:val="24"/>
        </w:rPr>
        <w:t xml:space="preserve"> των Παρισίων του 1947 για τα Δωδεκάνησα που αποτελεί για την Τουρκία «</w:t>
      </w:r>
      <w:r w:rsidR="00957D58" w:rsidRPr="00A756DE">
        <w:rPr>
          <w:rFonts w:ascii="Bookman Old Style" w:hAnsi="Bookman Old Style"/>
          <w:i/>
          <w:sz w:val="24"/>
          <w:szCs w:val="24"/>
          <w:lang w:val="en-US"/>
        </w:rPr>
        <w:t>res</w:t>
      </w:r>
      <w:r w:rsidR="00957D58" w:rsidRPr="00A756DE">
        <w:rPr>
          <w:rFonts w:ascii="Bookman Old Style" w:hAnsi="Bookman Old Style"/>
          <w:i/>
          <w:sz w:val="24"/>
          <w:szCs w:val="24"/>
        </w:rPr>
        <w:t xml:space="preserve"> </w:t>
      </w:r>
      <w:r w:rsidR="00957D58" w:rsidRPr="00A756DE">
        <w:rPr>
          <w:rFonts w:ascii="Bookman Old Style" w:hAnsi="Bookman Old Style"/>
          <w:i/>
          <w:sz w:val="24"/>
          <w:szCs w:val="24"/>
          <w:lang w:val="en-US"/>
        </w:rPr>
        <w:t>inter</w:t>
      </w:r>
      <w:r w:rsidR="00957D58" w:rsidRPr="00A756DE">
        <w:rPr>
          <w:rFonts w:ascii="Bookman Old Style" w:hAnsi="Bookman Old Style"/>
          <w:i/>
          <w:sz w:val="24"/>
          <w:szCs w:val="24"/>
        </w:rPr>
        <w:t xml:space="preserve"> </w:t>
      </w:r>
      <w:proofErr w:type="spellStart"/>
      <w:r w:rsidR="00957D58" w:rsidRPr="00A756DE">
        <w:rPr>
          <w:rFonts w:ascii="Bookman Old Style" w:hAnsi="Bookman Old Style"/>
          <w:i/>
          <w:sz w:val="24"/>
          <w:szCs w:val="24"/>
          <w:lang w:val="en-US"/>
        </w:rPr>
        <w:t>alios</w:t>
      </w:r>
      <w:proofErr w:type="spellEnd"/>
      <w:r w:rsidR="00957D58" w:rsidRPr="00A756DE">
        <w:rPr>
          <w:rFonts w:ascii="Bookman Old Style" w:hAnsi="Bookman Old Style"/>
          <w:i/>
          <w:sz w:val="24"/>
          <w:szCs w:val="24"/>
        </w:rPr>
        <w:t xml:space="preserve"> </w:t>
      </w:r>
      <w:proofErr w:type="spellStart"/>
      <w:r w:rsidR="00957D58" w:rsidRPr="00A756DE">
        <w:rPr>
          <w:rFonts w:ascii="Bookman Old Style" w:hAnsi="Bookman Old Style"/>
          <w:i/>
          <w:sz w:val="24"/>
          <w:szCs w:val="24"/>
          <w:lang w:val="en-US"/>
        </w:rPr>
        <w:t>acta</w:t>
      </w:r>
      <w:proofErr w:type="spellEnd"/>
      <w:r w:rsidR="00957D58" w:rsidRPr="00A756DE">
        <w:rPr>
          <w:rFonts w:ascii="Bookman Old Style" w:hAnsi="Bookman Old Style"/>
          <w:sz w:val="24"/>
          <w:szCs w:val="24"/>
        </w:rPr>
        <w:t xml:space="preserve">».  Στις </w:t>
      </w:r>
      <w:r w:rsidR="00241141">
        <w:rPr>
          <w:rFonts w:ascii="Bookman Old Style" w:hAnsi="Bookman Old Style"/>
          <w:sz w:val="24"/>
          <w:szCs w:val="24"/>
        </w:rPr>
        <w:t>απαράδεκτες</w:t>
      </w:r>
      <w:r w:rsidR="00957D58" w:rsidRPr="00A756DE">
        <w:rPr>
          <w:rFonts w:ascii="Bookman Old Style" w:hAnsi="Bookman Old Style"/>
          <w:sz w:val="24"/>
          <w:szCs w:val="24"/>
        </w:rPr>
        <w:t xml:space="preserve">, θεσμικώς και πολιτικώς, αυτές προκλήσεις της Τουρκίας η Ελλάδα </w:t>
      </w:r>
      <w:proofErr w:type="spellStart"/>
      <w:r w:rsidR="00717DF7">
        <w:rPr>
          <w:rFonts w:ascii="Bookman Old Style" w:hAnsi="Bookman Old Style"/>
          <w:sz w:val="24"/>
          <w:szCs w:val="24"/>
        </w:rPr>
        <w:t>ανυποχωρήτως</w:t>
      </w:r>
      <w:proofErr w:type="spellEnd"/>
      <w:r w:rsidR="00957D58" w:rsidRPr="00A756DE">
        <w:rPr>
          <w:rFonts w:ascii="Bookman Old Style" w:hAnsi="Bookman Old Style"/>
          <w:sz w:val="24"/>
          <w:szCs w:val="24"/>
        </w:rPr>
        <w:t xml:space="preserve"> απαντά, πάντα με βάση </w:t>
      </w:r>
      <w:r w:rsidR="00591FC6">
        <w:rPr>
          <w:rFonts w:ascii="Bookman Old Style" w:hAnsi="Bookman Old Style"/>
          <w:sz w:val="24"/>
          <w:szCs w:val="24"/>
        </w:rPr>
        <w:t>τον συνδυασμό του Διεθνούς Δικαίου με το Ευρωπαϊκό Δίκαιο</w:t>
      </w:r>
      <w:r w:rsidR="00957D58" w:rsidRPr="00A756DE">
        <w:rPr>
          <w:rFonts w:ascii="Bookman Old Style" w:hAnsi="Bookman Old Style"/>
          <w:sz w:val="24"/>
          <w:szCs w:val="24"/>
        </w:rPr>
        <w:t xml:space="preserve"> -και ενεργώντας επιπλέον και για λογαριασμό της Ευρωπαϊκής Ένωσης, αφού το έδαφος και τα σύνορα της Ελλάδας είναι έδαφος και σύνορα και της Ευρωπαϊκής Ένωσης- ότι έχει όχι μόνο θεμελιωμένο δικαίωμα αλλά και εξίσου θεμελιωμένη υποχρέωση αμυντικής θωράκισης όλων, ανεξαιρέτως και δίχως οιαδήποτε διάκριση, των Νησιών της στο Αιγαίο</w:t>
      </w:r>
      <w:r>
        <w:rPr>
          <w:rFonts w:ascii="Bookman Old Style" w:hAnsi="Bookman Old Style"/>
          <w:sz w:val="24"/>
          <w:szCs w:val="24"/>
        </w:rPr>
        <w:t xml:space="preserve"> και στην Ανατολική Μεσόγειο.</w:t>
      </w:r>
      <w:r w:rsidR="00957D58" w:rsidRPr="00A756DE">
        <w:rPr>
          <w:rFonts w:ascii="Bookman Old Style" w:hAnsi="Bookman Old Style"/>
          <w:sz w:val="24"/>
          <w:szCs w:val="24"/>
        </w:rPr>
        <w:t xml:space="preserve"> </w:t>
      </w:r>
      <w:r w:rsidR="00591FC6">
        <w:rPr>
          <w:rFonts w:ascii="Bookman Old Style" w:hAnsi="Bookman Old Style"/>
          <w:sz w:val="24"/>
          <w:szCs w:val="24"/>
        </w:rPr>
        <w:t>Τ</w:t>
      </w:r>
      <w:r w:rsidR="00957D58" w:rsidRPr="00A756DE">
        <w:rPr>
          <w:rFonts w:ascii="Bookman Old Style" w:hAnsi="Bookman Old Style"/>
          <w:sz w:val="24"/>
          <w:szCs w:val="24"/>
        </w:rPr>
        <w:t xml:space="preserve">ο δικαίωμα αυτό της Ελλάδας βρίσκει σταθερό έρεισμα και στις διατάξεις του πρωτογενούς Ευρωπαϊκού Δικαίου, δοθέντος ότι συγκεκριμένοι κανόνες της Συνθήκης της Ευρωπαϊκής Ένωσης (ΣΕΕ)  και της Συνθήκης Λειτουργίας της Ευρωπαϊκής Ένωσης (ΣΛΕΕ) το εγγυώνται, ιδίως όταν εφαρμόζονται σε συνδυασμό με αντίστοιχες </w:t>
      </w:r>
      <w:r w:rsidR="00241141">
        <w:rPr>
          <w:rFonts w:ascii="Bookman Old Style" w:hAnsi="Bookman Old Style"/>
          <w:sz w:val="24"/>
          <w:szCs w:val="24"/>
        </w:rPr>
        <w:t>ρυθμίσεις</w:t>
      </w:r>
      <w:r w:rsidR="00957D58" w:rsidRPr="00A756DE">
        <w:rPr>
          <w:rFonts w:ascii="Bookman Old Style" w:hAnsi="Bookman Old Style"/>
          <w:sz w:val="24"/>
          <w:szCs w:val="24"/>
        </w:rPr>
        <w:t xml:space="preserve"> του Διεθνούς Δικαίου -εν προκειμένω του Καταστατικού Χάρτη του ΟΗΕ</w:t>
      </w:r>
      <w:r w:rsidR="00241141">
        <w:rPr>
          <w:rFonts w:ascii="Bookman Old Style" w:hAnsi="Bookman Old Style"/>
          <w:sz w:val="24"/>
          <w:szCs w:val="24"/>
        </w:rPr>
        <w:t xml:space="preserve"> και του Εθιμικού Διεθνούς Δικαίου</w:t>
      </w:r>
      <w:r w:rsidR="00957D58" w:rsidRPr="00A756DE">
        <w:rPr>
          <w:rFonts w:ascii="Bookman Old Style" w:hAnsi="Bookman Old Style"/>
          <w:sz w:val="24"/>
          <w:szCs w:val="24"/>
        </w:rPr>
        <w:t xml:space="preserve">- </w:t>
      </w:r>
      <w:r w:rsidR="00717DF7">
        <w:rPr>
          <w:rFonts w:ascii="Bookman Old Style" w:hAnsi="Bookman Old Style"/>
          <w:sz w:val="24"/>
          <w:szCs w:val="24"/>
        </w:rPr>
        <w:t>οι οποίες</w:t>
      </w:r>
      <w:r>
        <w:rPr>
          <w:rFonts w:ascii="Bookman Old Style" w:hAnsi="Bookman Old Style"/>
          <w:sz w:val="24"/>
          <w:szCs w:val="24"/>
        </w:rPr>
        <w:t xml:space="preserve"> εν πάση περιπτώσει</w:t>
      </w:r>
      <w:r w:rsidR="00957D58" w:rsidRPr="00A756DE">
        <w:rPr>
          <w:rFonts w:ascii="Bookman Old Style" w:hAnsi="Bookman Old Style"/>
          <w:sz w:val="24"/>
          <w:szCs w:val="24"/>
        </w:rPr>
        <w:t xml:space="preserve"> αποτελούν </w:t>
      </w:r>
      <w:r w:rsidR="00591FC6">
        <w:rPr>
          <w:rFonts w:ascii="Bookman Old Style" w:hAnsi="Bookman Old Style"/>
          <w:sz w:val="24"/>
          <w:szCs w:val="24"/>
        </w:rPr>
        <w:t xml:space="preserve">αναπόσπαστο </w:t>
      </w:r>
      <w:r w:rsidR="00957D58" w:rsidRPr="00A756DE">
        <w:rPr>
          <w:rFonts w:ascii="Bookman Old Style" w:hAnsi="Bookman Old Style"/>
          <w:sz w:val="24"/>
          <w:szCs w:val="24"/>
        </w:rPr>
        <w:t xml:space="preserve">μέρος του Ευρωπαϊκού Κεκτημένου. </w:t>
      </w:r>
    </w:p>
    <w:p w:rsidR="00965F6A" w:rsidRPr="00965F6A" w:rsidRDefault="00965F6A" w:rsidP="00965F6A">
      <w:pPr>
        <w:spacing w:before="240" w:line="360" w:lineRule="auto"/>
        <w:ind w:left="284" w:hanging="284"/>
        <w:jc w:val="both"/>
        <w:rPr>
          <w:rFonts w:ascii="Bookman Old Style" w:hAnsi="Bookman Old Style"/>
          <w:b/>
          <w:sz w:val="24"/>
          <w:szCs w:val="24"/>
        </w:rPr>
      </w:pPr>
      <w:r w:rsidRPr="00965F6A">
        <w:rPr>
          <w:rFonts w:ascii="Bookman Old Style" w:hAnsi="Bookman Old Style"/>
          <w:b/>
          <w:sz w:val="24"/>
          <w:szCs w:val="24"/>
        </w:rPr>
        <w:t xml:space="preserve">Ι. Το νομικό καθεστώς της Συνθήκης της </w:t>
      </w:r>
      <w:proofErr w:type="spellStart"/>
      <w:r w:rsidRPr="00965F6A">
        <w:rPr>
          <w:rFonts w:ascii="Bookman Old Style" w:hAnsi="Bookman Old Style"/>
          <w:b/>
          <w:sz w:val="24"/>
          <w:szCs w:val="24"/>
        </w:rPr>
        <w:t>Λωζάνης</w:t>
      </w:r>
      <w:proofErr w:type="spellEnd"/>
      <w:r w:rsidRPr="00965F6A">
        <w:rPr>
          <w:rFonts w:ascii="Bookman Old Style" w:hAnsi="Bookman Old Style"/>
          <w:b/>
          <w:sz w:val="24"/>
          <w:szCs w:val="24"/>
        </w:rPr>
        <w:t xml:space="preserve"> του 1923 και της μετέπειτα Συνθήκης του Μοντρέ του 1936, καθώς και της Συνθήκης Ειρήνης των Παρισίων  του 1947</w:t>
      </w:r>
    </w:p>
    <w:p w:rsidR="00965F6A" w:rsidRPr="00965F6A" w:rsidRDefault="00965F6A" w:rsidP="00965F6A">
      <w:pPr>
        <w:spacing w:before="240" w:line="360" w:lineRule="auto"/>
        <w:ind w:left="284" w:hanging="284"/>
        <w:jc w:val="both"/>
        <w:rPr>
          <w:rFonts w:ascii="Bookman Old Style" w:hAnsi="Bookman Old Style"/>
          <w:sz w:val="24"/>
          <w:szCs w:val="24"/>
        </w:rPr>
      </w:pPr>
      <w:r w:rsidRPr="00965F6A">
        <w:rPr>
          <w:rFonts w:ascii="Bookman Old Style" w:hAnsi="Bookman Old Style"/>
          <w:sz w:val="24"/>
          <w:szCs w:val="24"/>
        </w:rPr>
        <w:t xml:space="preserve">    </w:t>
      </w:r>
      <w:r w:rsidR="00591FC6">
        <w:rPr>
          <w:rFonts w:ascii="Bookman Old Style" w:hAnsi="Bookman Old Style"/>
          <w:sz w:val="24"/>
          <w:szCs w:val="24"/>
        </w:rPr>
        <w:t>Κατ’ αρχάς</w:t>
      </w:r>
      <w:r w:rsidRPr="00965F6A">
        <w:rPr>
          <w:rFonts w:ascii="Bookman Old Style" w:hAnsi="Bookman Old Style"/>
          <w:sz w:val="24"/>
          <w:szCs w:val="24"/>
        </w:rPr>
        <w:t xml:space="preserve"> επισημαίνεται ότι το αναφαίρετο δικαίωμα της Ελλάδας να θωρακίζει αμυντικώς </w:t>
      </w:r>
      <w:r w:rsidR="00241141">
        <w:rPr>
          <w:rFonts w:ascii="Bookman Old Style" w:hAnsi="Bookman Old Style"/>
          <w:sz w:val="24"/>
          <w:szCs w:val="24"/>
        </w:rPr>
        <w:t>συγκεκριμένα</w:t>
      </w:r>
      <w:r w:rsidRPr="00965F6A">
        <w:rPr>
          <w:rFonts w:ascii="Bookman Old Style" w:hAnsi="Bookman Old Style"/>
          <w:sz w:val="24"/>
          <w:szCs w:val="24"/>
        </w:rPr>
        <w:t xml:space="preserve"> Νησιά της στο Αιγαίο εδράζεται, με την δέουσα και ευκρινέστατη νομική ασφάλεια, στην Συνθήκη της </w:t>
      </w:r>
      <w:proofErr w:type="spellStart"/>
      <w:r w:rsidRPr="00965F6A">
        <w:rPr>
          <w:rFonts w:ascii="Bookman Old Style" w:hAnsi="Bookman Old Style"/>
          <w:sz w:val="24"/>
          <w:szCs w:val="24"/>
        </w:rPr>
        <w:t>Λωζάνης</w:t>
      </w:r>
      <w:proofErr w:type="spellEnd"/>
      <w:r w:rsidRPr="00965F6A">
        <w:rPr>
          <w:rFonts w:ascii="Bookman Old Style" w:hAnsi="Bookman Old Style"/>
          <w:sz w:val="24"/>
          <w:szCs w:val="24"/>
        </w:rPr>
        <w:t xml:space="preserve">, του 1923, </w:t>
      </w:r>
      <w:r w:rsidR="00591FC6">
        <w:rPr>
          <w:rFonts w:ascii="Bookman Old Style" w:hAnsi="Bookman Old Style"/>
          <w:sz w:val="24"/>
          <w:szCs w:val="24"/>
        </w:rPr>
        <w:t>όπως</w:t>
      </w:r>
      <w:r w:rsidRPr="00965F6A">
        <w:rPr>
          <w:rFonts w:ascii="Bookman Old Style" w:hAnsi="Bookman Old Style"/>
          <w:sz w:val="24"/>
          <w:szCs w:val="24"/>
        </w:rPr>
        <w:t xml:space="preserve"> αυτή τροποποιήθηκε μεταγενεστέρως, το 1936, με την Συνθήκη του Μοντρέ.  Ενώ ως προς  άλλα Ελληνικά Νησιά στο Αιγαίο και στην Ανατολική Μεσόγειο  -συγκεκριμένα δε ως προς τα Δωδεκάνησα- η Τουρκία κατ’ ουδένα τρόπο νομιμοποιείται να επικαλείται την Συνθήκη Ειρήνης των Παρισίων του 1947.</w:t>
      </w:r>
    </w:p>
    <w:p w:rsidR="00965F6A" w:rsidRPr="00965F6A" w:rsidRDefault="00965F6A" w:rsidP="00965F6A">
      <w:pPr>
        <w:spacing w:before="240" w:line="360" w:lineRule="auto"/>
        <w:ind w:left="567" w:hanging="283"/>
        <w:jc w:val="both"/>
        <w:rPr>
          <w:rFonts w:ascii="Bookman Old Style" w:hAnsi="Bookman Old Style"/>
          <w:b/>
          <w:sz w:val="24"/>
          <w:szCs w:val="24"/>
        </w:rPr>
      </w:pPr>
      <w:r w:rsidRPr="00965F6A">
        <w:rPr>
          <w:rFonts w:ascii="Bookman Old Style" w:hAnsi="Bookman Old Style"/>
          <w:b/>
          <w:sz w:val="24"/>
          <w:szCs w:val="24"/>
        </w:rPr>
        <w:t xml:space="preserve">Α. Η Συνθήκη της </w:t>
      </w:r>
      <w:proofErr w:type="spellStart"/>
      <w:r w:rsidRPr="00965F6A">
        <w:rPr>
          <w:rFonts w:ascii="Bookman Old Style" w:hAnsi="Bookman Old Style"/>
          <w:b/>
          <w:sz w:val="24"/>
          <w:szCs w:val="24"/>
        </w:rPr>
        <w:t>Λωζάνης</w:t>
      </w:r>
      <w:proofErr w:type="spellEnd"/>
      <w:r w:rsidRPr="00965F6A">
        <w:rPr>
          <w:rFonts w:ascii="Bookman Old Style" w:hAnsi="Bookman Old Style"/>
          <w:b/>
          <w:sz w:val="24"/>
          <w:szCs w:val="24"/>
        </w:rPr>
        <w:t xml:space="preserve"> του 1923 και η τροποποίησή της </w:t>
      </w:r>
      <w:r w:rsidR="00591FC6">
        <w:rPr>
          <w:rFonts w:ascii="Bookman Old Style" w:hAnsi="Bookman Old Style"/>
          <w:b/>
          <w:sz w:val="24"/>
          <w:szCs w:val="24"/>
        </w:rPr>
        <w:t xml:space="preserve">με </w:t>
      </w:r>
      <w:r w:rsidRPr="00965F6A">
        <w:rPr>
          <w:rFonts w:ascii="Bookman Old Style" w:hAnsi="Bookman Old Style"/>
          <w:b/>
          <w:sz w:val="24"/>
          <w:szCs w:val="24"/>
        </w:rPr>
        <w:t>την Συνθήκη του Μοντρέ του 1936</w:t>
      </w:r>
    </w:p>
    <w:p w:rsidR="00965F6A" w:rsidRPr="00965F6A" w:rsidRDefault="00965F6A" w:rsidP="00965F6A">
      <w:pPr>
        <w:spacing w:before="240" w:line="360" w:lineRule="auto"/>
        <w:ind w:left="567"/>
        <w:jc w:val="both"/>
        <w:rPr>
          <w:rFonts w:ascii="Bookman Old Style" w:hAnsi="Bookman Old Style"/>
          <w:sz w:val="24"/>
          <w:szCs w:val="24"/>
        </w:rPr>
      </w:pPr>
      <w:r w:rsidRPr="00965F6A">
        <w:rPr>
          <w:rFonts w:ascii="Bookman Old Style" w:hAnsi="Bookman Old Style"/>
          <w:sz w:val="24"/>
          <w:szCs w:val="24"/>
        </w:rPr>
        <w:t xml:space="preserve">Η Συνθήκη της </w:t>
      </w:r>
      <w:proofErr w:type="spellStart"/>
      <w:r w:rsidRPr="00965F6A">
        <w:rPr>
          <w:rFonts w:ascii="Bookman Old Style" w:hAnsi="Bookman Old Style"/>
          <w:sz w:val="24"/>
          <w:szCs w:val="24"/>
        </w:rPr>
        <w:t>Λωζάνης</w:t>
      </w:r>
      <w:proofErr w:type="spellEnd"/>
      <w:r w:rsidRPr="00965F6A">
        <w:rPr>
          <w:rFonts w:ascii="Bookman Old Style" w:hAnsi="Bookman Old Style"/>
          <w:sz w:val="24"/>
          <w:szCs w:val="24"/>
        </w:rPr>
        <w:t xml:space="preserve"> του 1923 μεταξύ άλλων στο πλαίσιο των διατάξεων του άρθρου 1 δίδει τον ορισμό των «</w:t>
      </w:r>
      <w:r w:rsidRPr="00965F6A">
        <w:rPr>
          <w:rFonts w:ascii="Bookman Old Style" w:hAnsi="Bookman Old Style"/>
          <w:i/>
          <w:sz w:val="24"/>
          <w:szCs w:val="24"/>
        </w:rPr>
        <w:t>Στενών</w:t>
      </w:r>
      <w:r w:rsidRPr="00965F6A">
        <w:rPr>
          <w:rFonts w:ascii="Bookman Old Style" w:hAnsi="Bookman Old Style"/>
          <w:sz w:val="24"/>
          <w:szCs w:val="24"/>
        </w:rPr>
        <w:t>».  Και στο πλαίσιο των διατάξεων του άρθρου 4 καθορίζει τις νομικές διαστάσεις της αποστρατιωτικοποίησης των Νησιών της περιοχής, ορίζοντας και ότι: «</w:t>
      </w:r>
      <w:proofErr w:type="spellStart"/>
      <w:r w:rsidR="00820120" w:rsidRPr="00820120">
        <w:rPr>
          <w:rFonts w:ascii="Bookman Old Style" w:hAnsi="Bookman Old Style"/>
          <w:i/>
          <w:sz w:val="24"/>
          <w:szCs w:val="24"/>
        </w:rPr>
        <w:t>Ο</w:t>
      </w:r>
      <w:r w:rsidR="00820120" w:rsidRPr="00820120">
        <w:rPr>
          <w:rFonts w:ascii="Times New Roman" w:hAnsi="Times New Roman" w:cs="Times New Roman"/>
          <w:i/>
          <w:sz w:val="24"/>
          <w:szCs w:val="24"/>
        </w:rPr>
        <w:t>ὐ</w:t>
      </w:r>
      <w:r w:rsidR="00820120" w:rsidRPr="00820120">
        <w:rPr>
          <w:rFonts w:ascii="Bookman Old Style" w:hAnsi="Bookman Old Style"/>
          <w:i/>
          <w:sz w:val="24"/>
          <w:szCs w:val="24"/>
        </w:rPr>
        <w:t>δετεροποιο</w:t>
      </w:r>
      <w:r w:rsidR="00820120" w:rsidRPr="00820120">
        <w:rPr>
          <w:rFonts w:ascii="Times New Roman" w:hAnsi="Times New Roman" w:cs="Times New Roman"/>
          <w:i/>
          <w:sz w:val="24"/>
          <w:szCs w:val="24"/>
        </w:rPr>
        <w:t>ῦ</w:t>
      </w:r>
      <w:r w:rsidR="00820120" w:rsidRPr="00820120">
        <w:rPr>
          <w:rFonts w:ascii="Bookman Old Style" w:hAnsi="Bookman Old Style"/>
          <w:i/>
          <w:sz w:val="24"/>
          <w:szCs w:val="24"/>
        </w:rPr>
        <w:t>νται</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α</w:t>
      </w:r>
      <w:r w:rsidR="00820120" w:rsidRPr="00820120">
        <w:rPr>
          <w:rFonts w:ascii="Times New Roman" w:hAnsi="Times New Roman" w:cs="Times New Roman"/>
          <w:i/>
          <w:sz w:val="24"/>
          <w:szCs w:val="24"/>
        </w:rPr>
        <w:t>ἱ</w:t>
      </w:r>
      <w:proofErr w:type="spellEnd"/>
      <w:r w:rsidR="00820120" w:rsidRPr="00820120">
        <w:rPr>
          <w:rFonts w:ascii="Bookman Old Style" w:hAnsi="Bookman Old Style"/>
          <w:i/>
          <w:sz w:val="24"/>
          <w:szCs w:val="24"/>
        </w:rPr>
        <w:t xml:space="preserve"> κάτωθι </w:t>
      </w:r>
      <w:proofErr w:type="spellStart"/>
      <w:r w:rsidR="00820120" w:rsidRPr="00820120">
        <w:rPr>
          <w:rFonts w:ascii="Times New Roman" w:hAnsi="Times New Roman" w:cs="Times New Roman"/>
          <w:i/>
          <w:sz w:val="24"/>
          <w:szCs w:val="24"/>
        </w:rPr>
        <w:t>ὁ</w:t>
      </w:r>
      <w:r w:rsidR="00820120" w:rsidRPr="00820120">
        <w:rPr>
          <w:rFonts w:ascii="Bookman Old Style" w:hAnsi="Bookman Old Style"/>
          <w:i/>
          <w:sz w:val="24"/>
          <w:szCs w:val="24"/>
        </w:rPr>
        <w:t>ριζόμεναι</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ζ</w:t>
      </w:r>
      <w:r w:rsidR="00820120" w:rsidRPr="00820120">
        <w:rPr>
          <w:rFonts w:ascii="Times New Roman" w:hAnsi="Times New Roman" w:cs="Times New Roman"/>
          <w:i/>
          <w:sz w:val="24"/>
          <w:szCs w:val="24"/>
        </w:rPr>
        <w:t>ῶ</w:t>
      </w:r>
      <w:r w:rsidR="00820120" w:rsidRPr="00820120">
        <w:rPr>
          <w:rFonts w:ascii="Bookman Old Style" w:hAnsi="Bookman Old Style"/>
          <w:i/>
          <w:sz w:val="24"/>
          <w:szCs w:val="24"/>
        </w:rPr>
        <w:t>ναι</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κα</w:t>
      </w:r>
      <w:r w:rsidR="00820120" w:rsidRPr="00820120">
        <w:rPr>
          <w:rFonts w:ascii="Times New Roman" w:hAnsi="Times New Roman" w:cs="Times New Roman"/>
          <w:i/>
          <w:sz w:val="24"/>
          <w:szCs w:val="24"/>
        </w:rPr>
        <w:t>ὶ</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ν</w:t>
      </w:r>
      <w:r w:rsidR="00820120" w:rsidRPr="00820120">
        <w:rPr>
          <w:rFonts w:ascii="Times New Roman" w:hAnsi="Times New Roman" w:cs="Times New Roman"/>
          <w:i/>
          <w:sz w:val="24"/>
          <w:szCs w:val="24"/>
        </w:rPr>
        <w:t>ῆ</w:t>
      </w:r>
      <w:r w:rsidR="00820120" w:rsidRPr="00820120">
        <w:rPr>
          <w:rFonts w:ascii="Bookman Old Style" w:hAnsi="Bookman Old Style"/>
          <w:i/>
          <w:sz w:val="24"/>
          <w:szCs w:val="24"/>
        </w:rPr>
        <w:t>σοι</w:t>
      </w:r>
      <w:proofErr w:type="spellEnd"/>
      <w:r w:rsidR="00820120" w:rsidRPr="00820120">
        <w:rPr>
          <w:rFonts w:ascii="Bookman Old Style" w:hAnsi="Bookman Old Style"/>
          <w:i/>
          <w:sz w:val="24"/>
          <w:szCs w:val="24"/>
        </w:rPr>
        <w:t xml:space="preserve">... 3. </w:t>
      </w:r>
      <w:proofErr w:type="spellStart"/>
      <w:r w:rsidR="00820120" w:rsidRPr="00820120">
        <w:rPr>
          <w:rFonts w:ascii="Times New Roman" w:hAnsi="Times New Roman" w:cs="Times New Roman"/>
          <w:i/>
          <w:sz w:val="24"/>
          <w:szCs w:val="24"/>
        </w:rPr>
        <w:t>Ἐ</w:t>
      </w:r>
      <w:r w:rsidR="00820120" w:rsidRPr="00820120">
        <w:rPr>
          <w:rFonts w:ascii="Bookman Old Style" w:hAnsi="Bookman Old Style"/>
          <w:i/>
          <w:sz w:val="24"/>
          <w:szCs w:val="24"/>
        </w:rPr>
        <w:t>ν</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τ</w:t>
      </w:r>
      <w:r w:rsidR="00820120" w:rsidRPr="00820120">
        <w:rPr>
          <w:rFonts w:ascii="Times New Roman" w:hAnsi="Times New Roman" w:cs="Times New Roman"/>
          <w:i/>
          <w:sz w:val="24"/>
          <w:szCs w:val="24"/>
        </w:rPr>
        <w:t>ῷ</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Α</w:t>
      </w:r>
      <w:r w:rsidR="00820120" w:rsidRPr="00820120">
        <w:rPr>
          <w:rFonts w:ascii="Times New Roman" w:hAnsi="Times New Roman" w:cs="Times New Roman"/>
          <w:i/>
          <w:sz w:val="24"/>
          <w:szCs w:val="24"/>
        </w:rPr>
        <w:t>ἰ</w:t>
      </w:r>
      <w:r w:rsidR="00820120" w:rsidRPr="00820120">
        <w:rPr>
          <w:rFonts w:ascii="Bookman Old Style" w:hAnsi="Bookman Old Style"/>
          <w:i/>
          <w:sz w:val="24"/>
          <w:szCs w:val="24"/>
        </w:rPr>
        <w:t>γαίω</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α</w:t>
      </w:r>
      <w:r w:rsidR="00820120" w:rsidRPr="00820120">
        <w:rPr>
          <w:rFonts w:ascii="Times New Roman" w:hAnsi="Times New Roman" w:cs="Times New Roman"/>
          <w:i/>
          <w:sz w:val="24"/>
          <w:szCs w:val="24"/>
        </w:rPr>
        <w:t>ἱ</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ν</w:t>
      </w:r>
      <w:r w:rsidR="00820120" w:rsidRPr="00820120">
        <w:rPr>
          <w:rFonts w:ascii="Times New Roman" w:hAnsi="Times New Roman" w:cs="Times New Roman"/>
          <w:i/>
          <w:sz w:val="24"/>
          <w:szCs w:val="24"/>
        </w:rPr>
        <w:t>ῆ</w:t>
      </w:r>
      <w:r w:rsidR="00820120" w:rsidRPr="00820120">
        <w:rPr>
          <w:rFonts w:ascii="Bookman Old Style" w:hAnsi="Bookman Old Style"/>
          <w:i/>
          <w:sz w:val="24"/>
          <w:szCs w:val="24"/>
        </w:rPr>
        <w:t>σοι</w:t>
      </w:r>
      <w:proofErr w:type="spellEnd"/>
      <w:r w:rsidR="00820120" w:rsidRPr="00820120">
        <w:rPr>
          <w:rFonts w:ascii="Bookman Old Style" w:hAnsi="Bookman Old Style"/>
          <w:i/>
          <w:sz w:val="24"/>
          <w:szCs w:val="24"/>
        </w:rPr>
        <w:t xml:space="preserve"> Σαμοθράκη, </w:t>
      </w:r>
      <w:proofErr w:type="spellStart"/>
      <w:r w:rsidR="00820120" w:rsidRPr="00820120">
        <w:rPr>
          <w:rFonts w:ascii="Bookman Old Style" w:hAnsi="Bookman Old Style"/>
          <w:i/>
          <w:sz w:val="24"/>
          <w:szCs w:val="24"/>
        </w:rPr>
        <w:t>Λ</w:t>
      </w:r>
      <w:r w:rsidR="00820120" w:rsidRPr="00820120">
        <w:rPr>
          <w:rFonts w:ascii="Times New Roman" w:hAnsi="Times New Roman" w:cs="Times New Roman"/>
          <w:i/>
          <w:sz w:val="24"/>
          <w:szCs w:val="24"/>
        </w:rPr>
        <w:t>ῆ</w:t>
      </w:r>
      <w:r w:rsidR="00820120" w:rsidRPr="00820120">
        <w:rPr>
          <w:rFonts w:ascii="Bookman Old Style" w:hAnsi="Bookman Old Style"/>
          <w:i/>
          <w:sz w:val="24"/>
          <w:szCs w:val="24"/>
        </w:rPr>
        <w:t>μνος</w:t>
      </w:r>
      <w:proofErr w:type="spellEnd"/>
      <w:r w:rsidR="00820120" w:rsidRPr="00820120">
        <w:rPr>
          <w:rFonts w:ascii="Bookman Old Style" w:hAnsi="Bookman Old Style"/>
          <w:i/>
          <w:sz w:val="24"/>
          <w:szCs w:val="24"/>
        </w:rPr>
        <w:t xml:space="preserve">, </w:t>
      </w:r>
      <w:proofErr w:type="spellStart"/>
      <w:r w:rsidR="00820120" w:rsidRPr="00820120">
        <w:rPr>
          <w:rFonts w:ascii="Times New Roman" w:hAnsi="Times New Roman" w:cs="Times New Roman"/>
          <w:i/>
          <w:sz w:val="24"/>
          <w:szCs w:val="24"/>
        </w:rPr>
        <w:t>Ἴ</w:t>
      </w:r>
      <w:r w:rsidR="00820120" w:rsidRPr="00820120">
        <w:rPr>
          <w:rFonts w:ascii="Bookman Old Style" w:hAnsi="Bookman Old Style"/>
          <w:i/>
          <w:sz w:val="24"/>
          <w:szCs w:val="24"/>
        </w:rPr>
        <w:t>μβρος</w:t>
      </w:r>
      <w:proofErr w:type="spellEnd"/>
      <w:r w:rsidR="00820120" w:rsidRPr="00820120">
        <w:rPr>
          <w:rFonts w:ascii="Bookman Old Style" w:hAnsi="Bookman Old Style"/>
          <w:i/>
          <w:sz w:val="24"/>
          <w:szCs w:val="24"/>
        </w:rPr>
        <w:t xml:space="preserve">, Τένεδος </w:t>
      </w:r>
      <w:proofErr w:type="spellStart"/>
      <w:r w:rsidR="00820120" w:rsidRPr="00820120">
        <w:rPr>
          <w:rFonts w:ascii="Bookman Old Style" w:hAnsi="Bookman Old Style"/>
          <w:i/>
          <w:sz w:val="24"/>
          <w:szCs w:val="24"/>
        </w:rPr>
        <w:t>κα</w:t>
      </w:r>
      <w:r w:rsidR="00820120" w:rsidRPr="00820120">
        <w:rPr>
          <w:rFonts w:ascii="Times New Roman" w:hAnsi="Times New Roman" w:cs="Times New Roman"/>
          <w:i/>
          <w:sz w:val="24"/>
          <w:szCs w:val="24"/>
        </w:rPr>
        <w:t>ὶ</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α</w:t>
      </w:r>
      <w:r w:rsidR="00820120" w:rsidRPr="00820120">
        <w:rPr>
          <w:rFonts w:ascii="Times New Roman" w:hAnsi="Times New Roman" w:cs="Times New Roman"/>
          <w:i/>
          <w:sz w:val="24"/>
          <w:szCs w:val="24"/>
        </w:rPr>
        <w:t>ἱ</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Λαγο</w:t>
      </w:r>
      <w:r w:rsidR="00820120" w:rsidRPr="00820120">
        <w:rPr>
          <w:rFonts w:ascii="Times New Roman" w:hAnsi="Times New Roman" w:cs="Times New Roman"/>
          <w:i/>
          <w:sz w:val="24"/>
          <w:szCs w:val="24"/>
        </w:rPr>
        <w:t>ῦ</w:t>
      </w:r>
      <w:r w:rsidR="00820120" w:rsidRPr="00820120">
        <w:rPr>
          <w:rFonts w:ascii="Bookman Old Style" w:hAnsi="Bookman Old Style"/>
          <w:i/>
          <w:sz w:val="24"/>
          <w:szCs w:val="24"/>
        </w:rPr>
        <w:t>σοι</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Ν</w:t>
      </w:r>
      <w:r w:rsidR="00820120" w:rsidRPr="00820120">
        <w:rPr>
          <w:rFonts w:ascii="Times New Roman" w:hAnsi="Times New Roman" w:cs="Times New Roman"/>
          <w:i/>
          <w:sz w:val="24"/>
          <w:szCs w:val="24"/>
        </w:rPr>
        <w:t>ῆ</w:t>
      </w:r>
      <w:r w:rsidR="00820120" w:rsidRPr="00820120">
        <w:rPr>
          <w:rFonts w:ascii="Bookman Old Style" w:hAnsi="Bookman Old Style"/>
          <w:i/>
          <w:sz w:val="24"/>
          <w:szCs w:val="24"/>
        </w:rPr>
        <w:t>σοι</w:t>
      </w:r>
      <w:proofErr w:type="spellEnd"/>
      <w:r w:rsidR="00820120" w:rsidRPr="00820120">
        <w:rPr>
          <w:rFonts w:ascii="Bookman Old Style" w:hAnsi="Bookman Old Style"/>
          <w:i/>
          <w:sz w:val="24"/>
          <w:szCs w:val="24"/>
        </w:rPr>
        <w:t xml:space="preserve"> (</w:t>
      </w:r>
      <w:proofErr w:type="spellStart"/>
      <w:r w:rsidR="00820120" w:rsidRPr="00820120">
        <w:rPr>
          <w:rFonts w:ascii="Bookman Old Style" w:hAnsi="Bookman Old Style"/>
          <w:i/>
          <w:sz w:val="24"/>
          <w:szCs w:val="24"/>
        </w:rPr>
        <w:t>Μαυρυαί</w:t>
      </w:r>
      <w:proofErr w:type="spellEnd"/>
      <w:r w:rsidRPr="00965F6A">
        <w:rPr>
          <w:rFonts w:ascii="Bookman Old Style" w:hAnsi="Bookman Old Style"/>
          <w:sz w:val="24"/>
          <w:szCs w:val="24"/>
        </w:rPr>
        <w:t>)».</w:t>
      </w:r>
    </w:p>
    <w:p w:rsidR="00965F6A" w:rsidRPr="00965F6A" w:rsidRDefault="00965F6A" w:rsidP="00965F6A">
      <w:pPr>
        <w:spacing w:before="240" w:line="360" w:lineRule="auto"/>
        <w:ind w:left="851" w:hanging="284"/>
        <w:jc w:val="both"/>
        <w:rPr>
          <w:rFonts w:ascii="Bookman Old Style" w:hAnsi="Bookman Old Style"/>
          <w:b/>
          <w:sz w:val="24"/>
          <w:szCs w:val="24"/>
        </w:rPr>
      </w:pPr>
      <w:r w:rsidRPr="00965F6A">
        <w:rPr>
          <w:rFonts w:ascii="Bookman Old Style" w:hAnsi="Bookman Old Style"/>
          <w:b/>
          <w:sz w:val="24"/>
          <w:szCs w:val="24"/>
        </w:rPr>
        <w:t>1. Τα νομικά δεδομένα της Συνθήκης του Μοντρέ του 1936</w:t>
      </w:r>
    </w:p>
    <w:p w:rsidR="00965F6A" w:rsidRPr="00965F6A" w:rsidRDefault="00965F6A" w:rsidP="00965F6A">
      <w:pPr>
        <w:spacing w:before="240" w:line="360" w:lineRule="auto"/>
        <w:ind w:left="907"/>
        <w:jc w:val="both"/>
        <w:rPr>
          <w:rFonts w:ascii="Bookman Old Style" w:hAnsi="Bookman Old Style"/>
          <w:sz w:val="24"/>
          <w:szCs w:val="24"/>
        </w:rPr>
      </w:pPr>
      <w:r w:rsidRPr="00965F6A">
        <w:rPr>
          <w:rFonts w:ascii="Bookman Old Style" w:hAnsi="Bookman Old Style"/>
          <w:sz w:val="24"/>
          <w:szCs w:val="24"/>
        </w:rPr>
        <w:t xml:space="preserve">Το καθεστώς αυτό της Συνθήκης της </w:t>
      </w:r>
      <w:proofErr w:type="spellStart"/>
      <w:r w:rsidRPr="00965F6A">
        <w:rPr>
          <w:rFonts w:ascii="Bookman Old Style" w:hAnsi="Bookman Old Style"/>
          <w:sz w:val="24"/>
          <w:szCs w:val="24"/>
        </w:rPr>
        <w:t>Λωζάνης</w:t>
      </w:r>
      <w:proofErr w:type="spellEnd"/>
      <w:r w:rsidRPr="00965F6A">
        <w:rPr>
          <w:rFonts w:ascii="Bookman Old Style" w:hAnsi="Bookman Old Style"/>
          <w:sz w:val="24"/>
          <w:szCs w:val="24"/>
        </w:rPr>
        <w:t xml:space="preserve"> τροποποιήθηκε με την Συνθήκη του Μοντρέ, το 1936.  Η οποία από την μία πλευρά επαναλαμβάνει στο προοίμιό της, σχετικώς αορίστως, τον ορισμό των «</w:t>
      </w:r>
      <w:r w:rsidRPr="00965F6A">
        <w:rPr>
          <w:rFonts w:ascii="Bookman Old Style" w:hAnsi="Bookman Old Style"/>
          <w:i/>
          <w:sz w:val="24"/>
          <w:szCs w:val="24"/>
        </w:rPr>
        <w:t>Στενών</w:t>
      </w:r>
      <w:r w:rsidRPr="00965F6A">
        <w:rPr>
          <w:rFonts w:ascii="Bookman Old Style" w:hAnsi="Bookman Old Style"/>
          <w:sz w:val="24"/>
          <w:szCs w:val="24"/>
        </w:rPr>
        <w:t xml:space="preserve">» και, από την άλλη πλευρά, δεν απαριθμεί πλέον ρητώς τα ως άνω πέντε Νησιά.  Ερμηνεύοντας την διατύπωση </w:t>
      </w:r>
      <w:r w:rsidR="00591FC6">
        <w:rPr>
          <w:rFonts w:ascii="Bookman Old Style" w:hAnsi="Bookman Old Style"/>
          <w:sz w:val="24"/>
          <w:szCs w:val="24"/>
        </w:rPr>
        <w:t xml:space="preserve">αυτή </w:t>
      </w:r>
      <w:r w:rsidRPr="00965F6A">
        <w:rPr>
          <w:rFonts w:ascii="Bookman Old Style" w:hAnsi="Bookman Old Style"/>
          <w:sz w:val="24"/>
          <w:szCs w:val="24"/>
        </w:rPr>
        <w:t>της Συνθήκης του Μοντρέ ως άρση του καθεστώτος αποστρατιωτικοποίησης η Τουρκία έσπευσε, αμέσως μετά την έναρξη</w:t>
      </w:r>
      <w:r w:rsidR="00820120">
        <w:rPr>
          <w:rFonts w:ascii="Bookman Old Style" w:hAnsi="Bookman Old Style"/>
          <w:sz w:val="24"/>
          <w:szCs w:val="24"/>
        </w:rPr>
        <w:t xml:space="preserve"> της </w:t>
      </w:r>
      <w:r w:rsidRPr="00965F6A">
        <w:rPr>
          <w:rFonts w:ascii="Bookman Old Style" w:hAnsi="Bookman Old Style"/>
          <w:sz w:val="24"/>
          <w:szCs w:val="24"/>
        </w:rPr>
        <w:t xml:space="preserve">ισχύος της, να στρατιωτικοποιήσει τα τρία Νησιά που υπάγονται στην κυριαρχία της, δηλαδή την Ίμβρο, την Τένεδο και τις </w:t>
      </w:r>
      <w:proofErr w:type="spellStart"/>
      <w:r w:rsidRPr="00965F6A">
        <w:rPr>
          <w:rFonts w:ascii="Bookman Old Style" w:hAnsi="Bookman Old Style"/>
          <w:sz w:val="24"/>
          <w:szCs w:val="24"/>
        </w:rPr>
        <w:t>Λαγούσες</w:t>
      </w:r>
      <w:proofErr w:type="spellEnd"/>
      <w:r w:rsidRPr="00965F6A">
        <w:rPr>
          <w:rFonts w:ascii="Bookman Old Style" w:hAnsi="Bookman Old Style"/>
          <w:sz w:val="24"/>
          <w:szCs w:val="24"/>
        </w:rPr>
        <w:t xml:space="preserve">.  Με δεδομένο ότι κατά την Συνθήκη της </w:t>
      </w:r>
      <w:proofErr w:type="spellStart"/>
      <w:r w:rsidRPr="00965F6A">
        <w:rPr>
          <w:rFonts w:ascii="Bookman Old Style" w:hAnsi="Bookman Old Style"/>
          <w:sz w:val="24"/>
          <w:szCs w:val="24"/>
        </w:rPr>
        <w:t>Λωζάνης</w:t>
      </w:r>
      <w:proofErr w:type="spellEnd"/>
      <w:r w:rsidR="005B1222">
        <w:rPr>
          <w:rFonts w:ascii="Bookman Old Style" w:hAnsi="Bookman Old Style"/>
          <w:sz w:val="24"/>
          <w:szCs w:val="24"/>
        </w:rPr>
        <w:t xml:space="preserve"> </w:t>
      </w:r>
      <w:r w:rsidRPr="00965F6A">
        <w:rPr>
          <w:rFonts w:ascii="Bookman Old Style" w:hAnsi="Bookman Old Style"/>
          <w:sz w:val="24"/>
          <w:szCs w:val="24"/>
        </w:rPr>
        <w:t xml:space="preserve">  -και κατά ρητή μάλιστα δήλωση του τότε </w:t>
      </w:r>
      <w:r w:rsidRPr="00965F6A">
        <w:rPr>
          <w:rFonts w:ascii="Bookman Old Style" w:hAnsi="Bookman Old Style"/>
          <w:sz w:val="24"/>
          <w:szCs w:val="24"/>
          <w:lang w:val="en-US"/>
        </w:rPr>
        <w:t>Mustafa</w:t>
      </w:r>
      <w:r w:rsidRPr="00965F6A">
        <w:rPr>
          <w:rFonts w:ascii="Bookman Old Style" w:hAnsi="Bookman Old Style"/>
          <w:sz w:val="24"/>
          <w:szCs w:val="24"/>
        </w:rPr>
        <w:t xml:space="preserve"> </w:t>
      </w:r>
      <w:r w:rsidRPr="00965F6A">
        <w:rPr>
          <w:rFonts w:ascii="Bookman Old Style" w:hAnsi="Bookman Old Style"/>
          <w:sz w:val="24"/>
          <w:szCs w:val="24"/>
          <w:lang w:val="en-US"/>
        </w:rPr>
        <w:t>Ismet</w:t>
      </w:r>
      <w:r w:rsidRPr="00965F6A">
        <w:rPr>
          <w:rFonts w:ascii="Bookman Old Style" w:hAnsi="Bookman Old Style"/>
          <w:sz w:val="24"/>
          <w:szCs w:val="24"/>
        </w:rPr>
        <w:t xml:space="preserve"> </w:t>
      </w:r>
      <w:r w:rsidRPr="00965F6A">
        <w:rPr>
          <w:rFonts w:ascii="Bookman Old Style" w:hAnsi="Bookman Old Style"/>
          <w:sz w:val="24"/>
          <w:szCs w:val="24"/>
          <w:lang w:val="en-US"/>
        </w:rPr>
        <w:t>Pasha</w:t>
      </w:r>
      <w:r w:rsidRPr="00965F6A">
        <w:rPr>
          <w:rFonts w:ascii="Bookman Old Style" w:hAnsi="Bookman Old Style"/>
          <w:sz w:val="24"/>
          <w:szCs w:val="24"/>
        </w:rPr>
        <w:t xml:space="preserve"> και, μετά το 1934,  </w:t>
      </w:r>
      <w:r w:rsidRPr="00965F6A">
        <w:rPr>
          <w:rFonts w:ascii="Bookman Old Style" w:hAnsi="Bookman Old Style"/>
          <w:sz w:val="24"/>
          <w:szCs w:val="24"/>
          <w:lang w:val="en-US"/>
        </w:rPr>
        <w:t>Ismet</w:t>
      </w:r>
      <w:r w:rsidRPr="00965F6A">
        <w:rPr>
          <w:rFonts w:ascii="Bookman Old Style" w:hAnsi="Bookman Old Style"/>
          <w:sz w:val="24"/>
          <w:szCs w:val="24"/>
        </w:rPr>
        <w:t xml:space="preserve"> </w:t>
      </w:r>
      <w:r w:rsidRPr="00965F6A">
        <w:rPr>
          <w:rFonts w:ascii="Bookman Old Style" w:hAnsi="Bookman Old Style"/>
          <w:sz w:val="24"/>
          <w:szCs w:val="24"/>
          <w:lang w:val="en-US"/>
        </w:rPr>
        <w:t>In</w:t>
      </w:r>
      <w:r w:rsidRPr="00965F6A">
        <w:rPr>
          <w:rFonts w:ascii="Bookman Old Style" w:hAnsi="Bookman Old Style"/>
          <w:sz w:val="24"/>
          <w:szCs w:val="24"/>
        </w:rPr>
        <w:t>ö</w:t>
      </w:r>
      <w:r w:rsidRPr="00965F6A">
        <w:rPr>
          <w:rFonts w:ascii="Bookman Old Style" w:hAnsi="Bookman Old Style"/>
          <w:sz w:val="24"/>
          <w:szCs w:val="24"/>
          <w:lang w:val="en-US"/>
        </w:rPr>
        <w:t>n</w:t>
      </w:r>
      <w:r w:rsidRPr="00965F6A">
        <w:rPr>
          <w:rFonts w:ascii="Bookman Old Style" w:hAnsi="Bookman Old Style"/>
          <w:sz w:val="24"/>
          <w:szCs w:val="24"/>
        </w:rPr>
        <w:t xml:space="preserve">ü,  στο πλαίσιο της σχετικής Συνδιάσκεψης της </w:t>
      </w:r>
      <w:proofErr w:type="spellStart"/>
      <w:r w:rsidRPr="00965F6A">
        <w:rPr>
          <w:rFonts w:ascii="Bookman Old Style" w:hAnsi="Bookman Old Style"/>
          <w:sz w:val="24"/>
          <w:szCs w:val="24"/>
        </w:rPr>
        <w:t>Λωζάνης</w:t>
      </w:r>
      <w:proofErr w:type="spellEnd"/>
      <w:r w:rsidRPr="00965F6A">
        <w:rPr>
          <w:rFonts w:ascii="Bookman Old Style" w:hAnsi="Bookman Old Style"/>
          <w:sz w:val="24"/>
          <w:szCs w:val="24"/>
        </w:rPr>
        <w:t>-  αναφορικά με την αποστρατιωτικοποίησή τους και τα πέντε προμνημονευόμενα νησιά θεωρήθηκαν ως «</w:t>
      </w:r>
      <w:r w:rsidRPr="00965F6A">
        <w:rPr>
          <w:rFonts w:ascii="Bookman Old Style" w:hAnsi="Bookman Old Style"/>
          <w:i/>
          <w:sz w:val="24"/>
          <w:szCs w:val="24"/>
        </w:rPr>
        <w:t>ενιαίο γεωγραφικό σύνολο</w:t>
      </w:r>
      <w:r w:rsidRPr="00965F6A">
        <w:rPr>
          <w:rFonts w:ascii="Bookman Old Style" w:hAnsi="Bookman Old Style"/>
          <w:sz w:val="24"/>
          <w:szCs w:val="24"/>
        </w:rPr>
        <w:t>» για τους σκοπούς του νομικού προσδιορισμού της «</w:t>
      </w:r>
      <w:r w:rsidRPr="00965F6A">
        <w:rPr>
          <w:rFonts w:ascii="Bookman Old Style" w:hAnsi="Bookman Old Style"/>
          <w:i/>
          <w:sz w:val="24"/>
          <w:szCs w:val="24"/>
        </w:rPr>
        <w:t>Ζώνης των Στενών</w:t>
      </w:r>
      <w:r w:rsidRPr="00965F6A">
        <w:rPr>
          <w:rFonts w:ascii="Bookman Old Style" w:hAnsi="Bookman Old Style"/>
          <w:sz w:val="24"/>
          <w:szCs w:val="24"/>
        </w:rPr>
        <w:t xml:space="preserve">», δεν είναι νοητή η διαφορετική μεταχείρισή τους στο πεδίο εφαρμογής της Συνθήκης του Μοντρέ.  </w:t>
      </w:r>
    </w:p>
    <w:p w:rsidR="00965F6A" w:rsidRPr="00965F6A" w:rsidRDefault="00965F6A" w:rsidP="000F626E">
      <w:pPr>
        <w:spacing w:before="240" w:line="360" w:lineRule="auto"/>
        <w:ind w:left="851" w:hanging="284"/>
        <w:jc w:val="both"/>
        <w:rPr>
          <w:rFonts w:ascii="Bookman Old Style" w:hAnsi="Bookman Old Style"/>
          <w:sz w:val="24"/>
          <w:szCs w:val="24"/>
        </w:rPr>
      </w:pPr>
      <w:r w:rsidRPr="00965F6A">
        <w:rPr>
          <w:rFonts w:ascii="Bookman Old Style" w:hAnsi="Bookman Old Style"/>
          <w:b/>
          <w:sz w:val="24"/>
          <w:szCs w:val="24"/>
        </w:rPr>
        <w:t>2.</w:t>
      </w:r>
      <w:r w:rsidR="002B31DE">
        <w:rPr>
          <w:rFonts w:ascii="Bookman Old Style" w:hAnsi="Bookman Old Style"/>
          <w:b/>
          <w:sz w:val="24"/>
          <w:szCs w:val="24"/>
        </w:rPr>
        <w:t xml:space="preserve"> Η</w:t>
      </w:r>
      <w:r w:rsidRPr="00965F6A">
        <w:rPr>
          <w:rFonts w:ascii="Bookman Old Style" w:hAnsi="Bookman Old Style"/>
          <w:b/>
          <w:sz w:val="24"/>
          <w:szCs w:val="24"/>
        </w:rPr>
        <w:t xml:space="preserve"> ανάγκη ενιαίας θεσμικής αντιμετώπισης του καθεστώτος όλων των Νησιών που υπάγονται στην «</w:t>
      </w:r>
      <w:r w:rsidRPr="00965F6A">
        <w:rPr>
          <w:rFonts w:ascii="Bookman Old Style" w:hAnsi="Bookman Old Style"/>
          <w:b/>
          <w:i/>
          <w:sz w:val="24"/>
          <w:szCs w:val="24"/>
        </w:rPr>
        <w:t>Ζώνη των Στενών</w:t>
      </w:r>
      <w:r w:rsidRPr="00965F6A">
        <w:rPr>
          <w:rFonts w:ascii="Bookman Old Style" w:hAnsi="Bookman Old Style"/>
          <w:b/>
          <w:sz w:val="24"/>
          <w:szCs w:val="24"/>
        </w:rPr>
        <w:t>»</w:t>
      </w:r>
    </w:p>
    <w:p w:rsidR="00965F6A" w:rsidRPr="00965F6A" w:rsidRDefault="00965F6A" w:rsidP="00965F6A">
      <w:pPr>
        <w:spacing w:before="240" w:after="360" w:line="360" w:lineRule="auto"/>
        <w:ind w:left="851"/>
        <w:jc w:val="both"/>
        <w:rPr>
          <w:rFonts w:ascii="Bookman Old Style" w:eastAsia="Times New Roman" w:hAnsi="Bookman Old Style" w:cs="Times New Roman"/>
          <w:sz w:val="24"/>
          <w:szCs w:val="24"/>
        </w:rPr>
      </w:pPr>
      <w:r w:rsidRPr="00965F6A">
        <w:rPr>
          <w:rFonts w:ascii="Bookman Old Style" w:eastAsia="Times New Roman" w:hAnsi="Bookman Old Style" w:cs="Times New Roman"/>
          <w:sz w:val="24"/>
          <w:szCs w:val="24"/>
        </w:rPr>
        <w:t>Άρα -και ιδίως σύμφωνα με την κατά την αρχή της αναλογικής ισότητας ερμηνεία των διατάξεων του Διεθνούς Δικαίου</w:t>
      </w:r>
      <w:r w:rsidR="001C3B86">
        <w:rPr>
          <w:rFonts w:ascii="Bookman Old Style" w:eastAsia="Times New Roman" w:hAnsi="Bookman Old Style" w:cs="Times New Roman"/>
          <w:sz w:val="24"/>
          <w:szCs w:val="24"/>
        </w:rPr>
        <w:t xml:space="preserve"> εν γένει</w:t>
      </w:r>
      <w:r w:rsidRPr="00965F6A">
        <w:rPr>
          <w:rFonts w:ascii="Bookman Old Style" w:eastAsia="Times New Roman" w:hAnsi="Bookman Old Style" w:cs="Times New Roman"/>
          <w:sz w:val="24"/>
          <w:szCs w:val="24"/>
        </w:rPr>
        <w:t xml:space="preserve">- δεν είναι νοητό και επιτρεπτό να γίνεται δεκτή, </w:t>
      </w:r>
      <w:r w:rsidR="005B1222">
        <w:rPr>
          <w:rFonts w:ascii="Bookman Old Style" w:eastAsia="Times New Roman" w:hAnsi="Bookman Old Style" w:cs="Times New Roman"/>
          <w:sz w:val="24"/>
          <w:szCs w:val="24"/>
        </w:rPr>
        <w:t>ύστερα από</w:t>
      </w:r>
      <w:r w:rsidRPr="00965F6A">
        <w:rPr>
          <w:rFonts w:ascii="Bookman Old Style" w:eastAsia="Times New Roman" w:hAnsi="Bookman Old Style" w:cs="Times New Roman"/>
          <w:sz w:val="24"/>
          <w:szCs w:val="24"/>
        </w:rPr>
        <w:t xml:space="preserve"> την Συνθήκη του Μοντρέ, </w:t>
      </w:r>
      <w:r w:rsidR="005B1222">
        <w:rPr>
          <w:rFonts w:ascii="Bookman Old Style" w:eastAsia="Times New Roman" w:hAnsi="Bookman Old Style" w:cs="Times New Roman"/>
          <w:sz w:val="24"/>
          <w:szCs w:val="24"/>
        </w:rPr>
        <w:t xml:space="preserve">ήτοι </w:t>
      </w:r>
      <w:r w:rsidR="00CC00F7">
        <w:rPr>
          <w:rFonts w:ascii="Bookman Old Style" w:eastAsia="Times New Roman" w:hAnsi="Bookman Old Style" w:cs="Times New Roman"/>
          <w:sz w:val="24"/>
          <w:szCs w:val="24"/>
        </w:rPr>
        <w:t xml:space="preserve">από </w:t>
      </w:r>
      <w:r w:rsidRPr="00965F6A">
        <w:rPr>
          <w:rFonts w:ascii="Bookman Old Style" w:eastAsia="Times New Roman" w:hAnsi="Bookman Old Style" w:cs="Times New Roman"/>
          <w:sz w:val="24"/>
          <w:szCs w:val="24"/>
        </w:rPr>
        <w:t xml:space="preserve">το 1936,  μόνον η </w:t>
      </w:r>
      <w:proofErr w:type="spellStart"/>
      <w:r w:rsidRPr="00965F6A">
        <w:rPr>
          <w:rFonts w:ascii="Bookman Old Style" w:eastAsia="Times New Roman" w:hAnsi="Bookman Old Style" w:cs="Times New Roman"/>
          <w:sz w:val="24"/>
          <w:szCs w:val="24"/>
        </w:rPr>
        <w:t>επαναστρατιωτικοποίηση</w:t>
      </w:r>
      <w:proofErr w:type="spellEnd"/>
      <w:r w:rsidRPr="00965F6A">
        <w:rPr>
          <w:rFonts w:ascii="Bookman Old Style" w:eastAsia="Times New Roman" w:hAnsi="Bookman Old Style" w:cs="Times New Roman"/>
          <w:sz w:val="24"/>
          <w:szCs w:val="24"/>
        </w:rPr>
        <w:t xml:space="preserve"> των τριών νησιών της Τουρκίας Ίμβρου, Τενέδου και </w:t>
      </w:r>
      <w:proofErr w:type="spellStart"/>
      <w:r w:rsidRPr="00965F6A">
        <w:rPr>
          <w:rFonts w:ascii="Bookman Old Style" w:eastAsia="Times New Roman" w:hAnsi="Bookman Old Style" w:cs="Times New Roman"/>
          <w:sz w:val="24"/>
          <w:szCs w:val="24"/>
        </w:rPr>
        <w:t>Λαγουσών</w:t>
      </w:r>
      <w:proofErr w:type="spellEnd"/>
      <w:r w:rsidRPr="00965F6A">
        <w:rPr>
          <w:rFonts w:ascii="Bookman Old Style" w:eastAsia="Times New Roman" w:hAnsi="Bookman Old Style" w:cs="Times New Roman"/>
          <w:sz w:val="24"/>
          <w:szCs w:val="24"/>
        </w:rPr>
        <w:t>, όχι όμως και εκείνη των Ελληνικών Νησιών της Σαμοθράκης και της Λήμνου.  Πράγμα που σημαίνει ότι ως εντασσόμενα όλα, ανεξαιρέτως, τα Νησιά</w:t>
      </w:r>
      <w:r w:rsidR="001C3B86">
        <w:rPr>
          <w:rFonts w:ascii="Bookman Old Style" w:eastAsia="Times New Roman" w:hAnsi="Bookman Old Style" w:cs="Times New Roman"/>
          <w:sz w:val="24"/>
          <w:szCs w:val="24"/>
        </w:rPr>
        <w:t xml:space="preserve"> αυτά</w:t>
      </w:r>
      <w:r w:rsidRPr="00965F6A">
        <w:rPr>
          <w:rFonts w:ascii="Bookman Old Style" w:eastAsia="Times New Roman" w:hAnsi="Bookman Old Style" w:cs="Times New Roman"/>
          <w:sz w:val="24"/>
          <w:szCs w:val="24"/>
        </w:rPr>
        <w:t xml:space="preserve"> στην </w:t>
      </w:r>
      <w:r w:rsidRPr="00CC00F7">
        <w:rPr>
          <w:rFonts w:ascii="Bookman Old Style" w:eastAsia="Times New Roman" w:hAnsi="Bookman Old Style" w:cs="Times New Roman"/>
          <w:sz w:val="24"/>
          <w:szCs w:val="24"/>
        </w:rPr>
        <w:t>νομική ενότητα</w:t>
      </w:r>
      <w:r w:rsidRPr="00965F6A">
        <w:rPr>
          <w:rFonts w:ascii="Bookman Old Style" w:eastAsia="Times New Roman" w:hAnsi="Bookman Old Style" w:cs="Times New Roman"/>
          <w:i/>
          <w:sz w:val="24"/>
          <w:szCs w:val="24"/>
        </w:rPr>
        <w:t xml:space="preserve"> </w:t>
      </w:r>
      <w:r w:rsidR="00CC00F7">
        <w:rPr>
          <w:rFonts w:ascii="Bookman Old Style" w:eastAsia="Times New Roman" w:hAnsi="Bookman Old Style" w:cs="Times New Roman"/>
          <w:i/>
          <w:sz w:val="24"/>
          <w:szCs w:val="24"/>
        </w:rPr>
        <w:t>«</w:t>
      </w:r>
      <w:r w:rsidRPr="00965F6A">
        <w:rPr>
          <w:rFonts w:ascii="Bookman Old Style" w:eastAsia="Times New Roman" w:hAnsi="Bookman Old Style" w:cs="Times New Roman"/>
          <w:i/>
          <w:sz w:val="24"/>
          <w:szCs w:val="24"/>
        </w:rPr>
        <w:t>των Στενών</w:t>
      </w:r>
      <w:r w:rsidRPr="00965F6A">
        <w:rPr>
          <w:rFonts w:ascii="Bookman Old Style" w:eastAsia="Times New Roman" w:hAnsi="Bookman Old Style" w:cs="Times New Roman"/>
          <w:sz w:val="24"/>
          <w:szCs w:val="24"/>
        </w:rPr>
        <w:t>», μετά την Συνθήκη του Μοντρέ</w:t>
      </w:r>
      <w:r w:rsidR="005B1222">
        <w:rPr>
          <w:rFonts w:ascii="Bookman Old Style" w:eastAsia="Times New Roman" w:hAnsi="Bookman Old Style" w:cs="Times New Roman"/>
          <w:sz w:val="24"/>
          <w:szCs w:val="24"/>
        </w:rPr>
        <w:t xml:space="preserve"> </w:t>
      </w:r>
      <w:proofErr w:type="spellStart"/>
      <w:r w:rsidRPr="00965F6A">
        <w:rPr>
          <w:rFonts w:ascii="Bookman Old Style" w:eastAsia="Times New Roman" w:hAnsi="Bookman Old Style" w:cs="Times New Roman"/>
          <w:sz w:val="24"/>
          <w:szCs w:val="24"/>
        </w:rPr>
        <w:t>επαναστρατιωτικοποιήθηκαν</w:t>
      </w:r>
      <w:proofErr w:type="spellEnd"/>
      <w:r w:rsidRPr="00965F6A">
        <w:rPr>
          <w:rFonts w:ascii="Bookman Old Style" w:eastAsia="Times New Roman" w:hAnsi="Bookman Old Style" w:cs="Times New Roman"/>
          <w:sz w:val="24"/>
          <w:szCs w:val="24"/>
        </w:rPr>
        <w:t xml:space="preserve">, και δη στο σύνολό τους. Επομένως, </w:t>
      </w:r>
      <w:proofErr w:type="spellStart"/>
      <w:r w:rsidRPr="00965F6A">
        <w:rPr>
          <w:rFonts w:ascii="Bookman Old Style" w:eastAsia="Times New Roman" w:hAnsi="Bookman Old Style" w:cs="Times New Roman"/>
          <w:iCs/>
          <w:sz w:val="24"/>
          <w:szCs w:val="24"/>
        </w:rPr>
        <w:t>αυτοθρόως</w:t>
      </w:r>
      <w:proofErr w:type="spellEnd"/>
      <w:r w:rsidRPr="00965F6A">
        <w:rPr>
          <w:rFonts w:ascii="Bookman Old Style" w:eastAsia="Times New Roman" w:hAnsi="Bookman Old Style" w:cs="Times New Roman"/>
          <w:sz w:val="24"/>
          <w:szCs w:val="24"/>
        </w:rPr>
        <w:t xml:space="preserve"> </w:t>
      </w:r>
      <w:proofErr w:type="spellStart"/>
      <w:r w:rsidRPr="00965F6A">
        <w:rPr>
          <w:rFonts w:ascii="Bookman Old Style" w:eastAsia="Times New Roman" w:hAnsi="Bookman Old Style" w:cs="Times New Roman"/>
          <w:sz w:val="24"/>
          <w:szCs w:val="24"/>
        </w:rPr>
        <w:t>επαναστρατιωτικοποιήθηκαν</w:t>
      </w:r>
      <w:proofErr w:type="spellEnd"/>
      <w:r w:rsidRPr="00965F6A">
        <w:rPr>
          <w:rFonts w:ascii="Bookman Old Style" w:eastAsia="Times New Roman" w:hAnsi="Bookman Old Style" w:cs="Times New Roman"/>
          <w:sz w:val="24"/>
          <w:szCs w:val="24"/>
        </w:rPr>
        <w:t xml:space="preserve"> τόσον η Λήμνος όσο και η Σαμοθράκη. </w:t>
      </w:r>
    </w:p>
    <w:p w:rsidR="001273FC" w:rsidRPr="001273FC" w:rsidRDefault="001273FC" w:rsidP="000F626E">
      <w:pPr>
        <w:spacing w:before="240" w:after="200" w:line="360" w:lineRule="auto"/>
        <w:ind w:left="284"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Β. Η Συνθήκη Ειρήνης των Παρισίων του 1947</w:t>
      </w:r>
    </w:p>
    <w:p w:rsidR="001273FC" w:rsidRPr="001273FC" w:rsidRDefault="001273FC" w:rsidP="000F626E">
      <w:pPr>
        <w:spacing w:before="240" w:after="200" w:line="360" w:lineRule="auto"/>
        <w:ind w:left="284"/>
        <w:jc w:val="both"/>
        <w:rPr>
          <w:rFonts w:ascii="Bookman Old Style" w:eastAsia="Times New Roman" w:hAnsi="Bookman Old Style" w:cs="Times New Roman"/>
          <w:i/>
          <w:sz w:val="24"/>
          <w:szCs w:val="24"/>
        </w:rPr>
      </w:pPr>
      <w:proofErr w:type="spellStart"/>
      <w:r w:rsidRPr="001273FC">
        <w:rPr>
          <w:rFonts w:ascii="Bookman Old Style" w:eastAsia="Times New Roman" w:hAnsi="Bookman Old Style" w:cs="Times New Roman"/>
          <w:sz w:val="24"/>
          <w:szCs w:val="24"/>
        </w:rPr>
        <w:t>Προκαταρκτικώς</w:t>
      </w:r>
      <w:proofErr w:type="spellEnd"/>
      <w:r w:rsidRPr="001273FC">
        <w:rPr>
          <w:rFonts w:ascii="Bookman Old Style" w:eastAsia="Times New Roman" w:hAnsi="Bookman Old Style" w:cs="Times New Roman"/>
          <w:sz w:val="24"/>
          <w:szCs w:val="24"/>
        </w:rPr>
        <w:t xml:space="preserve"> διευκρινίζεται</w:t>
      </w:r>
      <w:r w:rsidR="00965F6A" w:rsidRPr="00965F6A">
        <w:rPr>
          <w:rFonts w:ascii="Bookman Old Style" w:eastAsia="Times New Roman" w:hAnsi="Bookman Old Style" w:cs="Times New Roman"/>
          <w:sz w:val="24"/>
          <w:szCs w:val="24"/>
        </w:rPr>
        <w:t xml:space="preserve">, </w:t>
      </w:r>
      <w:r w:rsidR="00965F6A">
        <w:rPr>
          <w:rFonts w:ascii="Bookman Old Style" w:eastAsia="Times New Roman" w:hAnsi="Bookman Old Style" w:cs="Times New Roman"/>
          <w:sz w:val="24"/>
          <w:szCs w:val="24"/>
        </w:rPr>
        <w:t xml:space="preserve">ειδικώς ως προς το νομικό καθεστώς των Δωδεκανήσων, πως </w:t>
      </w:r>
      <w:r w:rsidRPr="001273FC">
        <w:rPr>
          <w:rFonts w:ascii="Bookman Old Style" w:eastAsia="Times New Roman" w:hAnsi="Bookman Old Style" w:cs="Times New Roman"/>
          <w:sz w:val="24"/>
          <w:szCs w:val="24"/>
        </w:rPr>
        <w:t>το καθεστώς της τελικής παραχώρησ</w:t>
      </w:r>
      <w:r w:rsidR="00965F6A">
        <w:rPr>
          <w:rFonts w:ascii="Bookman Old Style" w:eastAsia="Times New Roman" w:hAnsi="Bookman Old Style" w:cs="Times New Roman"/>
          <w:sz w:val="24"/>
          <w:szCs w:val="24"/>
        </w:rPr>
        <w:t>ή</w:t>
      </w:r>
      <w:r w:rsidRPr="001273FC">
        <w:rPr>
          <w:rFonts w:ascii="Bookman Old Style" w:eastAsia="Times New Roman" w:hAnsi="Bookman Old Style" w:cs="Times New Roman"/>
          <w:sz w:val="24"/>
          <w:szCs w:val="24"/>
        </w:rPr>
        <w:t xml:space="preserve">ς </w:t>
      </w:r>
      <w:r w:rsidR="00965F6A">
        <w:rPr>
          <w:rFonts w:ascii="Bookman Old Style" w:eastAsia="Times New Roman" w:hAnsi="Bookman Old Style" w:cs="Times New Roman"/>
          <w:sz w:val="24"/>
          <w:szCs w:val="24"/>
        </w:rPr>
        <w:t>τους</w:t>
      </w:r>
      <w:r w:rsidRPr="001273FC">
        <w:rPr>
          <w:rFonts w:ascii="Bookman Old Style" w:eastAsia="Times New Roman" w:hAnsi="Bookman Old Style" w:cs="Times New Roman"/>
          <w:sz w:val="24"/>
          <w:szCs w:val="24"/>
        </w:rPr>
        <w:t xml:space="preserve"> στην Ελλάδα διέπεται από τις διατάξεις της Συνθήκης Ειρήνης των Παρισίων (</w:t>
      </w:r>
      <w:r w:rsidR="005B1222">
        <w:rPr>
          <w:rFonts w:ascii="Bookman Old Style" w:eastAsia="Times New Roman" w:hAnsi="Bookman Old Style" w:cs="Times New Roman"/>
          <w:sz w:val="24"/>
          <w:szCs w:val="24"/>
        </w:rPr>
        <w:t xml:space="preserve">10 Φεβρουαρίου </w:t>
      </w:r>
      <w:r w:rsidRPr="001273FC">
        <w:rPr>
          <w:rFonts w:ascii="Bookman Old Style" w:eastAsia="Times New Roman" w:hAnsi="Bookman Old Style" w:cs="Times New Roman"/>
          <w:sz w:val="24"/>
          <w:szCs w:val="24"/>
        </w:rPr>
        <w:t xml:space="preserve">του 1947) μεταξύ των Συμμάχων, νικητών του Β΄ Παγκόσμιου Πολέμου, και της Ιταλίας.  Ιδιαίτερη σημασία, εντός αυτού του θεσμικού πλαισίου, έχουν οι διατάξεις του άρθρου 14 της </w:t>
      </w:r>
      <w:r w:rsidR="00965F6A">
        <w:rPr>
          <w:rFonts w:ascii="Bookman Old Style" w:eastAsia="Times New Roman" w:hAnsi="Bookman Old Style" w:cs="Times New Roman"/>
          <w:sz w:val="24"/>
          <w:szCs w:val="24"/>
        </w:rPr>
        <w:t xml:space="preserve">προαναφερόμενης </w:t>
      </w:r>
      <w:r w:rsidRPr="001273FC">
        <w:rPr>
          <w:rFonts w:ascii="Bookman Old Style" w:eastAsia="Times New Roman" w:hAnsi="Bookman Old Style" w:cs="Times New Roman"/>
          <w:sz w:val="24"/>
          <w:szCs w:val="24"/>
        </w:rPr>
        <w:t xml:space="preserve"> Συνθήκης, σύμφωνα με τις οποίες: «</w:t>
      </w:r>
      <w:r w:rsidRPr="001273FC">
        <w:rPr>
          <w:rFonts w:ascii="Bookman Old Style" w:eastAsia="Times New Roman" w:hAnsi="Bookman Old Style" w:cs="Times New Roman"/>
          <w:i/>
          <w:sz w:val="24"/>
          <w:szCs w:val="24"/>
        </w:rPr>
        <w:t>1.</w:t>
      </w:r>
      <w:r w:rsidR="00A0102F">
        <w:rPr>
          <w:rFonts w:ascii="Bookman Old Style" w:eastAsia="Times New Roman" w:hAnsi="Bookman Old Style" w:cs="Times New Roman"/>
          <w:i/>
          <w:sz w:val="24"/>
          <w:szCs w:val="24"/>
        </w:rPr>
        <w:t xml:space="preserve"> </w:t>
      </w:r>
      <w:r w:rsidR="00A0102F" w:rsidRPr="00A0102F">
        <w:rPr>
          <w:rFonts w:ascii="Times New Roman" w:eastAsia="Times New Roman" w:hAnsi="Times New Roman" w:cs="Times New Roman"/>
          <w:i/>
          <w:sz w:val="24"/>
          <w:szCs w:val="24"/>
        </w:rPr>
        <w:t>Ἡ</w:t>
      </w:r>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Ἰ</w:t>
      </w:r>
      <w:r w:rsidR="00A0102F" w:rsidRPr="00A0102F">
        <w:rPr>
          <w:rFonts w:ascii="Bookman Old Style" w:eastAsia="Times New Roman" w:hAnsi="Bookman Old Style" w:cs="Bookman Old Style"/>
          <w:i/>
          <w:sz w:val="24"/>
          <w:szCs w:val="24"/>
        </w:rPr>
        <w:t>ταλία</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ἐ</w:t>
      </w:r>
      <w:r w:rsidR="00A0102F" w:rsidRPr="00A0102F">
        <w:rPr>
          <w:rFonts w:ascii="Bookman Old Style" w:eastAsia="Times New Roman" w:hAnsi="Bookman Old Style" w:cs="Bookman Old Style"/>
          <w:i/>
          <w:sz w:val="24"/>
          <w:szCs w:val="24"/>
        </w:rPr>
        <w:t>κχωρε</w:t>
      </w:r>
      <w:r w:rsidR="00A0102F" w:rsidRPr="00A0102F">
        <w:rPr>
          <w:rFonts w:ascii="Times New Roman" w:eastAsia="Times New Roman" w:hAnsi="Times New Roman" w:cs="Times New Roman"/>
          <w:i/>
          <w:sz w:val="24"/>
          <w:szCs w:val="24"/>
        </w:rPr>
        <w:t>ῖ</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ε</w:t>
      </w:r>
      <w:r w:rsidR="00A0102F" w:rsidRPr="00A0102F">
        <w:rPr>
          <w:rFonts w:ascii="Times New Roman" w:eastAsia="Times New Roman" w:hAnsi="Times New Roman" w:cs="Times New Roman"/>
          <w:i/>
          <w:sz w:val="24"/>
          <w:szCs w:val="24"/>
        </w:rPr>
        <w:t>ἰ</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ὴ</w:t>
      </w:r>
      <w:r w:rsidR="00A0102F" w:rsidRPr="00A0102F">
        <w:rPr>
          <w:rFonts w:ascii="Bookman Old Style" w:eastAsia="Times New Roman" w:hAnsi="Bookman Old Style" w:cs="Bookman Old Style"/>
          <w:i/>
          <w:sz w:val="24"/>
          <w:szCs w:val="24"/>
        </w:rPr>
        <w:t>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Ἑ</w:t>
      </w:r>
      <w:r w:rsidR="00A0102F" w:rsidRPr="00A0102F">
        <w:rPr>
          <w:rFonts w:ascii="Bookman Old Style" w:eastAsia="Times New Roman" w:hAnsi="Bookman Old Style" w:cs="Bookman Old Style"/>
          <w:i/>
          <w:sz w:val="24"/>
          <w:szCs w:val="24"/>
        </w:rPr>
        <w:t>λλάδα</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ἐ</w:t>
      </w:r>
      <w:r w:rsidR="00A0102F" w:rsidRPr="00A0102F">
        <w:rPr>
          <w:rFonts w:ascii="Bookman Old Style" w:eastAsia="Times New Roman" w:hAnsi="Bookman Old Style" w:cs="Bookman Old Style"/>
          <w:i/>
          <w:sz w:val="24"/>
          <w:szCs w:val="24"/>
        </w:rPr>
        <w:t>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πλήρει</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κυριαρχί</w:t>
      </w:r>
      <w:r w:rsidR="00A0102F" w:rsidRPr="00A0102F">
        <w:rPr>
          <w:rFonts w:ascii="Times New Roman" w:eastAsia="Times New Roman" w:hAnsi="Times New Roman" w:cs="Times New Roman"/>
          <w:i/>
          <w:sz w:val="24"/>
          <w:szCs w:val="24"/>
        </w:rPr>
        <w:t>ᾳ</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ὰ</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r w:rsidR="00A0102F" w:rsidRPr="00A0102F">
        <w:rPr>
          <w:rFonts w:ascii="Bookman Old Style" w:eastAsia="Times New Roman" w:hAnsi="Bookman Old Style" w:cs="Bookman Old Style"/>
          <w:i/>
          <w:sz w:val="24"/>
          <w:szCs w:val="24"/>
        </w:rPr>
        <w:t>νήσους</w:t>
      </w:r>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ῆ</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r w:rsidR="00A0102F" w:rsidRPr="00A0102F">
        <w:rPr>
          <w:rFonts w:ascii="Bookman Old Style" w:eastAsia="Times New Roman" w:hAnsi="Bookman Old Style" w:cs="Bookman Old Style"/>
          <w:i/>
          <w:sz w:val="24"/>
          <w:szCs w:val="24"/>
        </w:rPr>
        <w:t>Δωδεκανήσου</w:t>
      </w:r>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ὰ</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r w:rsidR="00A0102F" w:rsidRPr="00A0102F">
        <w:rPr>
          <w:rFonts w:ascii="Bookman Old Style" w:eastAsia="Times New Roman" w:hAnsi="Bookman Old Style" w:cs="Bookman Old Style"/>
          <w:i/>
          <w:sz w:val="24"/>
          <w:szCs w:val="24"/>
        </w:rPr>
        <w:t>κατωτέρω</w:t>
      </w:r>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ἀ</w:t>
      </w:r>
      <w:r w:rsidR="00A0102F" w:rsidRPr="00A0102F">
        <w:rPr>
          <w:rFonts w:ascii="Bookman Old Style" w:eastAsia="Times New Roman" w:hAnsi="Bookman Old Style" w:cs="Bookman Old Style"/>
          <w:i/>
          <w:sz w:val="24"/>
          <w:szCs w:val="24"/>
        </w:rPr>
        <w:t>παριθμουμένας</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ἤ</w:t>
      </w:r>
      <w:r w:rsidR="00A0102F" w:rsidRPr="00A0102F">
        <w:rPr>
          <w:rFonts w:ascii="Bookman Old Style" w:eastAsia="Times New Roman" w:hAnsi="Bookman Old Style" w:cs="Bookman Old Style"/>
          <w:i/>
          <w:sz w:val="24"/>
          <w:szCs w:val="24"/>
        </w:rPr>
        <w:t>τοι</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Ἀ</w:t>
      </w:r>
      <w:r w:rsidR="00A0102F" w:rsidRPr="00A0102F">
        <w:rPr>
          <w:rFonts w:ascii="Bookman Old Style" w:eastAsia="Times New Roman" w:hAnsi="Bookman Old Style" w:cs="Bookman Old Style"/>
          <w:i/>
          <w:sz w:val="24"/>
          <w:szCs w:val="24"/>
        </w:rPr>
        <w:t>στυπάλαιαν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Ρόδον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Χάλκην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Κάρπαθον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Κάσον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ῆ</w:t>
      </w:r>
      <w:r w:rsidR="00A0102F" w:rsidRPr="00A0102F">
        <w:rPr>
          <w:rFonts w:ascii="Bookman Old Style" w:eastAsia="Times New Roman" w:hAnsi="Bookman Old Style" w:cs="Bookman Old Style"/>
          <w:i/>
          <w:sz w:val="24"/>
          <w:szCs w:val="24"/>
        </w:rPr>
        <w:t>λον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Νίσυρον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Κάλυμνον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Λέρον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Πάτμον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Λιψόν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Σύμην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w:t>
      </w:r>
      <w:r w:rsidR="00A0102F" w:rsidRPr="00A0102F">
        <w:rPr>
          <w:rFonts w:ascii="Times New Roman" w:eastAsia="Times New Roman" w:hAnsi="Times New Roman" w:cs="Times New Roman"/>
          <w:i/>
          <w:sz w:val="24"/>
          <w:szCs w:val="24"/>
        </w:rPr>
        <w:t>ῶ</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κα</w:t>
      </w:r>
      <w:r w:rsidR="00A0102F" w:rsidRPr="00A0102F">
        <w:rPr>
          <w:rFonts w:ascii="Times New Roman" w:eastAsia="Times New Roman" w:hAnsi="Times New Roman" w:cs="Times New Roman"/>
          <w:i/>
          <w:sz w:val="24"/>
          <w:szCs w:val="24"/>
        </w:rPr>
        <w:t>ὶ</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Καστελλόριζον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ὡ</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κα</w:t>
      </w:r>
      <w:r w:rsidR="00A0102F" w:rsidRPr="00A0102F">
        <w:rPr>
          <w:rFonts w:ascii="Times New Roman" w:eastAsia="Times New Roman" w:hAnsi="Times New Roman" w:cs="Times New Roman"/>
          <w:i/>
          <w:sz w:val="24"/>
          <w:szCs w:val="24"/>
        </w:rPr>
        <w:t>ὶ</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τ</w:t>
      </w:r>
      <w:r w:rsidR="00A0102F" w:rsidRPr="00A0102F">
        <w:rPr>
          <w:rFonts w:ascii="Times New Roman" w:eastAsia="Times New Roman" w:hAnsi="Times New Roman" w:cs="Times New Roman"/>
          <w:i/>
          <w:sz w:val="24"/>
          <w:szCs w:val="24"/>
        </w:rPr>
        <w:t>ὰ</w:t>
      </w:r>
      <w:r w:rsidR="00A0102F" w:rsidRPr="00A0102F">
        <w:rPr>
          <w:rFonts w:ascii="Bookman Old Style" w:eastAsia="Times New Roman" w:hAnsi="Bookman Old Style" w:cs="Bookman Old Style"/>
          <w:i/>
          <w:sz w:val="24"/>
          <w:szCs w:val="24"/>
        </w:rPr>
        <w:t>ς</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παρακειμένας</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νησ</w:t>
      </w:r>
      <w:r w:rsidR="00A0102F" w:rsidRPr="00A0102F">
        <w:rPr>
          <w:rFonts w:ascii="Times New Roman" w:eastAsia="Times New Roman" w:hAnsi="Times New Roman" w:cs="Times New Roman"/>
          <w:i/>
          <w:sz w:val="24"/>
          <w:szCs w:val="24"/>
        </w:rPr>
        <w:t>ῖ</w:t>
      </w:r>
      <w:r w:rsidR="00A0102F" w:rsidRPr="00A0102F">
        <w:rPr>
          <w:rFonts w:ascii="Bookman Old Style" w:eastAsia="Times New Roman" w:hAnsi="Bookman Old Style" w:cs="Bookman Old Style"/>
          <w:i/>
          <w:sz w:val="24"/>
          <w:szCs w:val="24"/>
        </w:rPr>
        <w:t>δας</w:t>
      </w:r>
      <w:proofErr w:type="spellEnd"/>
      <w:r w:rsidR="00A0102F" w:rsidRPr="00A0102F">
        <w:rPr>
          <w:rFonts w:ascii="Bookman Old Style" w:eastAsia="Times New Roman" w:hAnsi="Bookman Old Style" w:cs="Times New Roman"/>
          <w:i/>
          <w:sz w:val="24"/>
          <w:szCs w:val="24"/>
        </w:rPr>
        <w:t xml:space="preserve">. 2. </w:t>
      </w:r>
      <w:proofErr w:type="spellStart"/>
      <w:r w:rsidR="00A0102F" w:rsidRPr="00A0102F">
        <w:rPr>
          <w:rFonts w:ascii="Bookman Old Style" w:eastAsia="Times New Roman" w:hAnsi="Bookman Old Style" w:cs="Bookman Old Style"/>
          <w:i/>
          <w:sz w:val="24"/>
          <w:szCs w:val="24"/>
        </w:rPr>
        <w:t>Α</w:t>
      </w:r>
      <w:r w:rsidR="00A0102F" w:rsidRPr="00A0102F">
        <w:rPr>
          <w:rFonts w:ascii="Times New Roman" w:eastAsia="Times New Roman" w:hAnsi="Times New Roman" w:cs="Times New Roman"/>
          <w:i/>
          <w:sz w:val="24"/>
          <w:szCs w:val="24"/>
        </w:rPr>
        <w:t>ἱ</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ἀ</w:t>
      </w:r>
      <w:r w:rsidR="00A0102F" w:rsidRPr="00A0102F">
        <w:rPr>
          <w:rFonts w:ascii="Bookman Old Style" w:eastAsia="Times New Roman" w:hAnsi="Bookman Old Style" w:cs="Bookman Old Style"/>
          <w:i/>
          <w:sz w:val="24"/>
          <w:szCs w:val="24"/>
        </w:rPr>
        <w:t>νωτέρω</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ν</w:t>
      </w:r>
      <w:r w:rsidR="00A0102F" w:rsidRPr="00A0102F">
        <w:rPr>
          <w:rFonts w:ascii="Times New Roman" w:eastAsia="Times New Roman" w:hAnsi="Times New Roman" w:cs="Times New Roman"/>
          <w:i/>
          <w:sz w:val="24"/>
          <w:szCs w:val="24"/>
        </w:rPr>
        <w:t>ῆ</w:t>
      </w:r>
      <w:r w:rsidR="00A0102F" w:rsidRPr="00A0102F">
        <w:rPr>
          <w:rFonts w:ascii="Bookman Old Style" w:eastAsia="Times New Roman" w:hAnsi="Bookman Old Style" w:cs="Bookman Old Style"/>
          <w:i/>
          <w:sz w:val="24"/>
          <w:szCs w:val="24"/>
        </w:rPr>
        <w:t>σοι</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θ</w:t>
      </w:r>
      <w:r w:rsidR="00A0102F" w:rsidRPr="00A0102F">
        <w:rPr>
          <w:rFonts w:ascii="Times New Roman" w:eastAsia="Times New Roman" w:hAnsi="Times New Roman" w:cs="Times New Roman"/>
          <w:i/>
          <w:sz w:val="24"/>
          <w:szCs w:val="24"/>
        </w:rPr>
        <w:t>ὰ</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ἀ</w:t>
      </w:r>
      <w:r w:rsidR="00A0102F" w:rsidRPr="00A0102F">
        <w:rPr>
          <w:rFonts w:ascii="Bookman Old Style" w:eastAsia="Times New Roman" w:hAnsi="Bookman Old Style" w:cs="Bookman Old Style"/>
          <w:i/>
          <w:sz w:val="24"/>
          <w:szCs w:val="24"/>
        </w:rPr>
        <w:t>ποστρατιωτικοποιηθώσι</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κα</w:t>
      </w:r>
      <w:r w:rsidR="00A0102F" w:rsidRPr="00A0102F">
        <w:rPr>
          <w:rFonts w:ascii="Times New Roman" w:eastAsia="Times New Roman" w:hAnsi="Times New Roman" w:cs="Times New Roman"/>
          <w:i/>
          <w:sz w:val="24"/>
          <w:szCs w:val="24"/>
        </w:rPr>
        <w:t>ὶ</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θ</w:t>
      </w:r>
      <w:r w:rsidR="00A0102F" w:rsidRPr="00A0102F">
        <w:rPr>
          <w:rFonts w:ascii="Times New Roman" w:eastAsia="Times New Roman" w:hAnsi="Times New Roman" w:cs="Times New Roman"/>
          <w:i/>
          <w:sz w:val="24"/>
          <w:szCs w:val="24"/>
        </w:rPr>
        <w:t>ὰ</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Bookman Old Style" w:eastAsia="Times New Roman" w:hAnsi="Bookman Old Style" w:cs="Bookman Old Style"/>
          <w:i/>
          <w:sz w:val="24"/>
          <w:szCs w:val="24"/>
        </w:rPr>
        <w:t>παραμείνωσιν</w:t>
      </w:r>
      <w:proofErr w:type="spellEnd"/>
      <w:r w:rsidR="00A0102F" w:rsidRPr="00A0102F">
        <w:rPr>
          <w:rFonts w:ascii="Bookman Old Style" w:eastAsia="Times New Roman" w:hAnsi="Bookman Old Style" w:cs="Times New Roman"/>
          <w:i/>
          <w:sz w:val="24"/>
          <w:szCs w:val="24"/>
        </w:rPr>
        <w:t xml:space="preserve"> </w:t>
      </w:r>
      <w:proofErr w:type="spellStart"/>
      <w:r w:rsidR="00A0102F" w:rsidRPr="00A0102F">
        <w:rPr>
          <w:rFonts w:ascii="Times New Roman" w:eastAsia="Times New Roman" w:hAnsi="Times New Roman" w:cs="Times New Roman"/>
          <w:i/>
          <w:sz w:val="24"/>
          <w:szCs w:val="24"/>
        </w:rPr>
        <w:t>ἀ</w:t>
      </w:r>
      <w:r w:rsidR="00A0102F" w:rsidRPr="00A0102F">
        <w:rPr>
          <w:rFonts w:ascii="Bookman Old Style" w:eastAsia="Times New Roman" w:hAnsi="Bookman Old Style" w:cs="Bookman Old Style"/>
          <w:i/>
          <w:sz w:val="24"/>
          <w:szCs w:val="24"/>
        </w:rPr>
        <w:t>ποστρατιωτικοποιημέναι</w:t>
      </w:r>
      <w:proofErr w:type="spellEnd"/>
      <w:r w:rsidR="00A0102F">
        <w:rPr>
          <w:rFonts w:ascii="Bookman Old Style" w:eastAsia="Times New Roman" w:hAnsi="Bookman Old Style" w:cs="Bookman Old Style"/>
          <w:i/>
          <w:sz w:val="24"/>
          <w:szCs w:val="24"/>
        </w:rPr>
        <w:t>.»</w:t>
      </w:r>
      <w:r w:rsidR="00A0102F">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sz w:val="24"/>
          <w:szCs w:val="24"/>
        </w:rPr>
        <w:t xml:space="preserve">Από τις διατάξεις αυτές, </w:t>
      </w:r>
      <w:proofErr w:type="spellStart"/>
      <w:r w:rsidRPr="001273FC">
        <w:rPr>
          <w:rFonts w:ascii="Bookman Old Style" w:eastAsia="Times New Roman" w:hAnsi="Bookman Old Style" w:cs="Times New Roman"/>
          <w:sz w:val="24"/>
          <w:szCs w:val="24"/>
        </w:rPr>
        <w:t>ερμηνευόμενες</w:t>
      </w:r>
      <w:proofErr w:type="spellEnd"/>
      <w:r w:rsidRPr="001273FC">
        <w:rPr>
          <w:rFonts w:ascii="Bookman Old Style" w:eastAsia="Times New Roman" w:hAnsi="Bookman Old Style" w:cs="Times New Roman"/>
          <w:sz w:val="24"/>
          <w:szCs w:val="24"/>
        </w:rPr>
        <w:t xml:space="preserve"> </w:t>
      </w:r>
      <w:r w:rsidR="001C3B86">
        <w:rPr>
          <w:rFonts w:ascii="Bookman Old Style" w:eastAsia="Times New Roman" w:hAnsi="Bookman Old Style" w:cs="Times New Roman"/>
          <w:sz w:val="24"/>
          <w:szCs w:val="24"/>
        </w:rPr>
        <w:t>στο πλαίσιο του συνόλου</w:t>
      </w:r>
      <w:r w:rsidRPr="001273FC">
        <w:rPr>
          <w:rFonts w:ascii="Bookman Old Style" w:eastAsia="Times New Roman" w:hAnsi="Bookman Old Style" w:cs="Times New Roman"/>
          <w:sz w:val="24"/>
          <w:szCs w:val="24"/>
        </w:rPr>
        <w:t xml:space="preserve"> τόσο του Διεθνούς  Δικαίου όσο και του Ευρωπαϊκού Δικαίου, καθ’ ό μέτρο αποτελούν πλέον και μέρος του Ευρωπαϊκού Κεκτημένου -άρα και με βάση τις γενικές αρχές </w:t>
      </w:r>
      <w:r w:rsidR="00A0102F">
        <w:rPr>
          <w:rFonts w:ascii="Bookman Old Style" w:eastAsia="Times New Roman" w:hAnsi="Bookman Old Style" w:cs="Times New Roman"/>
          <w:sz w:val="24"/>
          <w:szCs w:val="24"/>
        </w:rPr>
        <w:t>οι οποίες</w:t>
      </w:r>
      <w:r w:rsidRPr="001273FC">
        <w:rPr>
          <w:rFonts w:ascii="Bookman Old Style" w:eastAsia="Times New Roman" w:hAnsi="Bookman Old Style" w:cs="Times New Roman"/>
          <w:sz w:val="24"/>
          <w:szCs w:val="24"/>
        </w:rPr>
        <w:t xml:space="preserve"> διέπουν την ερμηνεία του Διεθνούς Δικαίου και του Ευρωπαϊκού Δικαίου- συνάγονται και τ</w:t>
      </w:r>
      <w:r w:rsidR="00A0102F">
        <w:rPr>
          <w:rFonts w:ascii="Bookman Old Style" w:eastAsia="Times New Roman" w:hAnsi="Bookman Old Style" w:cs="Times New Roman"/>
          <w:sz w:val="24"/>
          <w:szCs w:val="24"/>
        </w:rPr>
        <w:t>α</w:t>
      </w:r>
      <w:r w:rsidRPr="001273FC">
        <w:rPr>
          <w:rFonts w:ascii="Bookman Old Style" w:eastAsia="Times New Roman" w:hAnsi="Bookman Old Style" w:cs="Times New Roman"/>
          <w:sz w:val="24"/>
          <w:szCs w:val="24"/>
        </w:rPr>
        <w:t xml:space="preserve"> ακόλουθα ως προς το </w:t>
      </w:r>
      <w:r w:rsidR="001C3B86">
        <w:rPr>
          <w:rFonts w:ascii="Bookman Old Style" w:eastAsia="Times New Roman" w:hAnsi="Bookman Old Style" w:cs="Times New Roman"/>
          <w:sz w:val="24"/>
          <w:szCs w:val="24"/>
        </w:rPr>
        <w:t>ισχύον</w:t>
      </w:r>
      <w:r w:rsidRPr="001273FC">
        <w:rPr>
          <w:rFonts w:ascii="Bookman Old Style" w:eastAsia="Times New Roman" w:hAnsi="Bookman Old Style" w:cs="Times New Roman"/>
          <w:sz w:val="24"/>
          <w:szCs w:val="24"/>
        </w:rPr>
        <w:t xml:space="preserve"> νομικό καθεστώς των Δωδεκανήσων σε ό,τι αφορά την αμυντική τους θωράκιση.</w:t>
      </w:r>
    </w:p>
    <w:p w:rsidR="001273FC" w:rsidRPr="001273FC" w:rsidRDefault="001273FC" w:rsidP="000F626E">
      <w:pPr>
        <w:spacing w:before="240" w:after="20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1. Οι διατάξεις του άρθρου 14 παρ. 1 της Συνθήκης Ειρήνης των Παρισίων του 1947</w:t>
      </w:r>
    </w:p>
    <w:p w:rsidR="001273FC" w:rsidRPr="001273FC" w:rsidRDefault="001273FC" w:rsidP="000F626E">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Η διατύπωση των διατάξεων της παραγράφου 1 του άρθρου 14 της Συνθήκης Ειρήνης των Παρισίων είναι τόσο σαφής, ώστε δεν αφήνει περιθώριο αμφιβολίας ως προς την ουσία και την έκταση της </w:t>
      </w:r>
      <w:r w:rsidRPr="001273FC">
        <w:rPr>
          <w:rFonts w:ascii="Bookman Old Style" w:eastAsia="Times New Roman" w:hAnsi="Bookman Old Style" w:cs="Times New Roman"/>
          <w:sz w:val="24"/>
          <w:szCs w:val="24"/>
          <w:lang w:val="en-US"/>
        </w:rPr>
        <w:t>lato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sensu</w:t>
      </w:r>
      <w:r w:rsidRPr="001273FC">
        <w:rPr>
          <w:rFonts w:ascii="Bookman Old Style" w:eastAsia="Times New Roman" w:hAnsi="Bookman Old Style" w:cs="Times New Roman"/>
          <w:sz w:val="24"/>
          <w:szCs w:val="24"/>
        </w:rPr>
        <w:t xml:space="preserve"> Κυριαρχίας της Ελλάδας επί των Δωδεκανήσων</w:t>
      </w:r>
      <w:r w:rsidR="00A0102F">
        <w:rPr>
          <w:rFonts w:ascii="Bookman Old Style" w:eastAsia="Times New Roman" w:hAnsi="Bookman Old Style" w:cs="Times New Roman"/>
          <w:sz w:val="24"/>
          <w:szCs w:val="24"/>
        </w:rPr>
        <w:t xml:space="preserve"> και, επομένως, κανένα περιθώριο αμφισβήτησης</w:t>
      </w:r>
      <w:r w:rsidR="00855A6A">
        <w:rPr>
          <w:rFonts w:ascii="Bookman Old Style" w:eastAsia="Times New Roman" w:hAnsi="Bookman Old Style" w:cs="Times New Roman"/>
          <w:sz w:val="24"/>
          <w:szCs w:val="24"/>
        </w:rPr>
        <w:t>,</w:t>
      </w:r>
      <w:r w:rsidR="00A0102F">
        <w:rPr>
          <w:rFonts w:ascii="Bookman Old Style" w:eastAsia="Times New Roman" w:hAnsi="Bookman Old Style" w:cs="Times New Roman"/>
          <w:sz w:val="24"/>
          <w:szCs w:val="24"/>
        </w:rPr>
        <w:t xml:space="preserve"> από οιαδήποτε πλευρά και αν προέρχεται.</w:t>
      </w:r>
      <w:r w:rsidRPr="001273FC">
        <w:rPr>
          <w:rFonts w:ascii="Bookman Old Style" w:eastAsia="Times New Roman" w:hAnsi="Bookman Old Style" w:cs="Times New Roman"/>
          <w:sz w:val="24"/>
          <w:szCs w:val="24"/>
        </w:rPr>
        <w:t xml:space="preserve">  Ειδικότερα:</w:t>
      </w:r>
    </w:p>
    <w:p w:rsidR="001273FC" w:rsidRPr="001273FC" w:rsidRDefault="001273FC" w:rsidP="000F626E">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α) </w:t>
      </w:r>
      <w:r w:rsidRPr="001273FC">
        <w:rPr>
          <w:rFonts w:ascii="Bookman Old Style" w:eastAsia="Times New Roman" w:hAnsi="Bookman Old Style" w:cs="Times New Roman"/>
          <w:sz w:val="24"/>
          <w:szCs w:val="24"/>
        </w:rPr>
        <w:t xml:space="preserve">Η Κυριαρχία αυτή είναι </w:t>
      </w:r>
      <w:r w:rsidRPr="001273FC">
        <w:rPr>
          <w:rFonts w:ascii="Bookman Old Style" w:eastAsia="Times New Roman" w:hAnsi="Bookman Old Style" w:cs="Times New Roman"/>
          <w:iCs/>
          <w:sz w:val="24"/>
          <w:szCs w:val="24"/>
        </w:rPr>
        <w:t>πλήρης</w:t>
      </w:r>
      <w:r w:rsidRPr="001273FC">
        <w:rPr>
          <w:rFonts w:ascii="Bookman Old Style" w:eastAsia="Times New Roman" w:hAnsi="Bookman Old Style" w:cs="Times New Roman"/>
          <w:sz w:val="24"/>
          <w:szCs w:val="24"/>
        </w:rPr>
        <w:t xml:space="preserve">, </w:t>
      </w:r>
      <w:r w:rsidR="00A0102F">
        <w:rPr>
          <w:rFonts w:ascii="Bookman Old Style" w:eastAsia="Times New Roman" w:hAnsi="Bookman Old Style" w:cs="Times New Roman"/>
          <w:sz w:val="24"/>
          <w:szCs w:val="24"/>
        </w:rPr>
        <w:t>γεγονός</w:t>
      </w:r>
      <w:r w:rsidRPr="001273FC">
        <w:rPr>
          <w:rFonts w:ascii="Bookman Old Style" w:eastAsia="Times New Roman" w:hAnsi="Bookman Old Style" w:cs="Times New Roman"/>
          <w:sz w:val="24"/>
          <w:szCs w:val="24"/>
        </w:rPr>
        <w:t xml:space="preserve"> το οποίο σημαίνει ότι ουδένα περιορισμό επιδέχεται κατά την άσκησή της.  Το δε ειδικότερο περιεχόμενο της </w:t>
      </w:r>
      <w:r w:rsidRPr="001273FC">
        <w:rPr>
          <w:rFonts w:ascii="Bookman Old Style" w:eastAsia="Times New Roman" w:hAnsi="Bookman Old Style" w:cs="Times New Roman"/>
          <w:iCs/>
          <w:sz w:val="24"/>
          <w:szCs w:val="24"/>
        </w:rPr>
        <w:t>πλήρους</w:t>
      </w:r>
      <w:r w:rsidR="00A0102F">
        <w:rPr>
          <w:rFonts w:ascii="Bookman Old Style" w:eastAsia="Times New Roman" w:hAnsi="Bookman Old Style" w:cs="Times New Roman"/>
          <w:sz w:val="24"/>
          <w:szCs w:val="24"/>
        </w:rPr>
        <w:t xml:space="preserve"> κατά τ’ ανωτέρω </w:t>
      </w:r>
      <w:r w:rsidRPr="001273FC">
        <w:rPr>
          <w:rFonts w:ascii="Bookman Old Style" w:eastAsia="Times New Roman" w:hAnsi="Bookman Old Style" w:cs="Times New Roman"/>
          <w:sz w:val="24"/>
          <w:szCs w:val="24"/>
        </w:rPr>
        <w:t xml:space="preserve"> Κυριαρχίας προσδιορίζεται, ως προς τα Δωδεκάνησα, κατ’ εξοχήν με βάση τους κανόνες του </w:t>
      </w:r>
      <w:r w:rsidR="001C3B86">
        <w:rPr>
          <w:rFonts w:ascii="Bookman Old Style" w:eastAsia="Times New Roman" w:hAnsi="Bookman Old Style" w:cs="Times New Roman"/>
          <w:sz w:val="24"/>
          <w:szCs w:val="24"/>
        </w:rPr>
        <w:t xml:space="preserve">εκάστοτε </w:t>
      </w:r>
      <w:r w:rsidRPr="001273FC">
        <w:rPr>
          <w:rFonts w:ascii="Bookman Old Style" w:eastAsia="Times New Roman" w:hAnsi="Bookman Old Style" w:cs="Times New Roman"/>
          <w:sz w:val="24"/>
          <w:szCs w:val="24"/>
        </w:rPr>
        <w:t xml:space="preserve">ισχύοντος Ελληνικού Συντάγματος περί Κυριαρχίας, καθώς και με βάση τις περί Κυριαρχίας των Κρατών-Μελών της Ευρωπαϊκής Ένωσης διατάξεις, ιδίως </w:t>
      </w:r>
      <w:r w:rsidR="001C3B86">
        <w:rPr>
          <w:rFonts w:ascii="Bookman Old Style" w:eastAsia="Times New Roman" w:hAnsi="Bookman Old Style" w:cs="Times New Roman"/>
          <w:sz w:val="24"/>
          <w:szCs w:val="24"/>
        </w:rPr>
        <w:t xml:space="preserve">δε τις διατάξεις </w:t>
      </w:r>
      <w:r w:rsidRPr="001273FC">
        <w:rPr>
          <w:rFonts w:ascii="Bookman Old Style" w:eastAsia="Times New Roman" w:hAnsi="Bookman Old Style" w:cs="Times New Roman"/>
          <w:sz w:val="24"/>
          <w:szCs w:val="24"/>
        </w:rPr>
        <w:t>του άρθρου 4 παρ. 2 της ΣΕΕ.  Οιαδήποτε, λοιπόν, αμφισβήτηση της ερμηνείας των διατάξεων της παραγράφου 1 του άρθρου 14 της Συνθήκης Ειρήνης των Παρισίων</w:t>
      </w:r>
      <w:r w:rsidR="00CC00F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συνιστά, </w:t>
      </w:r>
      <w:r w:rsidR="00CC00F7">
        <w:rPr>
          <w:rFonts w:ascii="Bookman Old Style" w:eastAsia="Times New Roman" w:hAnsi="Bookman Old Style" w:cs="Times New Roman"/>
          <w:sz w:val="24"/>
          <w:szCs w:val="24"/>
        </w:rPr>
        <w:t>ταυτοχρόνως</w:t>
      </w:r>
      <w:r w:rsidR="00855A6A">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 παραβίαση και του Διεθνούς Δικαίου αλλά και του Ευρωπαϊκού Δικαίου</w:t>
      </w:r>
      <w:r w:rsidR="00A0102F">
        <w:rPr>
          <w:rFonts w:ascii="Bookman Old Style" w:eastAsia="Times New Roman" w:hAnsi="Bookman Old Style" w:cs="Times New Roman"/>
          <w:sz w:val="24"/>
          <w:szCs w:val="24"/>
        </w:rPr>
        <w:t xml:space="preserve">, για την άρση της οποίας η Ελλάδα νομιμοποιείται να προσφύγει, όποτε το κρίνει σκόπιμο, στα κατά περίπτωση αρμόδια Διεθνή και Ευρωπαϊκά </w:t>
      </w:r>
      <w:r w:rsidR="00A0102F">
        <w:rPr>
          <w:rFonts w:ascii="Bookman Old Style" w:eastAsia="Times New Roman" w:hAnsi="Bookman Old Style" w:cs="Times New Roman"/>
          <w:sz w:val="24"/>
          <w:szCs w:val="24"/>
          <w:lang w:val="en-US"/>
        </w:rPr>
        <w:t>Fora</w:t>
      </w:r>
      <w:r w:rsidR="00A0102F" w:rsidRPr="00A0102F">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 </w:t>
      </w:r>
    </w:p>
    <w:p w:rsidR="001273FC" w:rsidRPr="001273FC" w:rsidRDefault="001273FC" w:rsidP="000F626E">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 </w:t>
      </w:r>
      <w:r w:rsidRPr="001273FC">
        <w:rPr>
          <w:rFonts w:ascii="Bookman Old Style" w:eastAsia="Times New Roman" w:hAnsi="Bookman Old Style" w:cs="Times New Roman"/>
          <w:sz w:val="24"/>
          <w:szCs w:val="24"/>
        </w:rPr>
        <w:t xml:space="preserve">Η </w:t>
      </w:r>
      <w:r w:rsidR="001C3B86">
        <w:rPr>
          <w:rFonts w:ascii="Bookman Old Style" w:eastAsia="Times New Roman" w:hAnsi="Bookman Old Style" w:cs="Times New Roman"/>
          <w:sz w:val="24"/>
          <w:szCs w:val="24"/>
        </w:rPr>
        <w:t xml:space="preserve">κατά τα προαναφερόμενα </w:t>
      </w:r>
      <w:r w:rsidR="00A0102F">
        <w:rPr>
          <w:rFonts w:ascii="Bookman Old Style" w:eastAsia="Times New Roman" w:hAnsi="Bookman Old Style" w:cs="Times New Roman"/>
          <w:sz w:val="24"/>
          <w:szCs w:val="24"/>
        </w:rPr>
        <w:t xml:space="preserve">πλήρης </w:t>
      </w:r>
      <w:r w:rsidRPr="001273FC">
        <w:rPr>
          <w:rFonts w:ascii="Bookman Old Style" w:eastAsia="Times New Roman" w:hAnsi="Bookman Old Style" w:cs="Times New Roman"/>
          <w:sz w:val="24"/>
          <w:szCs w:val="24"/>
        </w:rPr>
        <w:t>Κυριαρχία της Ελλάδας εκτείνεται όχι μόνο σε όλα τα Νησιά που αναφέρονται ρητώς στις διατάξεις της παραγράφου 1 του άρθρου 14 της Συνθήκης Ειρήνης των Παρισίων</w:t>
      </w:r>
      <w:r w:rsidR="00CC00F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αλλά, κατά την κατηγορηματική διατύπωση της παραγράφου</w:t>
      </w:r>
      <w:r w:rsidR="00A0102F">
        <w:rPr>
          <w:rFonts w:ascii="Bookman Old Style" w:eastAsia="Times New Roman" w:hAnsi="Bookman Old Style" w:cs="Times New Roman"/>
          <w:sz w:val="24"/>
          <w:szCs w:val="24"/>
        </w:rPr>
        <w:t xml:space="preserve"> αυτής</w:t>
      </w:r>
      <w:r w:rsidRPr="001273FC">
        <w:rPr>
          <w:rFonts w:ascii="Bookman Old Style" w:eastAsia="Times New Roman" w:hAnsi="Bookman Old Style" w:cs="Times New Roman"/>
          <w:sz w:val="24"/>
          <w:szCs w:val="24"/>
        </w:rPr>
        <w:t>, επιπροσθέτως και επί των «</w:t>
      </w:r>
      <w:r w:rsidRPr="001273FC">
        <w:rPr>
          <w:rFonts w:ascii="Bookman Old Style" w:eastAsia="Times New Roman" w:hAnsi="Bookman Old Style" w:cs="Times New Roman"/>
          <w:i/>
          <w:sz w:val="24"/>
          <w:szCs w:val="24"/>
        </w:rPr>
        <w:t>παρακειμένων νησίδων</w:t>
      </w:r>
      <w:r w:rsidRPr="001273FC">
        <w:rPr>
          <w:rFonts w:ascii="Bookman Old Style" w:eastAsia="Times New Roman" w:hAnsi="Bookman Old Style" w:cs="Times New Roman"/>
          <w:sz w:val="24"/>
          <w:szCs w:val="24"/>
        </w:rPr>
        <w:t xml:space="preserve">», στο σύνολό τους.  Επειδή δε οι διατάξεις αυτές ουδεμία διάκριση </w:t>
      </w:r>
      <w:r w:rsidR="00855A6A">
        <w:rPr>
          <w:rFonts w:ascii="Bookman Old Style" w:eastAsia="Times New Roman" w:hAnsi="Bookman Old Style" w:cs="Times New Roman"/>
          <w:sz w:val="24"/>
          <w:szCs w:val="24"/>
        </w:rPr>
        <w:t>καθιερώνουν</w:t>
      </w:r>
      <w:r w:rsidRPr="001273FC">
        <w:rPr>
          <w:rFonts w:ascii="Bookman Old Style" w:eastAsia="Times New Roman" w:hAnsi="Bookman Old Style" w:cs="Times New Roman"/>
          <w:sz w:val="24"/>
          <w:szCs w:val="24"/>
        </w:rPr>
        <w:t xml:space="preserve"> εν προκειμένω, η διατύπωσή τους καταλαμβάνει και τις κάθε είδους «</w:t>
      </w:r>
      <w:r w:rsidRPr="001273FC">
        <w:rPr>
          <w:rFonts w:ascii="Bookman Old Style" w:eastAsia="Times New Roman" w:hAnsi="Bookman Old Style" w:cs="Times New Roman"/>
          <w:i/>
          <w:sz w:val="24"/>
          <w:szCs w:val="24"/>
        </w:rPr>
        <w:t>παρακείμενες νησίδες</w:t>
      </w:r>
      <w:r w:rsidRPr="001273FC">
        <w:rPr>
          <w:rFonts w:ascii="Bookman Old Style" w:eastAsia="Times New Roman" w:hAnsi="Bookman Old Style" w:cs="Times New Roman"/>
          <w:sz w:val="24"/>
          <w:szCs w:val="24"/>
        </w:rPr>
        <w:t xml:space="preserve">», ανεξαρτήτως </w:t>
      </w:r>
      <w:r w:rsidR="001C3B86">
        <w:rPr>
          <w:rFonts w:ascii="Bookman Old Style" w:eastAsia="Times New Roman" w:hAnsi="Bookman Old Style" w:cs="Times New Roman"/>
          <w:sz w:val="24"/>
          <w:szCs w:val="24"/>
        </w:rPr>
        <w:t xml:space="preserve">του </w:t>
      </w:r>
      <w:r w:rsidRPr="001273FC">
        <w:rPr>
          <w:rFonts w:ascii="Bookman Old Style" w:eastAsia="Times New Roman" w:hAnsi="Bookman Old Style" w:cs="Times New Roman"/>
          <w:sz w:val="24"/>
          <w:szCs w:val="24"/>
        </w:rPr>
        <w:t xml:space="preserve">μεγέθους τους ή άλλου χαρακτηριστικού τους (π.χ. αν </w:t>
      </w:r>
      <w:r w:rsidR="002B31DE">
        <w:rPr>
          <w:rFonts w:ascii="Bookman Old Style" w:eastAsia="Times New Roman" w:hAnsi="Bookman Old Style" w:cs="Times New Roman"/>
          <w:sz w:val="24"/>
          <w:szCs w:val="24"/>
        </w:rPr>
        <w:t>κατοικούνται</w:t>
      </w:r>
      <w:r w:rsidRPr="001273FC">
        <w:rPr>
          <w:rFonts w:ascii="Bookman Old Style" w:eastAsia="Times New Roman" w:hAnsi="Bookman Old Style" w:cs="Times New Roman"/>
          <w:sz w:val="24"/>
          <w:szCs w:val="24"/>
        </w:rPr>
        <w:t xml:space="preserve"> ή μη).  Υπό το πρίσμα δε αυτό </w:t>
      </w:r>
      <w:r w:rsidR="00855A6A">
        <w:rPr>
          <w:rFonts w:ascii="Bookman Old Style" w:eastAsia="Times New Roman" w:hAnsi="Bookman Old Style" w:cs="Times New Roman"/>
          <w:sz w:val="24"/>
          <w:szCs w:val="24"/>
        </w:rPr>
        <w:t>καθίσταται</w:t>
      </w:r>
      <w:r w:rsidRPr="001273FC">
        <w:rPr>
          <w:rFonts w:ascii="Bookman Old Style" w:eastAsia="Times New Roman" w:hAnsi="Bookman Old Style" w:cs="Times New Roman"/>
          <w:sz w:val="24"/>
          <w:szCs w:val="24"/>
        </w:rPr>
        <w:t xml:space="preserve"> προφανές πως και στην περιοχή των Δωδεκανήσων δεν είναι νοητές, από πλευράς Διεθνούς Δικαίου αλλά και Ευρωπαϊκού Δικαίου, «</w:t>
      </w:r>
      <w:r w:rsidRPr="001273FC">
        <w:rPr>
          <w:rFonts w:ascii="Bookman Old Style" w:eastAsia="Times New Roman" w:hAnsi="Bookman Old Style" w:cs="Times New Roman"/>
          <w:i/>
          <w:sz w:val="24"/>
          <w:szCs w:val="24"/>
        </w:rPr>
        <w:t>γκρίζες ζώνες</w:t>
      </w:r>
      <w:r w:rsidRPr="001273FC">
        <w:rPr>
          <w:rFonts w:ascii="Bookman Old Style" w:eastAsia="Times New Roman" w:hAnsi="Bookman Old Style" w:cs="Times New Roman"/>
          <w:sz w:val="24"/>
          <w:szCs w:val="24"/>
        </w:rPr>
        <w:t>» αναφορικά με την έκταση και το περιεχόμενο της Ελληνικής Κυριαρχίας</w:t>
      </w:r>
      <w:r w:rsidR="002B31DE">
        <w:rPr>
          <w:rFonts w:ascii="Bookman Old Style" w:eastAsia="Times New Roman" w:hAnsi="Bookman Old Style" w:cs="Times New Roman"/>
          <w:sz w:val="24"/>
          <w:szCs w:val="24"/>
        </w:rPr>
        <w:t xml:space="preserve"> στην ως άνω περιοχή.  Πολύ δε περισσότερο «</w:t>
      </w:r>
      <w:r w:rsidR="002B31DE" w:rsidRPr="002B31DE">
        <w:rPr>
          <w:rFonts w:ascii="Bookman Old Style" w:eastAsia="Times New Roman" w:hAnsi="Bookman Old Style" w:cs="Times New Roman"/>
          <w:i/>
          <w:iCs/>
          <w:sz w:val="24"/>
          <w:szCs w:val="24"/>
        </w:rPr>
        <w:t>γκρίζες ζώνες</w:t>
      </w:r>
      <w:r w:rsidR="002B31DE">
        <w:rPr>
          <w:rFonts w:ascii="Bookman Old Style" w:eastAsia="Times New Roman" w:hAnsi="Bookman Old Style" w:cs="Times New Roman"/>
          <w:sz w:val="24"/>
          <w:szCs w:val="24"/>
        </w:rPr>
        <w:t>» όπως τις επικαλείται προκλητικά η Τουρκία αφού</w:t>
      </w:r>
      <w:r w:rsidR="00855A6A">
        <w:rPr>
          <w:rFonts w:ascii="Bookman Old Style" w:eastAsia="Times New Roman" w:hAnsi="Bookman Old Style" w:cs="Times New Roman"/>
          <w:sz w:val="24"/>
          <w:szCs w:val="24"/>
        </w:rPr>
        <w:t>,</w:t>
      </w:r>
      <w:r w:rsidR="002B31DE">
        <w:rPr>
          <w:rFonts w:ascii="Bookman Old Style" w:eastAsia="Times New Roman" w:hAnsi="Bookman Old Style" w:cs="Times New Roman"/>
          <w:sz w:val="24"/>
          <w:szCs w:val="24"/>
        </w:rPr>
        <w:t xml:space="preserve"> </w:t>
      </w:r>
      <w:r w:rsidR="001C3B86">
        <w:rPr>
          <w:rFonts w:ascii="Bookman Old Style" w:eastAsia="Times New Roman" w:hAnsi="Bookman Old Style" w:cs="Times New Roman"/>
          <w:sz w:val="24"/>
          <w:szCs w:val="24"/>
        </w:rPr>
        <w:t>καθώς</w:t>
      </w:r>
      <w:r w:rsidR="002B31DE">
        <w:rPr>
          <w:rFonts w:ascii="Bookman Old Style" w:eastAsia="Times New Roman" w:hAnsi="Bookman Old Style" w:cs="Times New Roman"/>
          <w:sz w:val="24"/>
          <w:szCs w:val="24"/>
        </w:rPr>
        <w:t xml:space="preserve"> θα επεξηγηθεί αμέσως στην συνέχεια, κατ’ ουδένα τρόπο νομιμοποιείται να επικαλείται την Συνθήκη Ειρήνης των Παρισίων.  </w:t>
      </w:r>
    </w:p>
    <w:p w:rsidR="001273FC" w:rsidRPr="001273FC" w:rsidRDefault="001273FC" w:rsidP="00B21314">
      <w:pPr>
        <w:spacing w:before="240" w:after="0" w:line="360" w:lineRule="auto"/>
        <w:ind w:left="851" w:hanging="284"/>
        <w:jc w:val="both"/>
        <w:rPr>
          <w:rFonts w:ascii="Bookman Old Style" w:eastAsia="Times New Roman" w:hAnsi="Bookman Old Style" w:cs="Times New Roman"/>
          <w:b/>
          <w:i/>
          <w:sz w:val="24"/>
          <w:szCs w:val="24"/>
        </w:rPr>
      </w:pPr>
      <w:r w:rsidRPr="001273FC">
        <w:rPr>
          <w:rFonts w:ascii="Bookman Old Style" w:eastAsia="Times New Roman" w:hAnsi="Bookman Old Style" w:cs="Times New Roman"/>
          <w:b/>
          <w:sz w:val="24"/>
          <w:szCs w:val="24"/>
        </w:rPr>
        <w:t>2.</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b/>
          <w:sz w:val="24"/>
          <w:szCs w:val="24"/>
        </w:rPr>
        <w:t xml:space="preserve">Η </w:t>
      </w:r>
      <w:r w:rsidRPr="001273FC">
        <w:rPr>
          <w:rFonts w:ascii="Bookman Old Style" w:eastAsia="Times New Roman" w:hAnsi="Bookman Old Style" w:cs="Times New Roman"/>
          <w:b/>
          <w:sz w:val="24"/>
          <w:szCs w:val="24"/>
          <w:lang w:val="en-US"/>
        </w:rPr>
        <w:t>in</w:t>
      </w:r>
      <w:r w:rsidRPr="001273FC">
        <w:rPr>
          <w:rFonts w:ascii="Bookman Old Style" w:eastAsia="Times New Roman" w:hAnsi="Bookman Old Style" w:cs="Times New Roman"/>
          <w:b/>
          <w:sz w:val="24"/>
          <w:szCs w:val="24"/>
        </w:rPr>
        <w:t xml:space="preserve"> </w:t>
      </w:r>
      <w:proofErr w:type="spellStart"/>
      <w:r w:rsidRPr="001273FC">
        <w:rPr>
          <w:rFonts w:ascii="Bookman Old Style" w:eastAsia="Times New Roman" w:hAnsi="Bookman Old Style" w:cs="Times New Roman"/>
          <w:b/>
          <w:sz w:val="24"/>
          <w:szCs w:val="24"/>
          <w:lang w:val="en-US"/>
        </w:rPr>
        <w:t>concreto</w:t>
      </w:r>
      <w:proofErr w:type="spellEnd"/>
      <w:r w:rsidRPr="001273FC">
        <w:rPr>
          <w:rFonts w:ascii="Bookman Old Style" w:eastAsia="Times New Roman" w:hAnsi="Bookman Old Style" w:cs="Times New Roman"/>
          <w:b/>
          <w:sz w:val="24"/>
          <w:szCs w:val="24"/>
        </w:rPr>
        <w:t xml:space="preserve"> εφαρμογή της αρχής του Διεθνούς Δικαίου «</w:t>
      </w:r>
      <w:r w:rsidRPr="001273FC">
        <w:rPr>
          <w:rFonts w:ascii="Bookman Old Style" w:eastAsia="Times New Roman" w:hAnsi="Bookman Old Style" w:cs="Times New Roman"/>
          <w:b/>
          <w:i/>
          <w:sz w:val="24"/>
          <w:szCs w:val="24"/>
          <w:lang w:val="en-US"/>
        </w:rPr>
        <w:t>res</w:t>
      </w:r>
      <w:r w:rsidRPr="001273FC">
        <w:rPr>
          <w:rFonts w:ascii="Bookman Old Style" w:eastAsia="Times New Roman" w:hAnsi="Bookman Old Style" w:cs="Times New Roman"/>
          <w:b/>
          <w:i/>
          <w:sz w:val="24"/>
          <w:szCs w:val="24"/>
        </w:rPr>
        <w:t xml:space="preserve"> </w:t>
      </w:r>
      <w:r w:rsidRPr="001273FC">
        <w:rPr>
          <w:rFonts w:ascii="Bookman Old Style" w:eastAsia="Times New Roman" w:hAnsi="Bookman Old Style" w:cs="Times New Roman"/>
          <w:b/>
          <w:i/>
          <w:sz w:val="24"/>
          <w:szCs w:val="24"/>
          <w:lang w:val="en-US"/>
        </w:rPr>
        <w:t>inter</w:t>
      </w:r>
      <w:r w:rsidRPr="001273FC">
        <w:rPr>
          <w:rFonts w:ascii="Bookman Old Style" w:eastAsia="Times New Roman" w:hAnsi="Bookman Old Style" w:cs="Times New Roman"/>
          <w:b/>
          <w:i/>
          <w:sz w:val="24"/>
          <w:szCs w:val="24"/>
        </w:rPr>
        <w:t xml:space="preserve"> </w:t>
      </w:r>
      <w:proofErr w:type="spellStart"/>
      <w:r w:rsidRPr="001273FC">
        <w:rPr>
          <w:rFonts w:ascii="Bookman Old Style" w:eastAsia="Times New Roman" w:hAnsi="Bookman Old Style" w:cs="Times New Roman"/>
          <w:b/>
          <w:i/>
          <w:sz w:val="24"/>
          <w:szCs w:val="24"/>
          <w:lang w:val="en-US"/>
        </w:rPr>
        <w:t>alios</w:t>
      </w:r>
      <w:proofErr w:type="spellEnd"/>
      <w:r w:rsidRPr="001273FC">
        <w:rPr>
          <w:rFonts w:ascii="Bookman Old Style" w:eastAsia="Times New Roman" w:hAnsi="Bookman Old Style" w:cs="Times New Roman"/>
          <w:b/>
          <w:i/>
          <w:sz w:val="24"/>
          <w:szCs w:val="24"/>
        </w:rPr>
        <w:t xml:space="preserve"> </w:t>
      </w:r>
      <w:proofErr w:type="spellStart"/>
      <w:r w:rsidRPr="001273FC">
        <w:rPr>
          <w:rFonts w:ascii="Bookman Old Style" w:eastAsia="Times New Roman" w:hAnsi="Bookman Old Style" w:cs="Times New Roman"/>
          <w:b/>
          <w:i/>
          <w:sz w:val="24"/>
          <w:szCs w:val="24"/>
          <w:lang w:val="en-US"/>
        </w:rPr>
        <w:t>acta</w:t>
      </w:r>
      <w:proofErr w:type="spellEnd"/>
      <w:r w:rsidRPr="001273FC">
        <w:rPr>
          <w:rFonts w:ascii="Bookman Old Style" w:eastAsia="Times New Roman" w:hAnsi="Bookman Old Style" w:cs="Times New Roman"/>
          <w:b/>
          <w:i/>
          <w:sz w:val="24"/>
          <w:szCs w:val="24"/>
        </w:rPr>
        <w:t xml:space="preserve">» </w:t>
      </w:r>
      <w:r w:rsidRPr="001273FC">
        <w:rPr>
          <w:rFonts w:ascii="Bookman Old Style" w:eastAsia="Times New Roman" w:hAnsi="Bookman Old Style" w:cs="Times New Roman"/>
          <w:b/>
          <w:sz w:val="24"/>
          <w:szCs w:val="24"/>
        </w:rPr>
        <w:t>έναντι της Τουρκίας</w:t>
      </w:r>
      <w:r w:rsidRPr="001273FC">
        <w:rPr>
          <w:rFonts w:ascii="Bookman Old Style" w:eastAsia="Times New Roman" w:hAnsi="Bookman Old Style" w:cs="Times New Roman"/>
          <w:b/>
          <w:i/>
          <w:sz w:val="24"/>
          <w:szCs w:val="24"/>
        </w:rPr>
        <w:t xml:space="preserve"> </w:t>
      </w:r>
    </w:p>
    <w:p w:rsidR="001273FC" w:rsidRPr="001273FC" w:rsidRDefault="001273FC" w:rsidP="00B21314">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Ως προς την αποστρατιωτικοποίηση των Δωδεκανήσων, την οποία </w:t>
      </w:r>
      <w:r w:rsidR="001C3B86">
        <w:rPr>
          <w:rFonts w:ascii="Bookman Old Style" w:eastAsia="Times New Roman" w:hAnsi="Bookman Old Style" w:cs="Times New Roman"/>
          <w:sz w:val="24"/>
          <w:szCs w:val="24"/>
        </w:rPr>
        <w:t>καθιέρωναν</w:t>
      </w:r>
      <w:r w:rsidRPr="001273FC">
        <w:rPr>
          <w:rFonts w:ascii="Bookman Old Style" w:eastAsia="Times New Roman" w:hAnsi="Bookman Old Style" w:cs="Times New Roman"/>
          <w:sz w:val="24"/>
          <w:szCs w:val="24"/>
        </w:rPr>
        <w:t xml:space="preserve"> οι διατάξεις του άρθρου 14 παρ. 2 της Συνθήκης Ειρήνης των Παρισίων</w:t>
      </w:r>
      <w:r w:rsidR="00855A6A">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με βάση τους κανόνες του Διεθνούς Δικαίου ισχύουν τα εξής:</w:t>
      </w:r>
    </w:p>
    <w:p w:rsidR="001273FC" w:rsidRPr="001273FC" w:rsidRDefault="001273FC" w:rsidP="000F626E">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Pr="001273FC">
        <w:rPr>
          <w:rFonts w:ascii="Bookman Old Style" w:eastAsia="Times New Roman" w:hAnsi="Bookman Old Style" w:cs="Times New Roman"/>
          <w:b/>
          <w:sz w:val="24"/>
          <w:szCs w:val="24"/>
        </w:rPr>
        <w:tab/>
      </w:r>
      <w:r w:rsidRPr="001273FC">
        <w:rPr>
          <w:rFonts w:ascii="Bookman Old Style" w:eastAsia="Times New Roman" w:hAnsi="Bookman Old Style" w:cs="Times New Roman"/>
          <w:sz w:val="24"/>
          <w:szCs w:val="24"/>
        </w:rPr>
        <w:t xml:space="preserve">Τα περί αποστρατιωτικοποίησης των Δωδεκανήσων, κατά τις διατάξεις του άρθρου 14 παρ.  2 της Συνθήκης Ειρήνης των Παρισίων, πρέπει να ερμηνεύονται και υπό το φως της εκ μέρους της Ελλάδας άσκησης, έναντι της Τουρκίας, του δικαιώματος </w:t>
      </w:r>
      <w:proofErr w:type="spellStart"/>
      <w:r w:rsidRPr="001273FC">
        <w:rPr>
          <w:rFonts w:ascii="Bookman Old Style" w:eastAsia="Times New Roman" w:hAnsi="Bookman Old Style" w:cs="Times New Roman"/>
          <w:sz w:val="24"/>
          <w:szCs w:val="24"/>
        </w:rPr>
        <w:t>στρατιωτικοποίησης</w:t>
      </w:r>
      <w:proofErr w:type="spellEnd"/>
      <w:r w:rsidRPr="001273FC">
        <w:rPr>
          <w:rFonts w:ascii="Bookman Old Style" w:eastAsia="Times New Roman" w:hAnsi="Bookman Old Style" w:cs="Times New Roman"/>
          <w:sz w:val="24"/>
          <w:szCs w:val="24"/>
        </w:rPr>
        <w:t xml:space="preserve"> και νησιών Κράτους-Μέλους του ΟΗΕ που απειλούνται από άλλο Κράτος-Μέλος, όπως αναλύεται εκτενέστερα </w:t>
      </w:r>
      <w:r w:rsidR="00855A6A">
        <w:rPr>
          <w:rFonts w:ascii="Bookman Old Style" w:eastAsia="Times New Roman" w:hAnsi="Bookman Old Style" w:cs="Times New Roman"/>
          <w:sz w:val="24"/>
          <w:szCs w:val="24"/>
        </w:rPr>
        <w:t>κατωτέρω.</w:t>
      </w:r>
      <w:r w:rsidRPr="001273FC">
        <w:rPr>
          <w:rFonts w:ascii="Bookman Old Style" w:eastAsia="Times New Roman" w:hAnsi="Bookman Old Style" w:cs="Times New Roman"/>
          <w:sz w:val="24"/>
          <w:szCs w:val="24"/>
        </w:rPr>
        <w:t xml:space="preserve"> </w:t>
      </w:r>
    </w:p>
    <w:p w:rsidR="001273FC" w:rsidRPr="001273FC" w:rsidRDefault="001273FC" w:rsidP="000F626E">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 </w:t>
      </w:r>
      <w:r w:rsidRPr="001273FC">
        <w:rPr>
          <w:rFonts w:ascii="Bookman Old Style" w:eastAsia="Times New Roman" w:hAnsi="Bookman Old Style" w:cs="Times New Roman"/>
          <w:sz w:val="24"/>
          <w:szCs w:val="24"/>
        </w:rPr>
        <w:t xml:space="preserve">Πέραν όμως της  επιχειρηματολογίας </w:t>
      </w:r>
      <w:r w:rsidR="002B31DE">
        <w:rPr>
          <w:rFonts w:ascii="Bookman Old Style" w:eastAsia="Times New Roman" w:hAnsi="Bookman Old Style" w:cs="Times New Roman"/>
          <w:sz w:val="24"/>
          <w:szCs w:val="24"/>
        </w:rPr>
        <w:t>αυτής</w:t>
      </w:r>
      <w:r w:rsidRPr="001273FC">
        <w:rPr>
          <w:rFonts w:ascii="Bookman Old Style" w:eastAsia="Times New Roman" w:hAnsi="Bookman Old Style" w:cs="Times New Roman"/>
          <w:sz w:val="24"/>
          <w:szCs w:val="24"/>
        </w:rPr>
        <w:t xml:space="preserve">  η Τουρκία δεν έχει, εν πάση περιπτώσει, δικαίωμα να επικαλείται την Συνθήκη Ειρήνης των Παρισίων. Και τούτο διότι:</w:t>
      </w:r>
    </w:p>
    <w:p w:rsidR="001273FC" w:rsidRPr="001273FC" w:rsidRDefault="001273FC" w:rsidP="00CC00F7">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β1) </w:t>
      </w:r>
      <w:r w:rsidRPr="001273FC">
        <w:rPr>
          <w:rFonts w:ascii="Bookman Old Style" w:eastAsia="Times New Roman" w:hAnsi="Bookman Old Style" w:cs="Times New Roman"/>
          <w:sz w:val="24"/>
          <w:szCs w:val="24"/>
        </w:rPr>
        <w:t>Οι διατάξεις των άρθρων 34, 35 και 36 της Συνθήκης της Βιέννης περί του Δικαίου των Διεθνών Συνθηκών (1969) ορίζουν, μεταξύ άλλων, και ότι:</w:t>
      </w:r>
      <w:r w:rsidR="00CC00F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Κάθε Συνθήκη ισχύει –επέκεινα δε δημιουργεί </w:t>
      </w:r>
      <w:r w:rsidR="002B31DE">
        <w:rPr>
          <w:rFonts w:ascii="Bookman Old Style" w:eastAsia="Times New Roman" w:hAnsi="Bookman Old Style" w:cs="Times New Roman"/>
          <w:sz w:val="24"/>
          <w:szCs w:val="24"/>
        </w:rPr>
        <w:t xml:space="preserve">αντίστοιχα </w:t>
      </w:r>
      <w:r w:rsidRPr="001273FC">
        <w:rPr>
          <w:rFonts w:ascii="Bookman Old Style" w:eastAsia="Times New Roman" w:hAnsi="Bookman Old Style" w:cs="Times New Roman"/>
          <w:sz w:val="24"/>
          <w:szCs w:val="24"/>
        </w:rPr>
        <w:t xml:space="preserve">δικαιώματα και </w:t>
      </w:r>
      <w:r w:rsidR="002B31DE">
        <w:rPr>
          <w:rFonts w:ascii="Bookman Old Style" w:eastAsia="Times New Roman" w:hAnsi="Bookman Old Style" w:cs="Times New Roman"/>
          <w:sz w:val="24"/>
          <w:szCs w:val="24"/>
        </w:rPr>
        <w:t xml:space="preserve">αντίστοιχες </w:t>
      </w:r>
      <w:r w:rsidRPr="001273FC">
        <w:rPr>
          <w:rFonts w:ascii="Bookman Old Style" w:eastAsia="Times New Roman" w:hAnsi="Bookman Old Style" w:cs="Times New Roman"/>
          <w:sz w:val="24"/>
          <w:szCs w:val="24"/>
        </w:rPr>
        <w:t xml:space="preserve">υποχρεώσεις- μόνο μεταξύ των συμβαλλόμενων μερών.  </w:t>
      </w:r>
      <w:r w:rsidR="002B31DE">
        <w:rPr>
          <w:rFonts w:ascii="Bookman Old Style" w:eastAsia="Times New Roman" w:hAnsi="Bookman Old Style" w:cs="Times New Roman"/>
          <w:sz w:val="24"/>
          <w:szCs w:val="24"/>
        </w:rPr>
        <w:t>Άρα έ</w:t>
      </w:r>
      <w:r w:rsidRPr="001273FC">
        <w:rPr>
          <w:rFonts w:ascii="Bookman Old Style" w:eastAsia="Times New Roman" w:hAnsi="Bookman Old Style" w:cs="Times New Roman"/>
          <w:sz w:val="24"/>
          <w:szCs w:val="24"/>
        </w:rPr>
        <w:t>ναντι τρίτων Κρατών η Συνθήκη</w:t>
      </w:r>
      <w:r w:rsidR="002B31DE">
        <w:rPr>
          <w:rFonts w:ascii="Bookman Old Style" w:eastAsia="Times New Roman" w:hAnsi="Bookman Old Style" w:cs="Times New Roman"/>
          <w:sz w:val="24"/>
          <w:szCs w:val="24"/>
        </w:rPr>
        <w:t xml:space="preserve"> συνιστά</w:t>
      </w:r>
      <w:r w:rsidRPr="001273FC">
        <w:rPr>
          <w:rFonts w:ascii="Bookman Old Style" w:eastAsia="Times New Roman" w:hAnsi="Bookman Old Style" w:cs="Times New Roman"/>
          <w:sz w:val="24"/>
          <w:szCs w:val="24"/>
        </w:rPr>
        <w:t xml:space="preserve">, </w:t>
      </w:r>
      <w:r w:rsidR="002B31DE">
        <w:rPr>
          <w:rFonts w:ascii="Bookman Old Style" w:eastAsia="Times New Roman" w:hAnsi="Bookman Old Style" w:cs="Times New Roman"/>
          <w:sz w:val="24"/>
          <w:szCs w:val="24"/>
        </w:rPr>
        <w:t xml:space="preserve">από πλευράς </w:t>
      </w:r>
      <w:r w:rsidRPr="001273FC">
        <w:rPr>
          <w:rFonts w:ascii="Bookman Old Style" w:eastAsia="Times New Roman" w:hAnsi="Bookman Old Style" w:cs="Times New Roman"/>
          <w:sz w:val="24"/>
          <w:szCs w:val="24"/>
        </w:rPr>
        <w:t>κανονιστικ</w:t>
      </w:r>
      <w:r w:rsidR="002B31DE">
        <w:rPr>
          <w:rFonts w:ascii="Bookman Old Style" w:eastAsia="Times New Roman" w:hAnsi="Bookman Old Style" w:cs="Times New Roman"/>
          <w:sz w:val="24"/>
          <w:szCs w:val="24"/>
        </w:rPr>
        <w:t>ού περιεχομένου</w:t>
      </w:r>
      <w:r w:rsidRPr="001273FC">
        <w:rPr>
          <w:rFonts w:ascii="Bookman Old Style" w:eastAsia="Times New Roman" w:hAnsi="Bookman Old Style" w:cs="Times New Roman"/>
          <w:sz w:val="24"/>
          <w:szCs w:val="24"/>
        </w:rPr>
        <w:t>, «</w:t>
      </w:r>
      <w:r w:rsidRPr="001273FC">
        <w:rPr>
          <w:rFonts w:ascii="Bookman Old Style" w:eastAsia="Times New Roman" w:hAnsi="Bookman Old Style" w:cs="Times New Roman"/>
          <w:i/>
          <w:sz w:val="24"/>
          <w:szCs w:val="24"/>
          <w:lang w:val="en-US"/>
        </w:rPr>
        <w:t>res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inter</w:t>
      </w:r>
      <w:r w:rsidRPr="001273FC">
        <w:rPr>
          <w:rFonts w:ascii="Bookman Old Style" w:eastAsia="Times New Roman" w:hAnsi="Bookman Old Style" w:cs="Times New Roman"/>
          <w:i/>
          <w:sz w:val="24"/>
          <w:szCs w:val="24"/>
        </w:rPr>
        <w:t xml:space="preserve"> </w:t>
      </w:r>
      <w:proofErr w:type="spellStart"/>
      <w:r w:rsidRPr="001273FC">
        <w:rPr>
          <w:rFonts w:ascii="Bookman Old Style" w:eastAsia="Times New Roman" w:hAnsi="Bookman Old Style" w:cs="Times New Roman"/>
          <w:i/>
          <w:sz w:val="24"/>
          <w:szCs w:val="24"/>
          <w:lang w:val="en-US"/>
        </w:rPr>
        <w:t>alios</w:t>
      </w:r>
      <w:proofErr w:type="spellEnd"/>
      <w:r w:rsidRPr="001273FC">
        <w:rPr>
          <w:rFonts w:ascii="Bookman Old Style" w:eastAsia="Times New Roman" w:hAnsi="Bookman Old Style" w:cs="Times New Roman"/>
          <w:i/>
          <w:sz w:val="24"/>
          <w:szCs w:val="24"/>
        </w:rPr>
        <w:t xml:space="preserve"> </w:t>
      </w:r>
      <w:proofErr w:type="spellStart"/>
      <w:r w:rsidRPr="001273FC">
        <w:rPr>
          <w:rFonts w:ascii="Bookman Old Style" w:eastAsia="Times New Roman" w:hAnsi="Bookman Old Style" w:cs="Times New Roman"/>
          <w:i/>
          <w:sz w:val="24"/>
          <w:szCs w:val="24"/>
          <w:lang w:val="en-US"/>
        </w:rPr>
        <w:t>acta</w:t>
      </w:r>
      <w:proofErr w:type="spellEnd"/>
      <w:r w:rsidRPr="001273FC">
        <w:rPr>
          <w:rFonts w:ascii="Bookman Old Style" w:eastAsia="Times New Roman" w:hAnsi="Bookman Old Style" w:cs="Times New Roman"/>
          <w:sz w:val="24"/>
          <w:szCs w:val="24"/>
        </w:rPr>
        <w:t xml:space="preserve">». Εξ αυτού </w:t>
      </w:r>
      <w:r w:rsidR="00CB6F87">
        <w:rPr>
          <w:rFonts w:ascii="Bookman Old Style" w:eastAsia="Times New Roman" w:hAnsi="Bookman Old Style" w:cs="Times New Roman"/>
          <w:sz w:val="24"/>
          <w:szCs w:val="24"/>
        </w:rPr>
        <w:t xml:space="preserve">ακριβώς </w:t>
      </w:r>
      <w:r w:rsidRPr="001273FC">
        <w:rPr>
          <w:rFonts w:ascii="Bookman Old Style" w:eastAsia="Times New Roman" w:hAnsi="Bookman Old Style" w:cs="Times New Roman"/>
          <w:sz w:val="24"/>
          <w:szCs w:val="24"/>
        </w:rPr>
        <w:t>του λόγου μ</w:t>
      </w:r>
      <w:r w:rsidR="00CB6F87">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α Συνθήκη ισχύει</w:t>
      </w:r>
      <w:r w:rsidR="001C3B86">
        <w:rPr>
          <w:rFonts w:ascii="Bookman Old Style" w:eastAsia="Times New Roman" w:hAnsi="Bookman Old Style" w:cs="Times New Roman"/>
          <w:sz w:val="24"/>
          <w:szCs w:val="24"/>
        </w:rPr>
        <w:t xml:space="preserve"> και</w:t>
      </w:r>
      <w:r w:rsidRPr="001273FC">
        <w:rPr>
          <w:rFonts w:ascii="Bookman Old Style" w:eastAsia="Times New Roman" w:hAnsi="Bookman Old Style" w:cs="Times New Roman"/>
          <w:sz w:val="24"/>
          <w:szCs w:val="24"/>
        </w:rPr>
        <w:t xml:space="preserve"> έναντι τρίτου Κράτους μόνον υπό την διπλή προϋπόθεση,  ότι από την μ</w:t>
      </w:r>
      <w:r w:rsidR="00CB6F87">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 xml:space="preserve">α πλευρά </w:t>
      </w:r>
      <w:r w:rsidR="00CB6F87">
        <w:rPr>
          <w:rFonts w:ascii="Bookman Old Style" w:eastAsia="Times New Roman" w:hAnsi="Bookman Old Style" w:cs="Times New Roman"/>
          <w:sz w:val="24"/>
          <w:szCs w:val="24"/>
        </w:rPr>
        <w:t xml:space="preserve">τούτο προβλέπεται </w:t>
      </w:r>
      <w:r w:rsidR="00855A6A">
        <w:rPr>
          <w:rFonts w:ascii="Bookman Old Style" w:eastAsia="Times New Roman" w:hAnsi="Bookman Old Style" w:cs="Times New Roman"/>
          <w:sz w:val="24"/>
          <w:szCs w:val="24"/>
        </w:rPr>
        <w:t xml:space="preserve">σύμφωνα με </w:t>
      </w:r>
      <w:r w:rsidR="00CB6F87">
        <w:rPr>
          <w:rFonts w:ascii="Bookman Old Style" w:eastAsia="Times New Roman" w:hAnsi="Bookman Old Style" w:cs="Times New Roman"/>
          <w:sz w:val="24"/>
          <w:szCs w:val="24"/>
        </w:rPr>
        <w:t xml:space="preserve">την εκπεφρασμένη </w:t>
      </w:r>
      <w:r w:rsidRPr="001273FC">
        <w:rPr>
          <w:rFonts w:ascii="Bookman Old Style" w:eastAsia="Times New Roman" w:hAnsi="Bookman Old Style" w:cs="Times New Roman"/>
          <w:sz w:val="24"/>
          <w:szCs w:val="24"/>
        </w:rPr>
        <w:t xml:space="preserve">πρόθεση των συμβαλλόμενων μερών.  Και, από την άλλη πλευρά, το τρίτο Κράτος έχει αποδεχθεί την υποχρέωση </w:t>
      </w:r>
      <w:r w:rsidR="00CB6F87">
        <w:rPr>
          <w:rFonts w:ascii="Bookman Old Style" w:eastAsia="Times New Roman" w:hAnsi="Bookman Old Style" w:cs="Times New Roman"/>
          <w:sz w:val="24"/>
          <w:szCs w:val="24"/>
        </w:rPr>
        <w:t xml:space="preserve">αυτή </w:t>
      </w:r>
      <w:r w:rsidRPr="001273FC">
        <w:rPr>
          <w:rFonts w:ascii="Bookman Old Style" w:eastAsia="Times New Roman" w:hAnsi="Bookman Old Style" w:cs="Times New Roman"/>
          <w:sz w:val="24"/>
          <w:szCs w:val="24"/>
        </w:rPr>
        <w:t>ρητώς και εγγράφως</w:t>
      </w:r>
      <w:r w:rsidR="00CB6F87">
        <w:rPr>
          <w:rFonts w:ascii="Bookman Old Style" w:eastAsia="Times New Roman" w:hAnsi="Bookman Old Style" w:cs="Times New Roman"/>
          <w:sz w:val="24"/>
          <w:szCs w:val="24"/>
        </w:rPr>
        <w:t>, επιπλέον δε και ανεπιφυλάκτως.</w:t>
      </w:r>
      <w:r w:rsidR="00CC00F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Κατά νομική</w:t>
      </w:r>
      <w:r w:rsidR="00CB6F87">
        <w:rPr>
          <w:rFonts w:ascii="Bookman Old Style" w:eastAsia="Times New Roman" w:hAnsi="Bookman Old Style" w:cs="Times New Roman"/>
          <w:sz w:val="24"/>
          <w:szCs w:val="24"/>
        </w:rPr>
        <w:t xml:space="preserve"> λογική</w:t>
      </w:r>
      <w:r w:rsidRPr="001273FC">
        <w:rPr>
          <w:rFonts w:ascii="Bookman Old Style" w:eastAsia="Times New Roman" w:hAnsi="Bookman Old Style" w:cs="Times New Roman"/>
          <w:sz w:val="24"/>
          <w:szCs w:val="24"/>
        </w:rPr>
        <w:t xml:space="preserve"> ακολουθία, μ</w:t>
      </w:r>
      <w:r w:rsidR="00CB6F87">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α Συνθήκη δημιουργεί δικαίωμα για τρίτο Κράτος μόνον υπό την, επίσης διπλή, προϋπόθεση ότι από την μ</w:t>
      </w:r>
      <w:r w:rsidR="00CB6F87">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α πλευρά τα συμβαλλόμενα μέρη επιδιώκουν δια της Συνθήκης και εκχώρηση δικαιώματος στο τρίτο Κράτος.  Και, από την άλλη πλευρά, το τελευταίο συγκατατίθεται προς τούτο ρητώς</w:t>
      </w:r>
      <w:r w:rsidR="00CB6F8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εγγράφως</w:t>
      </w:r>
      <w:r w:rsidR="00CB6F87">
        <w:rPr>
          <w:rFonts w:ascii="Bookman Old Style" w:eastAsia="Times New Roman" w:hAnsi="Bookman Old Style" w:cs="Times New Roman"/>
          <w:sz w:val="24"/>
          <w:szCs w:val="24"/>
        </w:rPr>
        <w:t xml:space="preserve"> και ανεπιφυλάκτως.  Όπως είναι προφανές οι προϋποθέσεις αυτές τίθενται προκειμένου το κανονιστικό πλαίσιο της κατά περίπτωση Συνθήκης να καθίσταται όσο το δυνατόν πιο συμπαγές</w:t>
      </w:r>
      <w:r w:rsidR="00CC00F7">
        <w:rPr>
          <w:rFonts w:ascii="Bookman Old Style" w:eastAsia="Times New Roman" w:hAnsi="Bookman Old Style" w:cs="Times New Roman"/>
          <w:sz w:val="24"/>
          <w:szCs w:val="24"/>
        </w:rPr>
        <w:t>,</w:t>
      </w:r>
      <w:r w:rsidR="00CB6F87">
        <w:rPr>
          <w:rFonts w:ascii="Bookman Old Style" w:eastAsia="Times New Roman" w:hAnsi="Bookman Old Style" w:cs="Times New Roman"/>
          <w:sz w:val="24"/>
          <w:szCs w:val="24"/>
        </w:rPr>
        <w:t xml:space="preserve"> με στόχο την διασφάλιση της αποτελεσματικότητας της ισχύος τ</w:t>
      </w:r>
      <w:r w:rsidR="001C3B86">
        <w:rPr>
          <w:rFonts w:ascii="Bookman Old Style" w:eastAsia="Times New Roman" w:hAnsi="Bookman Old Style" w:cs="Times New Roman"/>
          <w:sz w:val="24"/>
          <w:szCs w:val="24"/>
        </w:rPr>
        <w:t>ης</w:t>
      </w:r>
      <w:r w:rsidR="00CB6F87">
        <w:rPr>
          <w:rFonts w:ascii="Bookman Old Style" w:eastAsia="Times New Roman" w:hAnsi="Bookman Old Style" w:cs="Times New Roman"/>
          <w:sz w:val="24"/>
          <w:szCs w:val="24"/>
        </w:rPr>
        <w:t xml:space="preserve"> στην πράξη.  Κάτι το οποίο είναι τόσο περισσότερο αναγκαίο</w:t>
      </w:r>
      <w:r w:rsidR="00CC00F7">
        <w:rPr>
          <w:rFonts w:ascii="Bookman Old Style" w:eastAsia="Times New Roman" w:hAnsi="Bookman Old Style" w:cs="Times New Roman"/>
          <w:sz w:val="24"/>
          <w:szCs w:val="24"/>
        </w:rPr>
        <w:t xml:space="preserve"> στην εποχή </w:t>
      </w:r>
      <w:r w:rsidR="00855A6A">
        <w:rPr>
          <w:rFonts w:ascii="Bookman Old Style" w:eastAsia="Times New Roman" w:hAnsi="Bookman Old Style" w:cs="Times New Roman"/>
          <w:sz w:val="24"/>
          <w:szCs w:val="24"/>
        </w:rPr>
        <w:t>μας,</w:t>
      </w:r>
      <w:r w:rsidR="00CB6F87">
        <w:rPr>
          <w:rFonts w:ascii="Bookman Old Style" w:eastAsia="Times New Roman" w:hAnsi="Bookman Old Style" w:cs="Times New Roman"/>
          <w:sz w:val="24"/>
          <w:szCs w:val="24"/>
        </w:rPr>
        <w:t xml:space="preserve"> όσο η κανονιστική δυναμική του εν γένει Διεθνούς Δικαίου βαίνει δυστυχώς φθίνουσα.</w:t>
      </w:r>
    </w:p>
    <w:p w:rsidR="00CC00F7" w:rsidRDefault="001273FC" w:rsidP="00CC00F7">
      <w:pPr>
        <w:spacing w:before="240" w:after="0" w:line="360" w:lineRule="auto"/>
        <w:ind w:left="1418" w:hanging="284"/>
        <w:jc w:val="both"/>
        <w:rPr>
          <w:rFonts w:ascii="Bookman Old Style" w:hAnsi="Bookman Old Style"/>
          <w:sz w:val="24"/>
          <w:szCs w:val="24"/>
        </w:rPr>
      </w:pPr>
      <w:r w:rsidRPr="001273FC">
        <w:rPr>
          <w:rFonts w:ascii="Bookman Old Style" w:eastAsia="Times New Roman" w:hAnsi="Bookman Old Style" w:cs="Times New Roman"/>
          <w:b/>
          <w:sz w:val="24"/>
          <w:szCs w:val="24"/>
        </w:rPr>
        <w:t xml:space="preserve">β2) </w:t>
      </w:r>
      <w:r w:rsidRPr="001273FC">
        <w:rPr>
          <w:rFonts w:ascii="Bookman Old Style" w:eastAsia="Times New Roman" w:hAnsi="Bookman Old Style" w:cs="Times New Roman"/>
          <w:sz w:val="24"/>
          <w:szCs w:val="24"/>
        </w:rPr>
        <w:t>Η Τουρκία δεν είναι, υφ’ οιανδήποτε νομικώς παραδεκτή ερμηνεία</w:t>
      </w:r>
      <w:r w:rsidR="001C3B86">
        <w:rPr>
          <w:rFonts w:ascii="Bookman Old Style" w:eastAsia="Times New Roman" w:hAnsi="Bookman Old Style" w:cs="Times New Roman"/>
          <w:sz w:val="24"/>
          <w:szCs w:val="24"/>
        </w:rPr>
        <w:t xml:space="preserve"> και εκδοχή,</w:t>
      </w:r>
      <w:r w:rsidRPr="001273FC">
        <w:rPr>
          <w:rFonts w:ascii="Bookman Old Style" w:eastAsia="Times New Roman" w:hAnsi="Bookman Old Style" w:cs="Times New Roman"/>
          <w:sz w:val="24"/>
          <w:szCs w:val="24"/>
        </w:rPr>
        <w:t xml:space="preserve"> συμβαλλόμενο μέρος στην Συνθήκη Ειρήνης των Παρισίων</w:t>
      </w:r>
      <w:r w:rsidR="00855A6A">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 Άρα η Συνθήκη αυτή, ως προς την οποία η Τουρκία είναι τρίτο Κράτος, δεν δημιουργεί δικαιώματα ή υποχρεώσεις υπέρ ή εις βάρος της αντιστοίχως.  </w:t>
      </w:r>
      <w:r w:rsidR="00CC00F7">
        <w:rPr>
          <w:rFonts w:ascii="Bookman Old Style" w:eastAsia="Times New Roman" w:hAnsi="Bookman Old Style" w:cs="Times New Roman"/>
          <w:sz w:val="24"/>
          <w:szCs w:val="24"/>
        </w:rPr>
        <w:t>Επιπροσθέτως</w:t>
      </w:r>
      <w:r w:rsidR="00CB6F87">
        <w:rPr>
          <w:rFonts w:ascii="Bookman Old Style" w:eastAsia="Times New Roman" w:hAnsi="Bookman Old Style" w:cs="Times New Roman"/>
          <w:sz w:val="24"/>
          <w:szCs w:val="24"/>
        </w:rPr>
        <w:t>, και σύμφωνα με τα εκτεθέντα αμέσως προηγουμένως</w:t>
      </w:r>
      <w:r w:rsidR="00CC00F7">
        <w:rPr>
          <w:rFonts w:ascii="Bookman Old Style" w:eastAsia="Times New Roman" w:hAnsi="Bookman Old Style" w:cs="Times New Roman"/>
          <w:sz w:val="24"/>
          <w:szCs w:val="24"/>
        </w:rPr>
        <w:t>, ο</w:t>
      </w:r>
      <w:r w:rsidRPr="001273FC">
        <w:rPr>
          <w:rFonts w:ascii="Bookman Old Style" w:hAnsi="Bookman Old Style"/>
          <w:sz w:val="24"/>
          <w:szCs w:val="24"/>
        </w:rPr>
        <w:t xml:space="preserve">υδεμία διάταξη της Συνθήκης Ειρήνης των Παρισίων -όπως άλλωστε αποδεικνύει η έως τώρα εφαρμογή της- τεκμηριώνει, έστω και καθ’ </w:t>
      </w:r>
      <w:proofErr w:type="spellStart"/>
      <w:r w:rsidRPr="001273FC">
        <w:rPr>
          <w:rFonts w:ascii="Bookman Old Style" w:hAnsi="Bookman Old Style"/>
          <w:sz w:val="24"/>
          <w:szCs w:val="24"/>
        </w:rPr>
        <w:t>υποφοράν</w:t>
      </w:r>
      <w:proofErr w:type="spellEnd"/>
      <w:r w:rsidRPr="001273FC">
        <w:rPr>
          <w:rFonts w:ascii="Bookman Old Style" w:hAnsi="Bookman Old Style"/>
          <w:sz w:val="24"/>
          <w:szCs w:val="24"/>
        </w:rPr>
        <w:t xml:space="preserve">, ότι τα συμβαλλόμενα μέρη επιδίωξαν δι’ αυτής να εκχωρήσουν οιοδήποτε δικαίωμα στην Τουρκία, </w:t>
      </w:r>
      <w:proofErr w:type="spellStart"/>
      <w:r w:rsidRPr="001273FC">
        <w:rPr>
          <w:rFonts w:ascii="Bookman Old Style" w:hAnsi="Bookman Old Style"/>
          <w:sz w:val="24"/>
          <w:szCs w:val="24"/>
        </w:rPr>
        <w:t>πολλώ</w:t>
      </w:r>
      <w:proofErr w:type="spellEnd"/>
      <w:r w:rsidRPr="001273FC">
        <w:rPr>
          <w:rFonts w:ascii="Bookman Old Style" w:hAnsi="Bookman Old Style"/>
          <w:sz w:val="24"/>
          <w:szCs w:val="24"/>
        </w:rPr>
        <w:t xml:space="preserve"> δε μάλλον δικαίωμα σχετικό με το  στρατιωτικό καθεστώς των Δωδεκανήσων. Πραγματικά, όπως </w:t>
      </w:r>
      <w:proofErr w:type="spellStart"/>
      <w:r w:rsidRPr="001273FC">
        <w:rPr>
          <w:rFonts w:ascii="Bookman Old Style" w:hAnsi="Bookman Old Style"/>
          <w:sz w:val="24"/>
          <w:szCs w:val="24"/>
        </w:rPr>
        <w:t>ανενδοιάστως</w:t>
      </w:r>
      <w:proofErr w:type="spellEnd"/>
      <w:r w:rsidRPr="001273FC">
        <w:rPr>
          <w:rFonts w:ascii="Bookman Old Style" w:hAnsi="Bookman Old Style"/>
          <w:sz w:val="24"/>
          <w:szCs w:val="24"/>
        </w:rPr>
        <w:t xml:space="preserve"> προκύπτει από τις περιστάσεις υπό τις οποίες είχε συναφθεί η Συνθήκη Ειρήνης των Παρισίων, το 1947, η αποστρατιωτικοποίηση των Δωδεκανήσων αποφασίσθηκε ύστερα από </w:t>
      </w:r>
      <w:r w:rsidR="00CC00F7">
        <w:rPr>
          <w:rFonts w:ascii="Bookman Old Style" w:hAnsi="Bookman Old Style"/>
          <w:sz w:val="24"/>
          <w:szCs w:val="24"/>
        </w:rPr>
        <w:t xml:space="preserve">ρητή επιμονή και </w:t>
      </w:r>
      <w:r w:rsidRPr="001273FC">
        <w:rPr>
          <w:rFonts w:ascii="Bookman Old Style" w:hAnsi="Bookman Old Style"/>
          <w:sz w:val="24"/>
          <w:szCs w:val="24"/>
        </w:rPr>
        <w:t xml:space="preserve">πρόταση της τότε Σοβιετικής Ένωσης προκειμένου αυτή να </w:t>
      </w:r>
      <w:r w:rsidR="00D83A05">
        <w:rPr>
          <w:rFonts w:ascii="Bookman Old Style" w:hAnsi="Bookman Old Style"/>
          <w:sz w:val="24"/>
          <w:szCs w:val="24"/>
        </w:rPr>
        <w:t xml:space="preserve">συναινέσει στην προς την Ελλάδα </w:t>
      </w:r>
      <w:r w:rsidRPr="001273FC">
        <w:rPr>
          <w:rFonts w:ascii="Bookman Old Style" w:hAnsi="Bookman Old Style"/>
          <w:sz w:val="24"/>
          <w:szCs w:val="24"/>
        </w:rPr>
        <w:t xml:space="preserve">παραχώρησή </w:t>
      </w:r>
      <w:r w:rsidR="00D83A05">
        <w:rPr>
          <w:rFonts w:ascii="Bookman Old Style" w:hAnsi="Bookman Old Style"/>
          <w:sz w:val="24"/>
          <w:szCs w:val="24"/>
        </w:rPr>
        <w:t xml:space="preserve">τους.  </w:t>
      </w:r>
      <w:r w:rsidRPr="001273FC">
        <w:rPr>
          <w:rFonts w:ascii="Bookman Old Style" w:hAnsi="Bookman Old Style"/>
          <w:sz w:val="24"/>
          <w:szCs w:val="24"/>
        </w:rPr>
        <w:t xml:space="preserve"> Και τούτο λόγω των επιφυλάξεων της σοβιετικής πλευράς </w:t>
      </w:r>
      <w:r w:rsidR="00D83A05">
        <w:rPr>
          <w:rFonts w:ascii="Bookman Old Style" w:hAnsi="Bookman Old Style"/>
          <w:sz w:val="24"/>
          <w:szCs w:val="24"/>
        </w:rPr>
        <w:t>ως προς</w:t>
      </w:r>
      <w:r w:rsidRPr="001273FC">
        <w:rPr>
          <w:rFonts w:ascii="Bookman Old Style" w:hAnsi="Bookman Old Style"/>
          <w:sz w:val="24"/>
          <w:szCs w:val="24"/>
        </w:rPr>
        <w:t xml:space="preserve"> την χρησιμοποίηση</w:t>
      </w:r>
      <w:r w:rsidR="00CC00F7">
        <w:rPr>
          <w:rFonts w:ascii="Bookman Old Style" w:hAnsi="Bookman Old Style"/>
          <w:sz w:val="24"/>
          <w:szCs w:val="24"/>
        </w:rPr>
        <w:t xml:space="preserve"> και αξιοποίηση</w:t>
      </w:r>
      <w:r w:rsidRPr="001273FC">
        <w:rPr>
          <w:rFonts w:ascii="Bookman Old Style" w:hAnsi="Bookman Old Style"/>
          <w:sz w:val="24"/>
          <w:szCs w:val="24"/>
        </w:rPr>
        <w:t xml:space="preserve"> των Δωδεκανήσων  για στρατιωτικούς λόγους από Χώρ</w:t>
      </w:r>
      <w:r w:rsidR="00AB5FEF">
        <w:rPr>
          <w:rFonts w:ascii="Bookman Old Style" w:hAnsi="Bookman Old Style"/>
          <w:sz w:val="24"/>
          <w:szCs w:val="24"/>
        </w:rPr>
        <w:t>ες</w:t>
      </w:r>
      <w:r w:rsidRPr="001273FC">
        <w:rPr>
          <w:rFonts w:ascii="Bookman Old Style" w:hAnsi="Bookman Old Style"/>
          <w:sz w:val="24"/>
          <w:szCs w:val="24"/>
        </w:rPr>
        <w:t xml:space="preserve"> του </w:t>
      </w:r>
      <w:r w:rsidRPr="00CC00F7">
        <w:rPr>
          <w:rFonts w:ascii="Bookman Old Style" w:hAnsi="Bookman Old Style"/>
          <w:sz w:val="24"/>
          <w:szCs w:val="24"/>
        </w:rPr>
        <w:t>δυτικού μπλοκ</w:t>
      </w:r>
      <w:r w:rsidRPr="001273FC">
        <w:rPr>
          <w:rFonts w:ascii="Bookman Old Style" w:hAnsi="Bookman Old Style"/>
          <w:sz w:val="24"/>
          <w:szCs w:val="24"/>
        </w:rPr>
        <w:t>, όπως η Ελλάδα</w:t>
      </w:r>
      <w:r w:rsidR="00CB6F87">
        <w:rPr>
          <w:rFonts w:ascii="Bookman Old Style" w:hAnsi="Bookman Old Style"/>
          <w:sz w:val="24"/>
          <w:szCs w:val="24"/>
        </w:rPr>
        <w:t>, και δη σε εποχή όπου τα πρώτα σημάδια του επερχόμενου Ψυχρού Πολέμου ήταν πια εμφανή.</w:t>
      </w:r>
      <w:r w:rsidRPr="001273FC">
        <w:rPr>
          <w:rFonts w:ascii="Bookman Old Style" w:hAnsi="Bookman Old Style"/>
          <w:sz w:val="24"/>
          <w:szCs w:val="24"/>
        </w:rPr>
        <w:t xml:space="preserve">  Ουδεμία, δηλαδή, </w:t>
      </w:r>
      <w:r w:rsidR="00CB6F87">
        <w:rPr>
          <w:rFonts w:ascii="Bookman Old Style" w:hAnsi="Bookman Old Style"/>
          <w:sz w:val="24"/>
          <w:szCs w:val="24"/>
        </w:rPr>
        <w:t xml:space="preserve">ιστορικώς τεκμηριωμένη </w:t>
      </w:r>
      <w:r w:rsidRPr="001273FC">
        <w:rPr>
          <w:rFonts w:ascii="Bookman Old Style" w:hAnsi="Bookman Old Style"/>
          <w:sz w:val="24"/>
          <w:szCs w:val="24"/>
        </w:rPr>
        <w:t xml:space="preserve">σχέση είχε η πρόβλεψη της αποστρατιωτικοποίησης των Δωδεκανήσων με την Τουρκία και την ασφάλειά της.  </w:t>
      </w:r>
    </w:p>
    <w:p w:rsidR="001273FC" w:rsidRPr="00CC00F7" w:rsidRDefault="00CC00F7" w:rsidP="00A34E9B">
      <w:pPr>
        <w:spacing w:before="240" w:after="360" w:line="360" w:lineRule="auto"/>
        <w:ind w:left="1426" w:hanging="288"/>
        <w:jc w:val="both"/>
        <w:rPr>
          <w:rFonts w:ascii="Bookman Old Style" w:hAnsi="Bookman Old Style"/>
          <w:sz w:val="24"/>
          <w:szCs w:val="24"/>
        </w:rPr>
      </w:pPr>
      <w:r>
        <w:rPr>
          <w:rFonts w:ascii="Bookman Old Style" w:eastAsia="Times New Roman" w:hAnsi="Bookman Old Style" w:cs="Times New Roman"/>
          <w:b/>
          <w:sz w:val="24"/>
          <w:szCs w:val="24"/>
        </w:rPr>
        <w:t xml:space="preserve">β3) </w:t>
      </w:r>
      <w:r w:rsidR="001273FC" w:rsidRPr="001273FC">
        <w:rPr>
          <w:rFonts w:ascii="Bookman Old Style" w:eastAsia="Times New Roman" w:hAnsi="Bookman Old Style" w:cs="Times New Roman"/>
          <w:sz w:val="24"/>
          <w:szCs w:val="24"/>
        </w:rPr>
        <w:t>Τ</w:t>
      </w:r>
      <w:r w:rsidR="00CB6F87">
        <w:rPr>
          <w:rFonts w:ascii="Bookman Old Style" w:eastAsia="Times New Roman" w:hAnsi="Bookman Old Style" w:cs="Times New Roman"/>
          <w:sz w:val="24"/>
          <w:szCs w:val="24"/>
        </w:rPr>
        <w:t xml:space="preserve">α </w:t>
      </w:r>
      <w:proofErr w:type="spellStart"/>
      <w:r w:rsidR="00CB6F87">
        <w:rPr>
          <w:rFonts w:ascii="Bookman Old Style" w:eastAsia="Times New Roman" w:hAnsi="Bookman Old Style" w:cs="Times New Roman"/>
          <w:sz w:val="24"/>
          <w:szCs w:val="24"/>
        </w:rPr>
        <w:t>προπαρατεθέντα</w:t>
      </w:r>
      <w:proofErr w:type="spellEnd"/>
      <w:r w:rsidR="00CB6F87">
        <w:rPr>
          <w:rFonts w:ascii="Bookman Old Style" w:eastAsia="Times New Roman" w:hAnsi="Bookman Old Style" w:cs="Times New Roman"/>
          <w:sz w:val="24"/>
          <w:szCs w:val="24"/>
        </w:rPr>
        <w:t xml:space="preserve"> </w:t>
      </w:r>
      <w:r w:rsidR="001273FC" w:rsidRPr="001273FC">
        <w:rPr>
          <w:rFonts w:ascii="Bookman Old Style" w:eastAsia="Times New Roman" w:hAnsi="Bookman Old Style" w:cs="Times New Roman"/>
          <w:sz w:val="24"/>
          <w:szCs w:val="24"/>
        </w:rPr>
        <w:t xml:space="preserve">ενισχύονται και από το ότι ουδέποτε ζητήθηκε </w:t>
      </w:r>
      <w:r w:rsidR="00CB6F87">
        <w:rPr>
          <w:rFonts w:ascii="Bookman Old Style" w:eastAsia="Times New Roman" w:hAnsi="Bookman Old Style" w:cs="Times New Roman"/>
          <w:sz w:val="24"/>
          <w:szCs w:val="24"/>
        </w:rPr>
        <w:t xml:space="preserve">οιασδήποτε μορφής </w:t>
      </w:r>
      <w:r w:rsidR="001273FC" w:rsidRPr="001273FC">
        <w:rPr>
          <w:rFonts w:ascii="Bookman Old Style" w:eastAsia="Times New Roman" w:hAnsi="Bookman Old Style" w:cs="Times New Roman"/>
          <w:sz w:val="24"/>
          <w:szCs w:val="24"/>
        </w:rPr>
        <w:t xml:space="preserve">συγκατάθεση της Τουρκίας για εκχώρηση τέτοιου δικαιώματος και ουδέποτε, κατά συνέπεια, υπήρξε εκ μέρους της τέτοια συγκατάθεση.  Την ακρίβεια του επιχειρήματος τούτου τεκμηριώνει, και δη αμαχήτως, η ίδια η συμπεριφορά της Τουρκίας.  </w:t>
      </w:r>
      <w:r w:rsidR="00AE3406">
        <w:rPr>
          <w:rFonts w:ascii="Bookman Old Style" w:eastAsia="Times New Roman" w:hAnsi="Bookman Old Style" w:cs="Times New Roman"/>
          <w:sz w:val="24"/>
          <w:szCs w:val="24"/>
        </w:rPr>
        <w:t>Έτσι π.χ. το 1975</w:t>
      </w:r>
      <w:r w:rsidR="001273FC" w:rsidRPr="001273FC">
        <w:rPr>
          <w:rFonts w:ascii="Bookman Old Style" w:eastAsia="Times New Roman" w:hAnsi="Bookman Old Style" w:cs="Times New Roman"/>
          <w:sz w:val="24"/>
          <w:szCs w:val="24"/>
        </w:rPr>
        <w:t xml:space="preserve"> η Τουρκία είχε απευθυνθεί –βλ. το τουρκικό </w:t>
      </w:r>
      <w:r w:rsidR="001273FC" w:rsidRPr="001273FC">
        <w:rPr>
          <w:rFonts w:ascii="Bookman Old Style" w:eastAsia="Times New Roman" w:hAnsi="Bookman Old Style" w:cs="Times New Roman"/>
          <w:sz w:val="24"/>
          <w:szCs w:val="24"/>
          <w:lang w:val="en-US"/>
        </w:rPr>
        <w:t>Aide</w:t>
      </w:r>
      <w:r w:rsidR="001273FC" w:rsidRPr="001273FC">
        <w:rPr>
          <w:rFonts w:ascii="Bookman Old Style" w:eastAsia="Times New Roman" w:hAnsi="Bookman Old Style" w:cs="Times New Roman"/>
          <w:sz w:val="24"/>
          <w:szCs w:val="24"/>
        </w:rPr>
        <w:t>-</w:t>
      </w:r>
      <w:r w:rsidR="001273FC" w:rsidRPr="001273FC">
        <w:rPr>
          <w:rFonts w:ascii="Bookman Old Style" w:eastAsia="Times New Roman" w:hAnsi="Bookman Old Style" w:cs="Times New Roman"/>
          <w:sz w:val="24"/>
          <w:szCs w:val="24"/>
          <w:lang w:val="en-US"/>
        </w:rPr>
        <w:t>M</w:t>
      </w:r>
      <w:r w:rsidR="001273FC" w:rsidRPr="001273FC">
        <w:rPr>
          <w:rFonts w:ascii="Bookman Old Style" w:eastAsia="Times New Roman" w:hAnsi="Bookman Old Style" w:cs="Times New Roman"/>
          <w:sz w:val="24"/>
          <w:szCs w:val="24"/>
        </w:rPr>
        <w:t>é</w:t>
      </w:r>
      <w:proofErr w:type="spellStart"/>
      <w:r w:rsidR="001273FC" w:rsidRPr="001273FC">
        <w:rPr>
          <w:rFonts w:ascii="Bookman Old Style" w:eastAsia="Times New Roman" w:hAnsi="Bookman Old Style" w:cs="Times New Roman"/>
          <w:sz w:val="24"/>
          <w:szCs w:val="24"/>
          <w:lang w:val="en-US"/>
        </w:rPr>
        <w:t>moire</w:t>
      </w:r>
      <w:proofErr w:type="spellEnd"/>
      <w:r w:rsidR="001273FC" w:rsidRPr="001273FC">
        <w:rPr>
          <w:rFonts w:ascii="Bookman Old Style" w:eastAsia="Times New Roman" w:hAnsi="Bookman Old Style" w:cs="Times New Roman"/>
          <w:sz w:val="24"/>
          <w:szCs w:val="24"/>
        </w:rPr>
        <w:t xml:space="preserve"> της 3</w:t>
      </w:r>
      <w:r w:rsidR="001273FC" w:rsidRPr="001273FC">
        <w:rPr>
          <w:rFonts w:ascii="Bookman Old Style" w:eastAsia="Times New Roman" w:hAnsi="Bookman Old Style" w:cs="Times New Roman"/>
          <w:sz w:val="24"/>
          <w:szCs w:val="24"/>
          <w:vertAlign w:val="superscript"/>
        </w:rPr>
        <w:t>ης</w:t>
      </w:r>
      <w:r w:rsidR="001273FC" w:rsidRPr="001273FC">
        <w:rPr>
          <w:rFonts w:ascii="Bookman Old Style" w:eastAsia="Times New Roman" w:hAnsi="Bookman Old Style" w:cs="Times New Roman"/>
          <w:sz w:val="24"/>
          <w:szCs w:val="24"/>
        </w:rPr>
        <w:t xml:space="preserve"> Απριλίου 1975- στα συμβαλλόμενα μέρη της Συνθήκης Ειρήνης των Παρισίων, καταγγέλλοντας δήθεν παραβιάσεις της εκ μέρους της Ελλάδας στην ευρύτερη περιοχή των Δωδεκανήσων.  Η καταγγελία της αυτή κατέληγε με το εξής: «</w:t>
      </w:r>
      <w:r w:rsidR="001273FC" w:rsidRPr="001273FC">
        <w:rPr>
          <w:rFonts w:ascii="Bookman Old Style" w:eastAsia="Times New Roman" w:hAnsi="Bookman Old Style" w:cs="Times New Roman"/>
          <w:i/>
          <w:sz w:val="24"/>
          <w:szCs w:val="24"/>
        </w:rPr>
        <w:t>Εναπόκειται στις κυβερνήσεις των συμβαλλομένων χωρών… να απαιτήσουν από την Ελληνική Κυβέρνηση να συμμορφωθεί στο πνεύμα και στο γράμμα</w:t>
      </w:r>
      <w:r w:rsidR="001273FC" w:rsidRPr="001273FC">
        <w:rPr>
          <w:rFonts w:ascii="Bookman Old Style" w:eastAsia="Times New Roman" w:hAnsi="Bookman Old Style" w:cs="Times New Roman"/>
          <w:sz w:val="24"/>
          <w:szCs w:val="24"/>
        </w:rPr>
        <w:t xml:space="preserve">» της ως άνω Συνθήκης.  Και μόνο από την διατύπωση αυτή προκύπτει, </w:t>
      </w:r>
      <w:r w:rsidR="00F33CAC">
        <w:rPr>
          <w:rFonts w:ascii="Bookman Old Style" w:eastAsia="Times New Roman" w:hAnsi="Bookman Old Style" w:cs="Times New Roman"/>
          <w:sz w:val="24"/>
          <w:szCs w:val="24"/>
        </w:rPr>
        <w:t>προδήλως</w:t>
      </w:r>
      <w:r w:rsidR="001273FC" w:rsidRPr="001273FC">
        <w:rPr>
          <w:rFonts w:ascii="Bookman Old Style" w:eastAsia="Times New Roman" w:hAnsi="Bookman Old Style" w:cs="Times New Roman"/>
          <w:sz w:val="24"/>
          <w:szCs w:val="24"/>
        </w:rPr>
        <w:t xml:space="preserve">, πως ούτε η ίδια η Τουρκία ισχυρίσθηκε </w:t>
      </w:r>
      <w:r w:rsidR="00F33CAC">
        <w:rPr>
          <w:rFonts w:ascii="Bookman Old Style" w:eastAsia="Times New Roman" w:hAnsi="Bookman Old Style" w:cs="Times New Roman"/>
          <w:sz w:val="24"/>
          <w:szCs w:val="24"/>
        </w:rPr>
        <w:t xml:space="preserve">τότε </w:t>
      </w:r>
      <w:r w:rsidR="001273FC" w:rsidRPr="001273FC">
        <w:rPr>
          <w:rFonts w:ascii="Bookman Old Style" w:eastAsia="Times New Roman" w:hAnsi="Bookman Old Style" w:cs="Times New Roman"/>
          <w:sz w:val="24"/>
          <w:szCs w:val="24"/>
        </w:rPr>
        <w:t>ότι αντλεί</w:t>
      </w:r>
      <w:r w:rsidR="00F33CAC">
        <w:rPr>
          <w:rFonts w:ascii="Bookman Old Style" w:eastAsia="Times New Roman" w:hAnsi="Bookman Old Style" w:cs="Times New Roman"/>
          <w:sz w:val="24"/>
          <w:szCs w:val="24"/>
        </w:rPr>
        <w:t xml:space="preserve"> οιοδήποτε</w:t>
      </w:r>
      <w:r w:rsidR="001273FC" w:rsidRPr="001273FC">
        <w:rPr>
          <w:rFonts w:ascii="Bookman Old Style" w:eastAsia="Times New Roman" w:hAnsi="Bookman Old Style" w:cs="Times New Roman"/>
          <w:sz w:val="24"/>
          <w:szCs w:val="24"/>
        </w:rPr>
        <w:t xml:space="preserve"> δικαίωμα</w:t>
      </w:r>
      <w:r w:rsidR="00F33CAC">
        <w:rPr>
          <w:rFonts w:ascii="Bookman Old Style" w:eastAsia="Times New Roman" w:hAnsi="Bookman Old Style" w:cs="Times New Roman"/>
          <w:sz w:val="24"/>
          <w:szCs w:val="24"/>
        </w:rPr>
        <w:t xml:space="preserve">, </w:t>
      </w:r>
      <w:r w:rsidR="001273FC" w:rsidRPr="001273FC">
        <w:rPr>
          <w:rFonts w:ascii="Bookman Old Style" w:eastAsia="Times New Roman" w:hAnsi="Bookman Old Style" w:cs="Times New Roman"/>
          <w:sz w:val="24"/>
          <w:szCs w:val="24"/>
        </w:rPr>
        <w:t xml:space="preserve"> προερχόμενο εκ της Συνθήκης Ειρήνης των Παρισίων, ως προς το στρατιωτικό  καθεστώς των Δωδεκανήσων</w:t>
      </w:r>
      <w:r w:rsidR="00F33CAC">
        <w:rPr>
          <w:rFonts w:ascii="Bookman Old Style" w:eastAsia="Times New Roman" w:hAnsi="Bookman Old Style" w:cs="Times New Roman"/>
          <w:sz w:val="24"/>
          <w:szCs w:val="24"/>
        </w:rPr>
        <w:t xml:space="preserve">, αναγνωρίζοντας εμμέσως πλην σαφώς ότι </w:t>
      </w:r>
      <w:r w:rsidR="00127AC2">
        <w:rPr>
          <w:rFonts w:ascii="Bookman Old Style" w:eastAsia="Times New Roman" w:hAnsi="Bookman Old Style" w:cs="Times New Roman"/>
          <w:sz w:val="24"/>
          <w:szCs w:val="24"/>
        </w:rPr>
        <w:t>θεωρεί</w:t>
      </w:r>
      <w:r w:rsidR="00F33CAC">
        <w:rPr>
          <w:rFonts w:ascii="Bookman Old Style" w:eastAsia="Times New Roman" w:hAnsi="Bookman Old Style" w:cs="Times New Roman"/>
          <w:sz w:val="24"/>
          <w:szCs w:val="24"/>
        </w:rPr>
        <w:t xml:space="preserve"> εαυτή ως τρίτο κράτος εν προκειμένω.</w:t>
      </w:r>
      <w:r w:rsidR="001273FC" w:rsidRPr="001273FC">
        <w:rPr>
          <w:rFonts w:ascii="Bookman Old Style" w:eastAsia="Times New Roman" w:hAnsi="Bookman Old Style" w:cs="Times New Roman"/>
          <w:sz w:val="24"/>
          <w:szCs w:val="24"/>
        </w:rPr>
        <w:t xml:space="preserve">  Η δε </w:t>
      </w:r>
      <w:r w:rsidR="001273FC" w:rsidRPr="001273FC">
        <w:rPr>
          <w:rFonts w:ascii="Bookman Old Style" w:eastAsia="Times New Roman" w:hAnsi="Bookman Old Style" w:cs="Times New Roman"/>
          <w:iCs/>
          <w:sz w:val="24"/>
          <w:szCs w:val="24"/>
        </w:rPr>
        <w:t>εκκωφαντική</w:t>
      </w:r>
      <w:r w:rsidR="001273FC" w:rsidRPr="001273FC">
        <w:rPr>
          <w:rFonts w:ascii="Bookman Old Style" w:eastAsia="Times New Roman" w:hAnsi="Bookman Old Style" w:cs="Times New Roman"/>
          <w:sz w:val="24"/>
          <w:szCs w:val="24"/>
        </w:rPr>
        <w:t xml:space="preserve"> σιωπή των συμβαλλόμενων μερών σε αυτή την </w:t>
      </w:r>
      <w:r w:rsidR="00F33CAC" w:rsidRPr="00F33CAC">
        <w:rPr>
          <w:rFonts w:ascii="Bookman Old Style" w:eastAsia="Times New Roman" w:hAnsi="Bookman Old Style" w:cs="Times New Roman"/>
          <w:iCs/>
          <w:sz w:val="24"/>
          <w:szCs w:val="24"/>
        </w:rPr>
        <w:t>ένσταση</w:t>
      </w:r>
      <w:r w:rsidR="001273FC" w:rsidRPr="001273FC">
        <w:rPr>
          <w:rFonts w:ascii="Bookman Old Style" w:eastAsia="Times New Roman" w:hAnsi="Bookman Old Style" w:cs="Times New Roman"/>
          <w:sz w:val="24"/>
          <w:szCs w:val="24"/>
        </w:rPr>
        <w:t xml:space="preserve"> της Τουρκίας </w:t>
      </w:r>
      <w:r w:rsidR="001273FC" w:rsidRPr="001273FC">
        <w:rPr>
          <w:rFonts w:ascii="Bookman Old Style" w:eastAsia="Times New Roman" w:hAnsi="Bookman Old Style" w:cs="Times New Roman"/>
          <w:iCs/>
          <w:sz w:val="24"/>
          <w:szCs w:val="24"/>
        </w:rPr>
        <w:t>βεβαιώνει του λόγου το ασφαλές</w:t>
      </w:r>
      <w:r w:rsidR="001273FC" w:rsidRPr="001273FC">
        <w:rPr>
          <w:rFonts w:ascii="Bookman Old Style" w:eastAsia="Times New Roman" w:hAnsi="Bookman Old Style" w:cs="Times New Roman"/>
          <w:sz w:val="24"/>
          <w:szCs w:val="24"/>
        </w:rPr>
        <w:t>.</w:t>
      </w:r>
    </w:p>
    <w:p w:rsidR="001273FC" w:rsidRPr="001273FC" w:rsidRDefault="001273FC" w:rsidP="000F626E">
      <w:pPr>
        <w:spacing w:before="240" w:after="0" w:line="360" w:lineRule="auto"/>
        <w:ind w:left="284"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ΙΙ.</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b/>
          <w:sz w:val="24"/>
          <w:szCs w:val="24"/>
        </w:rPr>
        <w:t>Η επί όλων, ανεξαιρέτως, των Ελληνικών Νησιών στο Αιγαίο και στην Ανατολική Μεσόγειο εφαρμογή της κατά το Διεθνές Δίκαιο αρχής «</w:t>
      </w:r>
      <w:r w:rsidRPr="001273FC">
        <w:rPr>
          <w:rFonts w:ascii="Bookman Old Style" w:eastAsia="Times New Roman" w:hAnsi="Bookman Old Style" w:cs="Times New Roman"/>
          <w:b/>
          <w:i/>
          <w:sz w:val="24"/>
          <w:szCs w:val="24"/>
        </w:rPr>
        <w:t xml:space="preserve">ό,τι απειλείται δεν </w:t>
      </w:r>
      <w:proofErr w:type="spellStart"/>
      <w:r w:rsidRPr="001273FC">
        <w:rPr>
          <w:rFonts w:ascii="Bookman Old Style" w:eastAsia="Times New Roman" w:hAnsi="Bookman Old Style" w:cs="Times New Roman"/>
          <w:b/>
          <w:i/>
          <w:sz w:val="24"/>
          <w:szCs w:val="24"/>
        </w:rPr>
        <w:t>αποστρατιωτικοποιείται</w:t>
      </w:r>
      <w:proofErr w:type="spellEnd"/>
      <w:r w:rsidRPr="001273FC">
        <w:rPr>
          <w:rFonts w:ascii="Bookman Old Style" w:eastAsia="Times New Roman" w:hAnsi="Bookman Old Style" w:cs="Times New Roman"/>
          <w:b/>
          <w:sz w:val="24"/>
          <w:szCs w:val="24"/>
        </w:rPr>
        <w:t>»</w:t>
      </w:r>
    </w:p>
    <w:p w:rsidR="001273FC" w:rsidRPr="001273FC" w:rsidRDefault="001273FC" w:rsidP="000F626E">
      <w:pPr>
        <w:spacing w:before="240" w:after="0" w:line="360" w:lineRule="auto"/>
        <w:ind w:left="284"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 xml:space="preserve">Ανεξάρτητα από τις κατά τα </w:t>
      </w:r>
      <w:r w:rsidR="00AB5FEF">
        <w:rPr>
          <w:rFonts w:ascii="Bookman Old Style" w:eastAsia="Times New Roman" w:hAnsi="Bookman Old Style" w:cs="Times New Roman"/>
          <w:sz w:val="24"/>
          <w:szCs w:val="24"/>
        </w:rPr>
        <w:t>προμνημονευόμενα</w:t>
      </w:r>
      <w:r w:rsidRPr="001273FC">
        <w:rPr>
          <w:rFonts w:ascii="Bookman Old Style" w:eastAsia="Times New Roman" w:hAnsi="Bookman Old Style" w:cs="Times New Roman"/>
          <w:sz w:val="24"/>
          <w:szCs w:val="24"/>
        </w:rPr>
        <w:t xml:space="preserve"> ειδικές ρυθμίσεις Διεθνών Συνθηκών -εδώ της Συνθήκης της </w:t>
      </w:r>
      <w:proofErr w:type="spellStart"/>
      <w:r w:rsidRPr="001273FC">
        <w:rPr>
          <w:rFonts w:ascii="Bookman Old Style" w:eastAsia="Times New Roman" w:hAnsi="Bookman Old Style" w:cs="Times New Roman"/>
          <w:sz w:val="24"/>
          <w:szCs w:val="24"/>
        </w:rPr>
        <w:t>Λωζάνης</w:t>
      </w:r>
      <w:proofErr w:type="spellEnd"/>
      <w:r w:rsidRPr="001273FC">
        <w:rPr>
          <w:rFonts w:ascii="Bookman Old Style" w:eastAsia="Times New Roman" w:hAnsi="Bookman Old Style" w:cs="Times New Roman"/>
          <w:sz w:val="24"/>
          <w:szCs w:val="24"/>
        </w:rPr>
        <w:t xml:space="preserve">, του 1923 και της τροποποιητικής της Συνθήκης του Μοντρέ, του 1936 και της Συνθήκης Ειρήνης των Παρισίων, του 1947-  θεμελιώδους σημασίας ρυθμίσεις του Διεθνούς Δικαίου εν γένει κατοχυρώνουν, με κανονιστική ενάργεια και δίχως περιθώρια αμφισβήτησης, το δικαίωμα της Ελλάδας να θωρακίζει αμυντικώς όλα, ανεξαιρέτως, τα Νησιά της στο Αιγαίο και στην Ανατολική Μεσόγειο.  Και δη ανεξάρτητα από οιεσδήποτε ειδικότερες, έστω και κατ’ επίφαση αντίθετες, προβλέψεις επιμέρους Διεθνών Συνθηκών.  Πρόκειται για όλες εκείνες τις ρυθμίσεις του Διεθνούς Δικαίου οι οποίες στην βάση του </w:t>
      </w:r>
      <w:proofErr w:type="spellStart"/>
      <w:r w:rsidRPr="00127AC2">
        <w:rPr>
          <w:rFonts w:ascii="Bookman Old Style" w:eastAsia="Times New Roman" w:hAnsi="Bookman Old Style" w:cs="Times New Roman"/>
          <w:sz w:val="24"/>
          <w:szCs w:val="24"/>
        </w:rPr>
        <w:t>προτάγματος</w:t>
      </w:r>
      <w:proofErr w:type="spellEnd"/>
      <w:r w:rsidRPr="001273FC">
        <w:rPr>
          <w:rFonts w:ascii="Bookman Old Style" w:eastAsia="Times New Roman" w:hAnsi="Bookman Old Style" w:cs="Times New Roman"/>
          <w:sz w:val="24"/>
          <w:szCs w:val="24"/>
        </w:rPr>
        <w:t xml:space="preserve"> της προστασίας της εδαφικής Κυριαρχίας ενός Κράτους καταλήγουν και στην θεσμική κατοχύρωση της αρχής «</w:t>
      </w:r>
      <w:r w:rsidRPr="001273FC">
        <w:rPr>
          <w:rFonts w:ascii="Bookman Old Style" w:eastAsia="Times New Roman" w:hAnsi="Bookman Old Style" w:cs="Times New Roman"/>
          <w:i/>
          <w:sz w:val="24"/>
          <w:szCs w:val="24"/>
        </w:rPr>
        <w:t xml:space="preserve">ό,τι απειλείται δεν </w:t>
      </w:r>
      <w:proofErr w:type="spellStart"/>
      <w:r w:rsidRPr="001273FC">
        <w:rPr>
          <w:rFonts w:ascii="Bookman Old Style" w:eastAsia="Times New Roman" w:hAnsi="Bookman Old Style" w:cs="Times New Roman"/>
          <w:i/>
          <w:sz w:val="24"/>
          <w:szCs w:val="24"/>
        </w:rPr>
        <w:t>αποστρατιωτικοποιείται</w:t>
      </w:r>
      <w:proofErr w:type="spellEnd"/>
      <w:r w:rsidRPr="001273FC">
        <w:rPr>
          <w:rFonts w:ascii="Bookman Old Style" w:eastAsia="Times New Roman" w:hAnsi="Bookman Old Style" w:cs="Times New Roman"/>
          <w:i/>
          <w:sz w:val="24"/>
          <w:szCs w:val="24"/>
        </w:rPr>
        <w:t xml:space="preserve">, ασχέτως ειδικότερων </w:t>
      </w:r>
      <w:r w:rsidRPr="001273FC">
        <w:rPr>
          <w:rFonts w:ascii="Bookman Old Style" w:eastAsia="Times New Roman" w:hAnsi="Bookman Old Style" w:cs="Times New Roman"/>
          <w:i/>
          <w:sz w:val="24"/>
          <w:szCs w:val="24"/>
          <w:lang w:val="en-US"/>
        </w:rPr>
        <w:t>ad</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hoc</w:t>
      </w:r>
      <w:r w:rsidRPr="001273FC">
        <w:rPr>
          <w:rFonts w:ascii="Bookman Old Style" w:eastAsia="Times New Roman" w:hAnsi="Bookman Old Style" w:cs="Times New Roman"/>
          <w:i/>
          <w:sz w:val="24"/>
          <w:szCs w:val="24"/>
        </w:rPr>
        <w:t xml:space="preserve"> συμβατικών ρυθμίσεων</w:t>
      </w:r>
      <w:r w:rsidRPr="001273FC">
        <w:rPr>
          <w:rFonts w:ascii="Bookman Old Style" w:eastAsia="Times New Roman" w:hAnsi="Bookman Old Style" w:cs="Times New Roman"/>
          <w:sz w:val="24"/>
          <w:szCs w:val="24"/>
        </w:rPr>
        <w:t xml:space="preserve">».  Αρχής η οποία οδηγεί, </w:t>
      </w:r>
      <w:r w:rsidRPr="001273FC">
        <w:rPr>
          <w:rFonts w:ascii="Bookman Old Style" w:eastAsia="Times New Roman" w:hAnsi="Bookman Old Style" w:cs="Times New Roman"/>
          <w:sz w:val="24"/>
          <w:szCs w:val="24"/>
          <w:lang w:val="en-US"/>
        </w:rPr>
        <w:t>e</w:t>
      </w:r>
      <w:r w:rsidRPr="001273FC">
        <w:rPr>
          <w:rFonts w:ascii="Bookman Old Style" w:eastAsia="Times New Roman" w:hAnsi="Bookman Old Style" w:cs="Times New Roman"/>
          <w:sz w:val="24"/>
          <w:szCs w:val="24"/>
        </w:rPr>
        <w:t xml:space="preserve"> </w:t>
      </w:r>
      <w:proofErr w:type="spellStart"/>
      <w:r w:rsidRPr="001273FC">
        <w:rPr>
          <w:rFonts w:ascii="Bookman Old Style" w:eastAsia="Times New Roman" w:hAnsi="Bookman Old Style" w:cs="Times New Roman"/>
          <w:sz w:val="24"/>
          <w:szCs w:val="24"/>
          <w:lang w:val="en-US"/>
        </w:rPr>
        <w:t>contrario</w:t>
      </w:r>
      <w:proofErr w:type="spellEnd"/>
      <w:r w:rsidRPr="001273FC">
        <w:rPr>
          <w:rFonts w:ascii="Bookman Old Style" w:eastAsia="Times New Roman" w:hAnsi="Bookman Old Style" w:cs="Times New Roman"/>
          <w:sz w:val="24"/>
          <w:szCs w:val="24"/>
        </w:rPr>
        <w:t>, στην ισοδύναμη κανονιστικώς αρχή «</w:t>
      </w:r>
      <w:r w:rsidRPr="001273FC">
        <w:rPr>
          <w:rFonts w:ascii="Bookman Old Style" w:eastAsia="Times New Roman" w:hAnsi="Bookman Old Style" w:cs="Times New Roman"/>
          <w:i/>
          <w:sz w:val="24"/>
          <w:szCs w:val="24"/>
        </w:rPr>
        <w:t xml:space="preserve">ό,τι απειλείται μπορεί, εν πάση περιπτώσει, να θωρακισθεί αμυντικώς έναντι του ενδεχομένου πραγματοποίησης της απειλής </w:t>
      </w:r>
      <w:r w:rsidR="009C2430">
        <w:rPr>
          <w:rFonts w:ascii="Bookman Old Style" w:eastAsia="Times New Roman" w:hAnsi="Bookman Old Style" w:cs="Times New Roman"/>
          <w:i/>
          <w:sz w:val="24"/>
          <w:szCs w:val="24"/>
        </w:rPr>
        <w:t>αυτής</w:t>
      </w:r>
      <w:r w:rsidR="009C2430">
        <w:rPr>
          <w:rFonts w:ascii="Bookman Old Style" w:eastAsia="Times New Roman" w:hAnsi="Bookman Old Style" w:cs="Times New Roman"/>
          <w:sz w:val="24"/>
          <w:szCs w:val="24"/>
        </w:rPr>
        <w:t xml:space="preserve"> </w:t>
      </w:r>
      <w:r w:rsidR="009C2430" w:rsidRPr="009C2430">
        <w:rPr>
          <w:rFonts w:ascii="Bookman Old Style" w:eastAsia="Times New Roman" w:hAnsi="Bookman Old Style" w:cs="Times New Roman"/>
          <w:i/>
          <w:iCs/>
          <w:sz w:val="24"/>
          <w:szCs w:val="24"/>
        </w:rPr>
        <w:t>και για όσο χρονικό διάστημα διαρκεί η απειλή</w:t>
      </w:r>
      <w:r w:rsidR="009C2430">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Όπως συνάγεται από τα εκτιθέμενα στην συνέχεια, αυτές οι συμπληρωματικές μεταξύ τους αρχές τεκμηριώνονται από νομικής σκοπιάς ασφαλώς με βάση τον συνδυασμό αφενός της αρχής του Διεθνούς Εθιμικού Δικαίου,  κατά την οποία υφίσταται αναφαίρετο δικαίωμα των Κρατών να προστατεύουν,  με κάθε νόμιμο αμυντικό μέσο, την  εδαφική Κυριαρχία τους.  Και, αφετέρου, της εφαρμογής στην πράξη των διατάξεων των άρθρων 1 παρ. 1,  2  παρ. 4 και 51 του Καταστατικού Χάρτη του ΟΗΕ.</w:t>
      </w:r>
    </w:p>
    <w:p w:rsidR="001273FC" w:rsidRPr="001273FC" w:rsidRDefault="001273FC" w:rsidP="000F626E">
      <w:pPr>
        <w:spacing w:before="240" w:after="0" w:line="360" w:lineRule="auto"/>
        <w:ind w:left="567" w:hanging="283"/>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Α. Η επίκληση αποκλειστικώς και μόνο των διατάξεων του άρθρου 51 του Καταστατικού Χάρτη του ΟΗΕ για την αμυντική θωράκιση απειλούμενου τμήματος του εδάφους ενός Κράτους, επί του οποίου εκτείνεται η Κυριαρχία του</w:t>
      </w:r>
    </w:p>
    <w:p w:rsidR="001273FC" w:rsidRPr="001273FC" w:rsidRDefault="001273FC" w:rsidP="000F626E">
      <w:pPr>
        <w:spacing w:before="240" w:after="0" w:line="360" w:lineRule="auto"/>
        <w:ind w:left="567"/>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Ευθύς εξ αρχής πρέπει να τονισθεί ότι υποστηρίζεται, και μάλιστα με πολλά επιχειρήματα, η άποψη ότι το δικαίωμα της Ελλάδας να θωρακίζει αμυντικώς όλα,  ανεξαιρέτως,  τα Νησιά της στο Αιγαίο και στην Ανατολική Μεσόγειο μπορεί να στηριχθεί επαρκώς αποκλειστικώς στις διατάξεις του άρθρου 51 του Καταστατικού Χάρτη του ΟΗΕ, υπό το ερμηνευτικό </w:t>
      </w:r>
      <w:r w:rsidRPr="00127AC2">
        <w:rPr>
          <w:rFonts w:ascii="Bookman Old Style" w:eastAsia="Times New Roman" w:hAnsi="Bookman Old Style" w:cs="Times New Roman"/>
          <w:sz w:val="24"/>
          <w:szCs w:val="24"/>
        </w:rPr>
        <w:t>φως</w:t>
      </w:r>
      <w:r w:rsidRPr="001273FC">
        <w:rPr>
          <w:rFonts w:ascii="Bookman Old Style" w:eastAsia="Times New Roman" w:hAnsi="Bookman Old Style" w:cs="Times New Roman"/>
          <w:sz w:val="24"/>
          <w:szCs w:val="24"/>
        </w:rPr>
        <w:t xml:space="preserve"> της αρχής της «</w:t>
      </w:r>
      <w:r w:rsidRPr="001273FC">
        <w:rPr>
          <w:rFonts w:ascii="Bookman Old Style" w:eastAsia="Times New Roman" w:hAnsi="Bookman Old Style" w:cs="Times New Roman"/>
          <w:i/>
          <w:sz w:val="24"/>
          <w:szCs w:val="24"/>
        </w:rPr>
        <w:t>νόμιμης άμυνας</w:t>
      </w:r>
      <w:r w:rsidRPr="001273FC">
        <w:rPr>
          <w:rFonts w:ascii="Bookman Old Style" w:eastAsia="Times New Roman" w:hAnsi="Bookman Old Style" w:cs="Times New Roman"/>
          <w:sz w:val="24"/>
          <w:szCs w:val="24"/>
        </w:rPr>
        <w:t>» έναντι «</w:t>
      </w:r>
      <w:r w:rsidRPr="001273FC">
        <w:rPr>
          <w:rFonts w:ascii="Bookman Old Style" w:eastAsia="Times New Roman" w:hAnsi="Bookman Old Style" w:cs="Times New Roman"/>
          <w:i/>
          <w:sz w:val="24"/>
          <w:szCs w:val="24"/>
        </w:rPr>
        <w:t>επικείμενης απειλής</w:t>
      </w:r>
      <w:r w:rsidRPr="001273FC">
        <w:rPr>
          <w:rFonts w:ascii="Bookman Old Style" w:eastAsia="Times New Roman" w:hAnsi="Bookman Old Style" w:cs="Times New Roman"/>
          <w:sz w:val="24"/>
          <w:szCs w:val="24"/>
        </w:rPr>
        <w:t xml:space="preserve">» και, </w:t>
      </w:r>
      <w:r w:rsidRPr="001273FC">
        <w:rPr>
          <w:rFonts w:ascii="Bookman Old Style" w:eastAsia="Times New Roman" w:hAnsi="Bookman Old Style" w:cs="Times New Roman"/>
          <w:sz w:val="24"/>
          <w:szCs w:val="24"/>
          <w:lang w:val="en-US"/>
        </w:rPr>
        <w:t>a</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fortiori</w:t>
      </w:r>
      <w:r w:rsidRPr="001273FC">
        <w:rPr>
          <w:rFonts w:ascii="Bookman Old Style" w:eastAsia="Times New Roman" w:hAnsi="Bookman Old Style" w:cs="Times New Roman"/>
          <w:sz w:val="24"/>
          <w:szCs w:val="24"/>
        </w:rPr>
        <w:t>,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 xml:space="preserve">».  </w:t>
      </w:r>
    </w:p>
    <w:p w:rsidR="001273FC" w:rsidRPr="001273FC" w:rsidRDefault="001273FC" w:rsidP="000F626E">
      <w:pPr>
        <w:spacing w:before="240" w:after="0" w:line="360" w:lineRule="auto"/>
        <w:ind w:left="851" w:hanging="275"/>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 xml:space="preserve">1. Το νομικό θεμέλιο των διατάξεων του άρθρου 51 του Καταστατικού Χάρτη του ΟΗΕ </w:t>
      </w:r>
    </w:p>
    <w:p w:rsidR="001273FC" w:rsidRPr="001273FC" w:rsidRDefault="001273FC" w:rsidP="000F626E">
      <w:pPr>
        <w:spacing w:before="240" w:after="0" w:line="360" w:lineRule="auto"/>
        <w:ind w:left="851"/>
        <w:jc w:val="both"/>
        <w:rPr>
          <w:rFonts w:ascii="Bookman Old Style" w:hAnsi="Bookman Old Style"/>
          <w:sz w:val="24"/>
          <w:szCs w:val="24"/>
        </w:rPr>
      </w:pPr>
      <w:r w:rsidRPr="001273FC">
        <w:rPr>
          <w:rFonts w:ascii="Bookman Old Style" w:eastAsia="Times New Roman" w:hAnsi="Bookman Old Style" w:cs="Times New Roman"/>
          <w:sz w:val="24"/>
          <w:szCs w:val="24"/>
        </w:rPr>
        <w:t xml:space="preserve">Κατά την άποψη </w:t>
      </w:r>
      <w:r w:rsidR="00AB5FEF">
        <w:rPr>
          <w:rFonts w:ascii="Bookman Old Style" w:eastAsia="Times New Roman" w:hAnsi="Bookman Old Style" w:cs="Times New Roman"/>
          <w:sz w:val="24"/>
          <w:szCs w:val="24"/>
        </w:rPr>
        <w:t xml:space="preserve">αυτή </w:t>
      </w:r>
      <w:r w:rsidRPr="001273FC">
        <w:rPr>
          <w:rFonts w:ascii="Bookman Old Style" w:eastAsia="Times New Roman" w:hAnsi="Bookman Old Style" w:cs="Times New Roman"/>
          <w:sz w:val="24"/>
          <w:szCs w:val="24"/>
        </w:rPr>
        <w:t>πρόκειται</w:t>
      </w:r>
      <w:r w:rsidRPr="001273FC">
        <w:rPr>
          <w:rFonts w:ascii="Bookman Old Style" w:hAnsi="Bookman Old Style"/>
          <w:sz w:val="24"/>
          <w:szCs w:val="24"/>
        </w:rPr>
        <w:t xml:space="preserve"> για δικαίωμα το οποίο έχει </w:t>
      </w:r>
      <w:r w:rsidR="004904CC">
        <w:rPr>
          <w:rFonts w:ascii="Bookman Old Style" w:hAnsi="Bookman Old Style"/>
          <w:sz w:val="24"/>
          <w:szCs w:val="24"/>
        </w:rPr>
        <w:t>θεμελιωθεί κανονιστικώς</w:t>
      </w:r>
      <w:r w:rsidRPr="001273FC">
        <w:rPr>
          <w:rFonts w:ascii="Bookman Old Style" w:hAnsi="Bookman Old Style"/>
          <w:sz w:val="24"/>
          <w:szCs w:val="24"/>
        </w:rPr>
        <w:t xml:space="preserve"> υπέρ της Ελλάδας προ πολλών δεκαετιών, δεδομένης της διαχρονικής τουρκικής επιθετικότητας και προκλητικότητας.  Ιδίως όμως έχει θεμελιωθεί, με αμάχητα </w:t>
      </w:r>
      <w:r w:rsidR="004904CC">
        <w:rPr>
          <w:rFonts w:ascii="Bookman Old Style" w:hAnsi="Bookman Old Style"/>
          <w:sz w:val="24"/>
          <w:szCs w:val="24"/>
        </w:rPr>
        <w:t xml:space="preserve">ιστορικά και νομικά </w:t>
      </w:r>
      <w:r w:rsidRPr="001273FC">
        <w:rPr>
          <w:rFonts w:ascii="Bookman Old Style" w:hAnsi="Bookman Old Style"/>
          <w:sz w:val="24"/>
          <w:szCs w:val="24"/>
        </w:rPr>
        <w:t>τεκμήρια όπως θ</w:t>
      </w:r>
      <w:r w:rsidR="00127AC2">
        <w:rPr>
          <w:rFonts w:ascii="Bookman Old Style" w:hAnsi="Bookman Old Style"/>
          <w:sz w:val="24"/>
          <w:szCs w:val="24"/>
        </w:rPr>
        <w:t>α</w:t>
      </w:r>
      <w:r w:rsidRPr="001273FC">
        <w:rPr>
          <w:rFonts w:ascii="Bookman Old Style" w:hAnsi="Bookman Old Style"/>
          <w:sz w:val="24"/>
          <w:szCs w:val="24"/>
        </w:rPr>
        <w:t xml:space="preserve"> αναλυθεί εκτενέστερα </w:t>
      </w:r>
      <w:r w:rsidR="005C689D">
        <w:rPr>
          <w:rFonts w:ascii="Bookman Old Style" w:hAnsi="Bookman Old Style"/>
          <w:sz w:val="24"/>
          <w:szCs w:val="24"/>
        </w:rPr>
        <w:t xml:space="preserve">και με πιο ολοκληρωμένο τρόπο </w:t>
      </w:r>
      <w:r w:rsidRPr="001273FC">
        <w:rPr>
          <w:rFonts w:ascii="Bookman Old Style" w:hAnsi="Bookman Old Style"/>
          <w:sz w:val="24"/>
          <w:szCs w:val="24"/>
        </w:rPr>
        <w:t>στην συνέχεια,  ύστερα από την τουρκική εισβολή και κατοχή στην Κύπρο, το 1974, κατεξοχήν δε μετά τη</w:t>
      </w:r>
      <w:r w:rsidR="00127AC2">
        <w:rPr>
          <w:rFonts w:ascii="Bookman Old Style" w:hAnsi="Bookman Old Style"/>
          <w:sz w:val="24"/>
          <w:szCs w:val="24"/>
        </w:rPr>
        <w:t>ν</w:t>
      </w:r>
      <w:r w:rsidR="004904CC">
        <w:rPr>
          <w:rFonts w:ascii="Bookman Old Style" w:hAnsi="Bookman Old Style"/>
          <w:sz w:val="24"/>
          <w:szCs w:val="24"/>
        </w:rPr>
        <w:t xml:space="preserve">, προφανώς κατ’ επίφαση, </w:t>
      </w:r>
      <w:r w:rsidR="005C689D">
        <w:rPr>
          <w:rFonts w:ascii="Bookman Old Style" w:hAnsi="Bookman Old Style"/>
          <w:sz w:val="24"/>
          <w:szCs w:val="24"/>
        </w:rPr>
        <w:t>«</w:t>
      </w:r>
      <w:r w:rsidR="004904CC" w:rsidRPr="005C689D">
        <w:rPr>
          <w:rFonts w:ascii="Bookman Old Style" w:hAnsi="Bookman Old Style"/>
          <w:i/>
          <w:iCs/>
          <w:sz w:val="24"/>
          <w:szCs w:val="24"/>
        </w:rPr>
        <w:t>σύναψη</w:t>
      </w:r>
      <w:r w:rsidR="005C689D">
        <w:rPr>
          <w:rFonts w:ascii="Bookman Old Style" w:hAnsi="Bookman Old Style"/>
          <w:sz w:val="24"/>
          <w:szCs w:val="24"/>
        </w:rPr>
        <w:t>»</w:t>
      </w:r>
      <w:r w:rsidRPr="001273FC">
        <w:rPr>
          <w:rFonts w:ascii="Bookman Old Style" w:hAnsi="Bookman Old Style"/>
          <w:sz w:val="24"/>
          <w:szCs w:val="24"/>
        </w:rPr>
        <w:t xml:space="preserve"> τον Νοέμβριο του 2019 του λεγόμενου «</w:t>
      </w:r>
      <w:proofErr w:type="spellStart"/>
      <w:r w:rsidRPr="001273FC">
        <w:rPr>
          <w:rFonts w:ascii="Bookman Old Style" w:hAnsi="Bookman Old Style"/>
          <w:i/>
          <w:sz w:val="24"/>
          <w:szCs w:val="24"/>
        </w:rPr>
        <w:t>τουρκολιβυκού</w:t>
      </w:r>
      <w:proofErr w:type="spellEnd"/>
      <w:r w:rsidRPr="001273FC">
        <w:rPr>
          <w:rFonts w:ascii="Bookman Old Style" w:hAnsi="Bookman Old Style"/>
          <w:i/>
          <w:sz w:val="24"/>
          <w:szCs w:val="24"/>
        </w:rPr>
        <w:t xml:space="preserve"> μνημονίου</w:t>
      </w:r>
      <w:r w:rsidRPr="001273FC">
        <w:rPr>
          <w:rFonts w:ascii="Bookman Old Style" w:hAnsi="Bookman Old Style"/>
          <w:sz w:val="24"/>
          <w:szCs w:val="24"/>
        </w:rPr>
        <w:t xml:space="preserve">», μεταξύ της Τουρκίας και του </w:t>
      </w:r>
      <w:r w:rsidR="004904CC">
        <w:rPr>
          <w:rFonts w:ascii="Bookman Old Style" w:hAnsi="Bookman Old Style"/>
          <w:sz w:val="24"/>
          <w:szCs w:val="24"/>
        </w:rPr>
        <w:t xml:space="preserve">τότε </w:t>
      </w:r>
      <w:r w:rsidRPr="001273FC">
        <w:rPr>
          <w:rFonts w:ascii="Bookman Old Style" w:hAnsi="Bookman Old Style"/>
          <w:sz w:val="24"/>
          <w:szCs w:val="24"/>
        </w:rPr>
        <w:t>φερόμενου ως «</w:t>
      </w:r>
      <w:r w:rsidRPr="001273FC">
        <w:rPr>
          <w:rFonts w:ascii="Bookman Old Style" w:hAnsi="Bookman Old Style"/>
          <w:i/>
          <w:sz w:val="24"/>
          <w:szCs w:val="24"/>
        </w:rPr>
        <w:t>πρωθυπουργού</w:t>
      </w:r>
      <w:r w:rsidRPr="001273FC">
        <w:rPr>
          <w:rFonts w:ascii="Bookman Old Style" w:hAnsi="Bookman Old Style"/>
          <w:sz w:val="24"/>
          <w:szCs w:val="24"/>
        </w:rPr>
        <w:t xml:space="preserve">»  της Λιβύης. </w:t>
      </w:r>
      <w:r w:rsidR="004904CC">
        <w:rPr>
          <w:rFonts w:ascii="Bookman Old Style" w:hAnsi="Bookman Old Style"/>
          <w:sz w:val="24"/>
          <w:szCs w:val="24"/>
        </w:rPr>
        <w:t>«</w:t>
      </w:r>
      <w:r w:rsidR="004904CC" w:rsidRPr="004904CC">
        <w:rPr>
          <w:rFonts w:ascii="Bookman Old Style" w:hAnsi="Bookman Old Style"/>
          <w:i/>
          <w:iCs/>
          <w:sz w:val="24"/>
          <w:szCs w:val="24"/>
        </w:rPr>
        <w:t>Πρωθυπουργού</w:t>
      </w:r>
      <w:r w:rsidR="004904CC">
        <w:rPr>
          <w:rFonts w:ascii="Bookman Old Style" w:hAnsi="Bookman Old Style"/>
          <w:sz w:val="24"/>
          <w:szCs w:val="24"/>
        </w:rPr>
        <w:t xml:space="preserve">» μέρους μόνο της Λιβύης και κατά γενική ομολογία μεταβατικού, ο οποίος ουδεμία εξουσία διέθετε </w:t>
      </w:r>
      <w:r w:rsidR="005C689D">
        <w:rPr>
          <w:rFonts w:ascii="Bookman Old Style" w:hAnsi="Bookman Old Style"/>
          <w:sz w:val="24"/>
          <w:szCs w:val="24"/>
        </w:rPr>
        <w:t>ως προς</w:t>
      </w:r>
      <w:r w:rsidR="004904CC">
        <w:rPr>
          <w:rFonts w:ascii="Bookman Old Style" w:hAnsi="Bookman Old Style"/>
          <w:sz w:val="24"/>
          <w:szCs w:val="24"/>
        </w:rPr>
        <w:t xml:space="preserve"> την υπογραφή γενικώς δεσμευτικών για το Κράτος αυτό διεθνών κειμένων.</w:t>
      </w:r>
    </w:p>
    <w:p w:rsidR="001273FC" w:rsidRPr="001273FC" w:rsidRDefault="001273FC" w:rsidP="000F626E">
      <w:pPr>
        <w:spacing w:before="240" w:line="360" w:lineRule="auto"/>
        <w:ind w:left="1134" w:hanging="283"/>
        <w:jc w:val="both"/>
        <w:rPr>
          <w:rFonts w:ascii="Bookman Old Style" w:hAnsi="Bookman Old Style"/>
          <w:sz w:val="24"/>
          <w:szCs w:val="24"/>
        </w:rPr>
      </w:pPr>
      <w:r w:rsidRPr="001273FC">
        <w:rPr>
          <w:rFonts w:ascii="Bookman Old Style" w:hAnsi="Bookman Old Style"/>
          <w:b/>
          <w:sz w:val="24"/>
          <w:szCs w:val="24"/>
        </w:rPr>
        <w:t xml:space="preserve">α) </w:t>
      </w:r>
      <w:r w:rsidRPr="001273FC">
        <w:rPr>
          <w:rFonts w:ascii="Bookman Old Style" w:hAnsi="Bookman Old Style"/>
          <w:sz w:val="24"/>
          <w:szCs w:val="24"/>
        </w:rPr>
        <w:t xml:space="preserve"> Και τούτο, διότι αυτή και μόνη η τουρκική εισβολή και κατοχή στην Κύπρο -και για όσο χρονικό διάστημα συνεχίζεται -συνιστά, οπωσδήποτε, απροκάλυπτη «</w:t>
      </w:r>
      <w:r w:rsidRPr="001273FC">
        <w:rPr>
          <w:rFonts w:ascii="Bookman Old Style" w:hAnsi="Bookman Old Style"/>
          <w:i/>
          <w:sz w:val="24"/>
          <w:szCs w:val="24"/>
        </w:rPr>
        <w:t>επικείμενη απειλή</w:t>
      </w:r>
      <w:r w:rsidRPr="001273FC">
        <w:rPr>
          <w:rFonts w:ascii="Bookman Old Style" w:hAnsi="Bookman Old Style"/>
          <w:sz w:val="24"/>
          <w:szCs w:val="24"/>
        </w:rPr>
        <w:t>» κατά της Ελλάδας ή και σαφή «</w:t>
      </w:r>
      <w:r w:rsidRPr="001273FC">
        <w:rPr>
          <w:rFonts w:ascii="Bookman Old Style" w:hAnsi="Bookman Old Style"/>
          <w:i/>
          <w:sz w:val="24"/>
          <w:szCs w:val="24"/>
        </w:rPr>
        <w:t>απειλή χρήσης βίας</w:t>
      </w:r>
      <w:r w:rsidRPr="001273FC">
        <w:rPr>
          <w:rFonts w:ascii="Bookman Old Style" w:hAnsi="Bookman Old Style"/>
          <w:sz w:val="24"/>
          <w:szCs w:val="24"/>
        </w:rPr>
        <w:t xml:space="preserve">» εναντίον της.  </w:t>
      </w:r>
    </w:p>
    <w:p w:rsidR="001273FC" w:rsidRPr="001273FC" w:rsidRDefault="001273FC" w:rsidP="000F626E">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α1)</w:t>
      </w:r>
      <w:r w:rsidRPr="001273FC">
        <w:rPr>
          <w:rFonts w:ascii="Bookman Old Style" w:hAnsi="Bookman Old Style"/>
          <w:sz w:val="24"/>
          <w:szCs w:val="24"/>
        </w:rPr>
        <w:t xml:space="preserve"> Ενώ η διαρκώς διευρυνόμενη τουρκική προκλητικότητα και επιθετικότητα στο Αιγαίο</w:t>
      </w:r>
      <w:r w:rsidR="000E0CBB">
        <w:rPr>
          <w:rFonts w:ascii="Bookman Old Style" w:hAnsi="Bookman Old Style"/>
          <w:sz w:val="24"/>
          <w:szCs w:val="24"/>
        </w:rPr>
        <w:t xml:space="preserve"> και στην Ανατολική Μεσόγειο</w:t>
      </w:r>
      <w:r w:rsidRPr="001273FC">
        <w:rPr>
          <w:rFonts w:ascii="Bookman Old Style" w:hAnsi="Bookman Old Style"/>
          <w:sz w:val="24"/>
          <w:szCs w:val="24"/>
        </w:rPr>
        <w:t>, κυρίως σε ό,τι αφορά την αμφισβήτηση</w:t>
      </w:r>
      <w:r w:rsidR="004904CC">
        <w:rPr>
          <w:rFonts w:ascii="Bookman Old Style" w:hAnsi="Bookman Old Style"/>
          <w:sz w:val="24"/>
          <w:szCs w:val="24"/>
        </w:rPr>
        <w:t xml:space="preserve"> τόσο της </w:t>
      </w:r>
      <w:r w:rsidR="004904CC">
        <w:rPr>
          <w:rFonts w:ascii="Bookman Old Style" w:hAnsi="Bookman Old Style"/>
          <w:sz w:val="24"/>
          <w:szCs w:val="24"/>
          <w:lang w:val="en-US"/>
        </w:rPr>
        <w:t>stricto</w:t>
      </w:r>
      <w:r w:rsidR="004904CC" w:rsidRPr="004904CC">
        <w:rPr>
          <w:rFonts w:ascii="Bookman Old Style" w:hAnsi="Bookman Old Style"/>
          <w:sz w:val="24"/>
          <w:szCs w:val="24"/>
        </w:rPr>
        <w:t xml:space="preserve"> </w:t>
      </w:r>
      <w:r w:rsidR="004904CC">
        <w:rPr>
          <w:rFonts w:ascii="Bookman Old Style" w:hAnsi="Bookman Old Style"/>
          <w:sz w:val="24"/>
          <w:szCs w:val="24"/>
          <w:lang w:val="en-US"/>
        </w:rPr>
        <w:t>sensu</w:t>
      </w:r>
      <w:r w:rsidR="004904CC" w:rsidRPr="004904CC">
        <w:rPr>
          <w:rFonts w:ascii="Bookman Old Style" w:hAnsi="Bookman Old Style"/>
          <w:sz w:val="24"/>
          <w:szCs w:val="24"/>
        </w:rPr>
        <w:t xml:space="preserve"> </w:t>
      </w:r>
      <w:r w:rsidR="004904CC">
        <w:rPr>
          <w:rFonts w:ascii="Bookman Old Style" w:hAnsi="Bookman Old Style"/>
          <w:sz w:val="24"/>
          <w:szCs w:val="24"/>
        </w:rPr>
        <w:t>Κυριαρχίας όσο και</w:t>
      </w:r>
      <w:r w:rsidRPr="001273FC">
        <w:rPr>
          <w:rFonts w:ascii="Bookman Old Style" w:hAnsi="Bookman Old Style"/>
          <w:sz w:val="24"/>
          <w:szCs w:val="24"/>
        </w:rPr>
        <w:t xml:space="preserve"> των </w:t>
      </w:r>
      <w:r w:rsidR="00127AC2">
        <w:rPr>
          <w:rFonts w:ascii="Bookman Old Style" w:hAnsi="Bookman Old Style"/>
          <w:sz w:val="24"/>
          <w:szCs w:val="24"/>
        </w:rPr>
        <w:t>Κ</w:t>
      </w:r>
      <w:r w:rsidRPr="001273FC">
        <w:rPr>
          <w:rFonts w:ascii="Bookman Old Style" w:hAnsi="Bookman Old Style"/>
          <w:sz w:val="24"/>
          <w:szCs w:val="24"/>
        </w:rPr>
        <w:t xml:space="preserve">υριαρχικών και άλλων </w:t>
      </w:r>
      <w:r w:rsidR="00127AC2">
        <w:rPr>
          <w:rFonts w:ascii="Bookman Old Style" w:hAnsi="Bookman Old Style"/>
          <w:sz w:val="24"/>
          <w:szCs w:val="24"/>
        </w:rPr>
        <w:t>Δ</w:t>
      </w:r>
      <w:r w:rsidRPr="001273FC">
        <w:rPr>
          <w:rFonts w:ascii="Bookman Old Style" w:hAnsi="Bookman Old Style"/>
          <w:sz w:val="24"/>
          <w:szCs w:val="24"/>
        </w:rPr>
        <w:t xml:space="preserve">ικαιωμάτων της Ελλάδας ως προς την Υφαλοκρηπίδα και τις </w:t>
      </w:r>
      <w:r w:rsidR="004904CC">
        <w:rPr>
          <w:rFonts w:ascii="Bookman Old Style" w:hAnsi="Bookman Old Style"/>
          <w:sz w:val="24"/>
          <w:szCs w:val="24"/>
        </w:rPr>
        <w:t xml:space="preserve">λοιπές </w:t>
      </w:r>
      <w:r w:rsidRPr="001273FC">
        <w:rPr>
          <w:rFonts w:ascii="Bookman Old Style" w:hAnsi="Bookman Old Style"/>
          <w:sz w:val="24"/>
          <w:szCs w:val="24"/>
        </w:rPr>
        <w:t xml:space="preserve">Θαλάσσιες  Ζώνες- με </w:t>
      </w:r>
      <w:r w:rsidR="004904CC">
        <w:rPr>
          <w:rFonts w:ascii="Bookman Old Style" w:hAnsi="Bookman Old Style"/>
          <w:sz w:val="24"/>
          <w:szCs w:val="24"/>
        </w:rPr>
        <w:t>σπουδαιότερης σημασίας</w:t>
      </w:r>
      <w:r w:rsidRPr="001273FC">
        <w:rPr>
          <w:rFonts w:ascii="Bookman Old Style" w:hAnsi="Bookman Old Style"/>
          <w:sz w:val="24"/>
          <w:szCs w:val="24"/>
        </w:rPr>
        <w:t xml:space="preserve"> την Α</w:t>
      </w:r>
      <w:r w:rsidR="000E0CBB">
        <w:rPr>
          <w:rFonts w:ascii="Bookman Old Style" w:hAnsi="Bookman Old Style"/>
          <w:sz w:val="24"/>
          <w:szCs w:val="24"/>
        </w:rPr>
        <w:t>ΟΖ</w:t>
      </w:r>
      <w:r w:rsidRPr="001273FC">
        <w:rPr>
          <w:rFonts w:ascii="Bookman Old Style" w:hAnsi="Bookman Old Style"/>
          <w:sz w:val="24"/>
          <w:szCs w:val="24"/>
        </w:rPr>
        <w:t>- διαιωνίζει και επιτείνει την «</w:t>
      </w:r>
      <w:r w:rsidRPr="001273FC">
        <w:rPr>
          <w:rFonts w:ascii="Bookman Old Style" w:hAnsi="Bookman Old Style"/>
          <w:i/>
          <w:sz w:val="24"/>
          <w:szCs w:val="24"/>
        </w:rPr>
        <w:t>επικείμενη απειλή</w:t>
      </w:r>
      <w:r w:rsidRPr="001273FC">
        <w:rPr>
          <w:rFonts w:ascii="Bookman Old Style" w:hAnsi="Bookman Old Style"/>
          <w:sz w:val="24"/>
          <w:szCs w:val="24"/>
        </w:rPr>
        <w:t xml:space="preserve">» εκ μέρους της. </w:t>
      </w:r>
    </w:p>
    <w:p w:rsidR="001273FC" w:rsidRPr="001273FC" w:rsidRDefault="001273FC" w:rsidP="000F626E">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 xml:space="preserve">α2) </w:t>
      </w:r>
      <w:r w:rsidRPr="001273FC">
        <w:rPr>
          <w:rFonts w:ascii="Bookman Old Style" w:hAnsi="Bookman Old Style"/>
          <w:sz w:val="24"/>
          <w:szCs w:val="24"/>
        </w:rPr>
        <w:t>Ιδίως δε</w:t>
      </w:r>
      <w:r w:rsidR="00820751">
        <w:rPr>
          <w:rFonts w:ascii="Bookman Old Style" w:hAnsi="Bookman Old Style"/>
          <w:sz w:val="24"/>
          <w:szCs w:val="24"/>
        </w:rPr>
        <w:t xml:space="preserve"> </w:t>
      </w:r>
      <w:r w:rsidRPr="001273FC">
        <w:rPr>
          <w:rFonts w:ascii="Bookman Old Style" w:hAnsi="Bookman Old Style"/>
          <w:sz w:val="24"/>
          <w:szCs w:val="24"/>
        </w:rPr>
        <w:t xml:space="preserve">μετά την </w:t>
      </w:r>
      <w:r w:rsidR="00820751">
        <w:rPr>
          <w:rFonts w:ascii="Bookman Old Style" w:hAnsi="Bookman Old Style"/>
          <w:sz w:val="24"/>
          <w:szCs w:val="24"/>
        </w:rPr>
        <w:t xml:space="preserve">κατά τα ως άνω </w:t>
      </w:r>
      <w:r w:rsidR="000E0CBB">
        <w:rPr>
          <w:rFonts w:ascii="Bookman Old Style" w:hAnsi="Bookman Old Style"/>
          <w:sz w:val="24"/>
          <w:szCs w:val="24"/>
        </w:rPr>
        <w:t>«</w:t>
      </w:r>
      <w:r w:rsidRPr="000E0CBB">
        <w:rPr>
          <w:rFonts w:ascii="Bookman Old Style" w:hAnsi="Bookman Old Style"/>
          <w:i/>
          <w:sz w:val="24"/>
          <w:szCs w:val="24"/>
        </w:rPr>
        <w:t>σύναψη</w:t>
      </w:r>
      <w:r w:rsidR="000E0CBB">
        <w:rPr>
          <w:rFonts w:ascii="Bookman Old Style" w:hAnsi="Bookman Old Style"/>
          <w:iCs/>
          <w:sz w:val="24"/>
          <w:szCs w:val="24"/>
        </w:rPr>
        <w:t>»</w:t>
      </w:r>
      <w:r w:rsidRPr="001273FC">
        <w:rPr>
          <w:rFonts w:ascii="Bookman Old Style" w:hAnsi="Bookman Old Style"/>
          <w:sz w:val="24"/>
          <w:szCs w:val="24"/>
        </w:rPr>
        <w:t xml:space="preserve"> του νομικώς ανυπόστατου «</w:t>
      </w:r>
      <w:proofErr w:type="spellStart"/>
      <w:r w:rsidRPr="001273FC">
        <w:rPr>
          <w:rFonts w:ascii="Bookman Old Style" w:hAnsi="Bookman Old Style"/>
          <w:i/>
          <w:sz w:val="24"/>
          <w:szCs w:val="24"/>
        </w:rPr>
        <w:t>τουρκολιβυκού</w:t>
      </w:r>
      <w:proofErr w:type="spellEnd"/>
      <w:r w:rsidRPr="001273FC">
        <w:rPr>
          <w:rFonts w:ascii="Bookman Old Style" w:hAnsi="Bookman Old Style"/>
          <w:i/>
          <w:sz w:val="24"/>
          <w:szCs w:val="24"/>
        </w:rPr>
        <w:t xml:space="preserve"> μνημονίου</w:t>
      </w:r>
      <w:r w:rsidRPr="001273FC">
        <w:rPr>
          <w:rFonts w:ascii="Bookman Old Style" w:hAnsi="Bookman Old Style"/>
          <w:sz w:val="24"/>
          <w:szCs w:val="24"/>
        </w:rPr>
        <w:t xml:space="preserve">» τον Νοέμβριο του 2019, η συμπεριφορά της Τουρκίας έχει υπερβεί κάθε όριο προκλητικότητας και ωμής παραβίασης του Διεθνούς Δικαίου, </w:t>
      </w:r>
      <w:r w:rsidR="000E0CBB">
        <w:rPr>
          <w:rFonts w:ascii="Bookman Old Style" w:hAnsi="Bookman Old Style"/>
          <w:sz w:val="24"/>
          <w:szCs w:val="24"/>
        </w:rPr>
        <w:t xml:space="preserve">και </w:t>
      </w:r>
      <w:r w:rsidRPr="001273FC">
        <w:rPr>
          <w:rFonts w:ascii="Bookman Old Style" w:hAnsi="Bookman Old Style"/>
          <w:sz w:val="24"/>
          <w:szCs w:val="24"/>
        </w:rPr>
        <w:t xml:space="preserve">κυρίως του Δικαίου της Θάλασσας του ΟΗΕ κατά την </w:t>
      </w:r>
      <w:r w:rsidR="0084438C">
        <w:rPr>
          <w:rFonts w:ascii="Bookman Old Style" w:hAnsi="Bookman Old Style"/>
          <w:sz w:val="24"/>
          <w:szCs w:val="24"/>
        </w:rPr>
        <w:t>Σύμβαση</w:t>
      </w:r>
      <w:r w:rsidRPr="001273FC">
        <w:rPr>
          <w:rFonts w:ascii="Bookman Old Style" w:hAnsi="Bookman Old Style"/>
          <w:sz w:val="24"/>
          <w:szCs w:val="24"/>
        </w:rPr>
        <w:t xml:space="preserve"> του </w:t>
      </w:r>
      <w:r w:rsidRPr="001273FC">
        <w:rPr>
          <w:rFonts w:ascii="Bookman Old Style" w:hAnsi="Bookman Old Style"/>
          <w:sz w:val="24"/>
          <w:szCs w:val="24"/>
          <w:lang w:val="en-US"/>
        </w:rPr>
        <w:t>Montego</w:t>
      </w:r>
      <w:r w:rsidRPr="001273FC">
        <w:rPr>
          <w:rFonts w:ascii="Bookman Old Style" w:hAnsi="Bookman Old Style"/>
          <w:sz w:val="24"/>
          <w:szCs w:val="24"/>
        </w:rPr>
        <w:t xml:space="preserve"> </w:t>
      </w:r>
      <w:r w:rsidRPr="001273FC">
        <w:rPr>
          <w:rFonts w:ascii="Bookman Old Style" w:hAnsi="Bookman Old Style"/>
          <w:sz w:val="24"/>
          <w:szCs w:val="24"/>
          <w:lang w:val="en-US"/>
        </w:rPr>
        <w:t>Bay</w:t>
      </w:r>
      <w:r w:rsidRPr="001273FC">
        <w:rPr>
          <w:rFonts w:ascii="Bookman Old Style" w:hAnsi="Bookman Old Style"/>
          <w:sz w:val="24"/>
          <w:szCs w:val="24"/>
        </w:rPr>
        <w:t xml:space="preserve"> του 1982.  </w:t>
      </w:r>
      <w:r w:rsidR="0084438C">
        <w:rPr>
          <w:rFonts w:ascii="Bookman Old Style" w:hAnsi="Bookman Old Style"/>
          <w:sz w:val="24"/>
          <w:szCs w:val="24"/>
        </w:rPr>
        <w:t>Σύμβαση</w:t>
      </w:r>
      <w:r w:rsidRPr="001273FC">
        <w:rPr>
          <w:rFonts w:ascii="Bookman Old Style" w:hAnsi="Bookman Old Style"/>
          <w:sz w:val="24"/>
          <w:szCs w:val="24"/>
        </w:rPr>
        <w:t xml:space="preserve"> η οποία δεσμεύει, ως προς όλες τις διατάξεις της, και την Τουρκία, μολονότι δεν έχει προσχωρήσει σε αυτή.  Και τούτο διότι η </w:t>
      </w:r>
      <w:r w:rsidR="0084438C">
        <w:rPr>
          <w:rFonts w:ascii="Bookman Old Style" w:hAnsi="Bookman Old Style"/>
          <w:sz w:val="24"/>
          <w:szCs w:val="24"/>
        </w:rPr>
        <w:t>Σύμβαση αυτή</w:t>
      </w:r>
      <w:r w:rsidRPr="001273FC">
        <w:rPr>
          <w:rFonts w:ascii="Bookman Old Style" w:hAnsi="Bookman Old Style"/>
          <w:sz w:val="24"/>
          <w:szCs w:val="24"/>
        </w:rPr>
        <w:t xml:space="preserve">, λόγω του μεγάλου αριθμού των Κρατών-Μελών του ΟΗΕ που έχουν προσχωρήσει </w:t>
      </w:r>
      <w:r w:rsidR="0084438C">
        <w:rPr>
          <w:rFonts w:ascii="Bookman Old Style" w:hAnsi="Bookman Old Style"/>
          <w:sz w:val="24"/>
          <w:szCs w:val="24"/>
        </w:rPr>
        <w:t>στις κανονιστικές της ρυθμίσεις</w:t>
      </w:r>
      <w:r w:rsidRPr="001273FC">
        <w:rPr>
          <w:rFonts w:ascii="Bookman Old Style" w:hAnsi="Bookman Old Style"/>
          <w:sz w:val="24"/>
          <w:szCs w:val="24"/>
        </w:rPr>
        <w:t xml:space="preserve"> -και η Ευρωπαϊκή Ένωση έχει προσχωρήσει, ως αυτοτελές νομικό πρόσωπο, ήδη από το 1998- παράγει, </w:t>
      </w:r>
      <w:r w:rsidR="000E0CBB">
        <w:rPr>
          <w:rFonts w:ascii="Bookman Old Style" w:hAnsi="Bookman Old Style"/>
          <w:sz w:val="24"/>
          <w:szCs w:val="24"/>
        </w:rPr>
        <w:t xml:space="preserve">κατά </w:t>
      </w:r>
      <w:r w:rsidRPr="001273FC">
        <w:rPr>
          <w:rFonts w:ascii="Bookman Old Style" w:hAnsi="Bookman Old Style"/>
          <w:sz w:val="24"/>
          <w:szCs w:val="24"/>
        </w:rPr>
        <w:t>την νομολογία του Διεθνούς Δικαστηρίου της Χάγης, γενικώς δεσμευτικούς εθιμικούς κανόνες ή, κατά την ορθότερη άποψη, εξίσου δεσμευτικούς «</w:t>
      </w:r>
      <w:r w:rsidRPr="001273FC">
        <w:rPr>
          <w:rFonts w:ascii="Bookman Old Style" w:hAnsi="Bookman Old Style"/>
          <w:i/>
          <w:sz w:val="24"/>
          <w:szCs w:val="24"/>
        </w:rPr>
        <w:t>γενικώς παραδεδεγμένους κανόνες του Διεθνούς Δικαίου</w:t>
      </w:r>
      <w:r w:rsidRPr="001273FC">
        <w:rPr>
          <w:rFonts w:ascii="Bookman Old Style" w:hAnsi="Bookman Old Style"/>
          <w:sz w:val="24"/>
          <w:szCs w:val="24"/>
        </w:rPr>
        <w:t xml:space="preserve">». </w:t>
      </w:r>
      <w:r w:rsidR="0084438C">
        <w:rPr>
          <w:rFonts w:ascii="Bookman Old Style" w:hAnsi="Bookman Old Style"/>
          <w:sz w:val="24"/>
          <w:szCs w:val="24"/>
        </w:rPr>
        <w:t xml:space="preserve">Η ωμή παραβίαση των κανόνων της Σύμβασης του </w:t>
      </w:r>
      <w:r w:rsidR="0084438C">
        <w:rPr>
          <w:rFonts w:ascii="Bookman Old Style" w:hAnsi="Bookman Old Style"/>
          <w:sz w:val="24"/>
          <w:szCs w:val="24"/>
          <w:lang w:val="en-US"/>
        </w:rPr>
        <w:t>Montego</w:t>
      </w:r>
      <w:r w:rsidR="0084438C" w:rsidRPr="0084438C">
        <w:rPr>
          <w:rFonts w:ascii="Bookman Old Style" w:hAnsi="Bookman Old Style"/>
          <w:sz w:val="24"/>
          <w:szCs w:val="24"/>
        </w:rPr>
        <w:t xml:space="preserve"> </w:t>
      </w:r>
      <w:r w:rsidR="0084438C">
        <w:rPr>
          <w:rFonts w:ascii="Bookman Old Style" w:hAnsi="Bookman Old Style"/>
          <w:sz w:val="24"/>
          <w:szCs w:val="24"/>
          <w:lang w:val="en-US"/>
        </w:rPr>
        <w:t>Bay</w:t>
      </w:r>
      <w:r w:rsidR="0084438C">
        <w:rPr>
          <w:rFonts w:ascii="Bookman Old Style" w:hAnsi="Bookman Old Style"/>
          <w:sz w:val="24"/>
          <w:szCs w:val="24"/>
        </w:rPr>
        <w:t xml:space="preserve"> του 1982 μέσω του «</w:t>
      </w:r>
      <w:proofErr w:type="spellStart"/>
      <w:r w:rsidR="0084438C" w:rsidRPr="0084438C">
        <w:rPr>
          <w:rFonts w:ascii="Bookman Old Style" w:hAnsi="Bookman Old Style"/>
          <w:i/>
          <w:iCs/>
          <w:sz w:val="24"/>
          <w:szCs w:val="24"/>
        </w:rPr>
        <w:t>τουρκολιβυκού</w:t>
      </w:r>
      <w:proofErr w:type="spellEnd"/>
      <w:r w:rsidR="0084438C" w:rsidRPr="0084438C">
        <w:rPr>
          <w:rFonts w:ascii="Bookman Old Style" w:hAnsi="Bookman Old Style"/>
          <w:i/>
          <w:iCs/>
          <w:sz w:val="24"/>
          <w:szCs w:val="24"/>
        </w:rPr>
        <w:t xml:space="preserve"> μνημονίου</w:t>
      </w:r>
      <w:r w:rsidR="0084438C">
        <w:rPr>
          <w:rFonts w:ascii="Bookman Old Style" w:hAnsi="Bookman Old Style"/>
          <w:sz w:val="24"/>
          <w:szCs w:val="24"/>
        </w:rPr>
        <w:t>» οφείλεται -πέραν βεβαίως τ</w:t>
      </w:r>
      <w:r w:rsidR="00B937CB">
        <w:rPr>
          <w:rFonts w:ascii="Bookman Old Style" w:hAnsi="Bookman Old Style"/>
          <w:sz w:val="24"/>
          <w:szCs w:val="24"/>
        </w:rPr>
        <w:t>ης</w:t>
      </w:r>
      <w:r w:rsidR="0084438C">
        <w:rPr>
          <w:rFonts w:ascii="Bookman Old Style" w:hAnsi="Bookman Old Style"/>
          <w:sz w:val="24"/>
          <w:szCs w:val="24"/>
        </w:rPr>
        <w:t xml:space="preserve"> κατά τ</w:t>
      </w:r>
      <w:r w:rsidR="000E0CBB">
        <w:rPr>
          <w:rFonts w:ascii="Bookman Old Style" w:hAnsi="Bookman Old Style"/>
          <w:sz w:val="24"/>
          <w:szCs w:val="24"/>
        </w:rPr>
        <w:t xml:space="preserve">α </w:t>
      </w:r>
      <w:r w:rsidR="00AB5FEF">
        <w:rPr>
          <w:rFonts w:ascii="Bookman Old Style" w:hAnsi="Bookman Old Style"/>
          <w:sz w:val="24"/>
          <w:szCs w:val="24"/>
        </w:rPr>
        <w:t xml:space="preserve">ως άνω </w:t>
      </w:r>
      <w:r w:rsidR="0084438C">
        <w:rPr>
          <w:rFonts w:ascii="Bookman Old Style" w:hAnsi="Bookman Old Style"/>
          <w:sz w:val="24"/>
          <w:szCs w:val="24"/>
        </w:rPr>
        <w:t xml:space="preserve">κατ’ επίφαση </w:t>
      </w:r>
      <w:r w:rsidR="000E0CBB">
        <w:rPr>
          <w:rFonts w:ascii="Bookman Old Style" w:hAnsi="Bookman Old Style"/>
          <w:sz w:val="24"/>
          <w:szCs w:val="24"/>
        </w:rPr>
        <w:t>«</w:t>
      </w:r>
      <w:r w:rsidR="0084438C" w:rsidRPr="000E0CBB">
        <w:rPr>
          <w:rFonts w:ascii="Bookman Old Style" w:hAnsi="Bookman Old Style"/>
          <w:i/>
          <w:iCs/>
          <w:sz w:val="24"/>
          <w:szCs w:val="24"/>
        </w:rPr>
        <w:t>σύναψ</w:t>
      </w:r>
      <w:r w:rsidR="00B937CB" w:rsidRPr="000E0CBB">
        <w:rPr>
          <w:rFonts w:ascii="Bookman Old Style" w:hAnsi="Bookman Old Style"/>
          <w:i/>
          <w:iCs/>
          <w:sz w:val="24"/>
          <w:szCs w:val="24"/>
        </w:rPr>
        <w:t>ή</w:t>
      </w:r>
      <w:r w:rsidR="0084438C" w:rsidRPr="000E0CBB">
        <w:rPr>
          <w:rFonts w:ascii="Bookman Old Style" w:hAnsi="Bookman Old Style"/>
          <w:i/>
          <w:iCs/>
          <w:sz w:val="24"/>
          <w:szCs w:val="24"/>
        </w:rPr>
        <w:t>ς</w:t>
      </w:r>
      <w:r w:rsidR="000E0CBB">
        <w:rPr>
          <w:rFonts w:ascii="Bookman Old Style" w:hAnsi="Bookman Old Style"/>
          <w:sz w:val="24"/>
          <w:szCs w:val="24"/>
        </w:rPr>
        <w:t>»</w:t>
      </w:r>
      <w:r w:rsidR="0084438C">
        <w:rPr>
          <w:rFonts w:ascii="Bookman Old Style" w:hAnsi="Bookman Old Style"/>
          <w:sz w:val="24"/>
          <w:szCs w:val="24"/>
        </w:rPr>
        <w:t xml:space="preserve"> της </w:t>
      </w:r>
      <w:r w:rsidR="00AB5FEF">
        <w:rPr>
          <w:rFonts w:ascii="Bookman Old Style" w:hAnsi="Bookman Old Style"/>
          <w:sz w:val="24"/>
          <w:szCs w:val="24"/>
        </w:rPr>
        <w:t>δια της</w:t>
      </w:r>
      <w:r w:rsidR="0084438C">
        <w:rPr>
          <w:rFonts w:ascii="Bookman Old Style" w:hAnsi="Bookman Old Style"/>
          <w:sz w:val="24"/>
          <w:szCs w:val="24"/>
        </w:rPr>
        <w:t xml:space="preserve"> ωμή</w:t>
      </w:r>
      <w:r w:rsidR="00AB5FEF">
        <w:rPr>
          <w:rFonts w:ascii="Bookman Old Style" w:hAnsi="Bookman Old Style"/>
          <w:sz w:val="24"/>
          <w:szCs w:val="24"/>
        </w:rPr>
        <w:t>ς</w:t>
      </w:r>
      <w:r w:rsidR="0084438C">
        <w:rPr>
          <w:rFonts w:ascii="Bookman Old Style" w:hAnsi="Bookman Old Style"/>
          <w:sz w:val="24"/>
          <w:szCs w:val="24"/>
        </w:rPr>
        <w:t xml:space="preserve"> παραβίαση</w:t>
      </w:r>
      <w:r w:rsidR="00AB5FEF">
        <w:rPr>
          <w:rFonts w:ascii="Bookman Old Style" w:hAnsi="Bookman Old Style"/>
          <w:sz w:val="24"/>
          <w:szCs w:val="24"/>
        </w:rPr>
        <w:t>ς</w:t>
      </w:r>
      <w:r w:rsidR="0084438C">
        <w:rPr>
          <w:rFonts w:ascii="Bookman Old Style" w:hAnsi="Bookman Old Style"/>
          <w:sz w:val="24"/>
          <w:szCs w:val="24"/>
        </w:rPr>
        <w:t xml:space="preserve"> των περί Διεθνών Συνθηκών κανόνων του Διεθνούς Δικαίου- πρωτίστως</w:t>
      </w:r>
      <w:r w:rsidR="00B937CB">
        <w:rPr>
          <w:rFonts w:ascii="Bookman Old Style" w:hAnsi="Bookman Old Style"/>
          <w:sz w:val="24"/>
          <w:szCs w:val="24"/>
        </w:rPr>
        <w:t>, και όπως θα επεξηγηθεί αναλυτικότερα πιο κάτω,</w:t>
      </w:r>
      <w:r w:rsidR="0084438C">
        <w:rPr>
          <w:rFonts w:ascii="Bookman Old Style" w:hAnsi="Bookman Old Style"/>
          <w:sz w:val="24"/>
          <w:szCs w:val="24"/>
        </w:rPr>
        <w:t xml:space="preserve"> στο ότι οι π</w:t>
      </w:r>
      <w:r w:rsidR="00B937CB">
        <w:rPr>
          <w:rFonts w:ascii="Bookman Old Style" w:hAnsi="Bookman Old Style"/>
          <w:sz w:val="24"/>
          <w:szCs w:val="24"/>
        </w:rPr>
        <w:t>ροβλέψεις</w:t>
      </w:r>
      <w:r w:rsidR="0084438C">
        <w:rPr>
          <w:rFonts w:ascii="Bookman Old Style" w:hAnsi="Bookman Old Style"/>
          <w:sz w:val="24"/>
          <w:szCs w:val="24"/>
        </w:rPr>
        <w:t xml:space="preserve"> της αγνοούν επιδεικτικώς </w:t>
      </w:r>
      <w:r w:rsidR="00AB5FEF">
        <w:rPr>
          <w:rFonts w:ascii="Bookman Old Style" w:hAnsi="Bookman Old Style"/>
          <w:sz w:val="24"/>
          <w:szCs w:val="24"/>
        </w:rPr>
        <w:t>μεγάλους</w:t>
      </w:r>
      <w:r w:rsidR="0084438C">
        <w:rPr>
          <w:rFonts w:ascii="Bookman Old Style" w:hAnsi="Bookman Old Style"/>
          <w:sz w:val="24"/>
          <w:szCs w:val="24"/>
        </w:rPr>
        <w:t xml:space="preserve"> γεωγραφικούς όγκους στο Αιγαίο και ιδίως στην Ανατολική Μεσόγειο, όπως π.χ.  η Κρήτη, η Ρόδος κλπ.  Εξ ου και η Ελλάδα ευθύς εξ αρχής ξεκαθάρισε ότι το «</w:t>
      </w:r>
      <w:proofErr w:type="spellStart"/>
      <w:r w:rsidR="0084438C" w:rsidRPr="0084438C">
        <w:rPr>
          <w:rFonts w:ascii="Bookman Old Style" w:hAnsi="Bookman Old Style"/>
          <w:i/>
          <w:iCs/>
          <w:sz w:val="24"/>
          <w:szCs w:val="24"/>
        </w:rPr>
        <w:t>τουρκολιβυκό</w:t>
      </w:r>
      <w:proofErr w:type="spellEnd"/>
      <w:r w:rsidR="0084438C" w:rsidRPr="0084438C">
        <w:rPr>
          <w:rFonts w:ascii="Bookman Old Style" w:hAnsi="Bookman Old Style"/>
          <w:i/>
          <w:iCs/>
          <w:sz w:val="24"/>
          <w:szCs w:val="24"/>
        </w:rPr>
        <w:t xml:space="preserve"> μνημόνιο</w:t>
      </w:r>
      <w:r w:rsidR="0084438C">
        <w:rPr>
          <w:rFonts w:ascii="Bookman Old Style" w:hAnsi="Bookman Old Style"/>
          <w:sz w:val="24"/>
          <w:szCs w:val="24"/>
        </w:rPr>
        <w:t xml:space="preserve">» είναι παντελώς ανυπόστατο και δεν παράγει, ούτε καθ’ </w:t>
      </w:r>
      <w:proofErr w:type="spellStart"/>
      <w:r w:rsidR="0084438C">
        <w:rPr>
          <w:rFonts w:ascii="Bookman Old Style" w:hAnsi="Bookman Old Style"/>
          <w:sz w:val="24"/>
          <w:szCs w:val="24"/>
        </w:rPr>
        <w:t>υποφοράν</w:t>
      </w:r>
      <w:proofErr w:type="spellEnd"/>
      <w:r w:rsidR="0084438C">
        <w:rPr>
          <w:rFonts w:ascii="Bookman Old Style" w:hAnsi="Bookman Old Style"/>
          <w:sz w:val="24"/>
          <w:szCs w:val="24"/>
        </w:rPr>
        <w:t>, έννομ</w:t>
      </w:r>
      <w:r w:rsidR="00B937CB">
        <w:rPr>
          <w:rFonts w:ascii="Bookman Old Style" w:hAnsi="Bookman Old Style"/>
          <w:sz w:val="24"/>
          <w:szCs w:val="24"/>
        </w:rPr>
        <w:t>α</w:t>
      </w:r>
      <w:r w:rsidR="0084438C">
        <w:rPr>
          <w:rFonts w:ascii="Bookman Old Style" w:hAnsi="Bookman Old Style"/>
          <w:sz w:val="24"/>
          <w:szCs w:val="24"/>
        </w:rPr>
        <w:t xml:space="preserve"> αποτ</w:t>
      </w:r>
      <w:r w:rsidR="00B937CB">
        <w:rPr>
          <w:rFonts w:ascii="Bookman Old Style" w:hAnsi="Bookman Old Style"/>
          <w:sz w:val="24"/>
          <w:szCs w:val="24"/>
        </w:rPr>
        <w:t>ελέσματα</w:t>
      </w:r>
      <w:r w:rsidR="0084438C">
        <w:rPr>
          <w:rFonts w:ascii="Bookman Old Style" w:hAnsi="Bookman Old Style"/>
          <w:sz w:val="24"/>
          <w:szCs w:val="24"/>
        </w:rPr>
        <w:t>.  Κάτι το οποίο δέχθηκε επανειλημμένως, με αφετ</w:t>
      </w:r>
      <w:r w:rsidR="00DC2D8D">
        <w:rPr>
          <w:rFonts w:ascii="Bookman Old Style" w:hAnsi="Bookman Old Style"/>
          <w:sz w:val="24"/>
          <w:szCs w:val="24"/>
        </w:rPr>
        <w:t>η</w:t>
      </w:r>
      <w:r w:rsidR="0084438C">
        <w:rPr>
          <w:rFonts w:ascii="Bookman Old Style" w:hAnsi="Bookman Old Style"/>
          <w:sz w:val="24"/>
          <w:szCs w:val="24"/>
        </w:rPr>
        <w:t>ρία τα συμπεράσματα του Ευρωπαϊκού Συμβουλίου της 12</w:t>
      </w:r>
      <w:r w:rsidR="0084438C" w:rsidRPr="0084438C">
        <w:rPr>
          <w:rFonts w:ascii="Bookman Old Style" w:hAnsi="Bookman Old Style"/>
          <w:sz w:val="24"/>
          <w:szCs w:val="24"/>
          <w:vertAlign w:val="superscript"/>
        </w:rPr>
        <w:t>ης</w:t>
      </w:r>
      <w:r w:rsidR="0084438C">
        <w:rPr>
          <w:rFonts w:ascii="Bookman Old Style" w:hAnsi="Bookman Old Style"/>
          <w:sz w:val="24"/>
          <w:szCs w:val="24"/>
        </w:rPr>
        <w:t xml:space="preserve"> Δεκεμβρίου 2019, και η Ευρωπαϊκή Ένωση.  </w:t>
      </w:r>
    </w:p>
    <w:p w:rsidR="001273FC" w:rsidRPr="001273FC" w:rsidRDefault="001273FC" w:rsidP="000F626E">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 </w:t>
      </w:r>
      <w:r w:rsidR="00B937CB">
        <w:rPr>
          <w:rFonts w:ascii="Bookman Old Style" w:eastAsia="Times New Roman" w:hAnsi="Bookman Old Style" w:cs="Times New Roman"/>
          <w:bCs/>
          <w:sz w:val="24"/>
          <w:szCs w:val="24"/>
        </w:rPr>
        <w:t xml:space="preserve">‘Όπως τονίσθηκε αμέσως προηγουμένως, </w:t>
      </w:r>
      <w:r w:rsidR="007F6B1B">
        <w:rPr>
          <w:rFonts w:ascii="Bookman Old Style" w:eastAsia="Times New Roman" w:hAnsi="Bookman Old Style" w:cs="Times New Roman"/>
          <w:bCs/>
          <w:sz w:val="24"/>
          <w:szCs w:val="24"/>
        </w:rPr>
        <w:t xml:space="preserve">και με βάση τα </w:t>
      </w:r>
      <w:proofErr w:type="spellStart"/>
      <w:r w:rsidR="007F6B1B">
        <w:rPr>
          <w:rFonts w:ascii="Bookman Old Style" w:eastAsia="Times New Roman" w:hAnsi="Bookman Old Style" w:cs="Times New Roman"/>
          <w:bCs/>
          <w:sz w:val="24"/>
          <w:szCs w:val="24"/>
        </w:rPr>
        <w:t>προπαρατεθέντα</w:t>
      </w:r>
      <w:proofErr w:type="spellEnd"/>
      <w:r w:rsidR="007F6B1B">
        <w:rPr>
          <w:rFonts w:ascii="Bookman Old Style" w:eastAsia="Times New Roman" w:hAnsi="Bookman Old Style" w:cs="Times New Roman"/>
          <w:bCs/>
          <w:sz w:val="24"/>
          <w:szCs w:val="24"/>
        </w:rPr>
        <w:t xml:space="preserve">, </w:t>
      </w:r>
      <w:r w:rsidR="00B937CB">
        <w:rPr>
          <w:rFonts w:ascii="Bookman Old Style" w:eastAsia="Times New Roman" w:hAnsi="Bookman Old Style" w:cs="Times New Roman"/>
          <w:bCs/>
          <w:sz w:val="24"/>
          <w:szCs w:val="24"/>
        </w:rPr>
        <w:t>το</w:t>
      </w:r>
      <w:r w:rsidR="00820751">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 xml:space="preserve">δικαίωμα της Ελλάδας </w:t>
      </w:r>
      <w:r w:rsidR="00AB5FEF">
        <w:rPr>
          <w:rFonts w:ascii="Bookman Old Style" w:eastAsia="Times New Roman" w:hAnsi="Bookman Old Style" w:cs="Times New Roman"/>
          <w:sz w:val="24"/>
          <w:szCs w:val="24"/>
        </w:rPr>
        <w:t xml:space="preserve">βρίσκει κανονιστικό θεμέλιο </w:t>
      </w:r>
      <w:r w:rsidRPr="001273FC">
        <w:rPr>
          <w:rFonts w:ascii="Bookman Old Style" w:eastAsia="Times New Roman" w:hAnsi="Bookman Old Style" w:cs="Times New Roman"/>
          <w:sz w:val="24"/>
          <w:szCs w:val="24"/>
        </w:rPr>
        <w:t xml:space="preserve">στις διατάξεις του άρθρου 51 του Καταστατικού Χάρτη του ΟΗΕ, οι οποίες καθιερώνουν –και μάλιστα ως </w:t>
      </w:r>
      <w:r w:rsidRPr="001273FC">
        <w:rPr>
          <w:rFonts w:ascii="Bookman Old Style" w:eastAsia="Times New Roman" w:hAnsi="Bookman Old Style" w:cs="Times New Roman"/>
          <w:sz w:val="24"/>
          <w:szCs w:val="24"/>
          <w:lang w:val="en-US"/>
        </w:rPr>
        <w:t>jus</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cogens</w:t>
      </w:r>
      <w:r w:rsidRPr="001273FC">
        <w:rPr>
          <w:rFonts w:ascii="Bookman Old Style" w:eastAsia="Times New Roman" w:hAnsi="Bookman Old Style" w:cs="Times New Roman"/>
          <w:sz w:val="24"/>
          <w:szCs w:val="24"/>
        </w:rPr>
        <w:t>- το δικαίωμα της «</w:t>
      </w:r>
      <w:r w:rsidRPr="001273FC">
        <w:rPr>
          <w:rFonts w:ascii="Bookman Old Style" w:eastAsia="Times New Roman" w:hAnsi="Bookman Old Style" w:cs="Times New Roman"/>
          <w:i/>
          <w:sz w:val="24"/>
          <w:szCs w:val="24"/>
        </w:rPr>
        <w:t>νόμιμης άμυνας</w:t>
      </w:r>
      <w:r w:rsidRPr="001273FC">
        <w:rPr>
          <w:rFonts w:ascii="Bookman Old Style" w:eastAsia="Times New Roman" w:hAnsi="Bookman Old Style" w:cs="Times New Roman"/>
          <w:sz w:val="24"/>
          <w:szCs w:val="24"/>
        </w:rPr>
        <w:t>» Κράτους-Μέλους του ΟΗΕ και σε περίπτωση «</w:t>
      </w:r>
      <w:r w:rsidRPr="001273FC">
        <w:rPr>
          <w:rFonts w:ascii="Bookman Old Style" w:eastAsia="Times New Roman" w:hAnsi="Bookman Old Style" w:cs="Times New Roman"/>
          <w:i/>
          <w:sz w:val="24"/>
          <w:szCs w:val="24"/>
        </w:rPr>
        <w:t>επικείμενης απειλής</w:t>
      </w:r>
      <w:r w:rsidRPr="001273FC">
        <w:rPr>
          <w:rFonts w:ascii="Bookman Old Style" w:eastAsia="Times New Roman" w:hAnsi="Bookman Old Style" w:cs="Times New Roman"/>
          <w:sz w:val="24"/>
          <w:szCs w:val="24"/>
        </w:rPr>
        <w:t xml:space="preserve">», </w:t>
      </w:r>
      <w:proofErr w:type="spellStart"/>
      <w:r w:rsidRPr="001273FC">
        <w:rPr>
          <w:rFonts w:ascii="Bookman Old Style" w:eastAsia="Times New Roman" w:hAnsi="Bookman Old Style" w:cs="Times New Roman"/>
          <w:sz w:val="24"/>
          <w:szCs w:val="24"/>
        </w:rPr>
        <w:t>πολλώ</w:t>
      </w:r>
      <w:proofErr w:type="spellEnd"/>
      <w:r w:rsidRPr="001273FC">
        <w:rPr>
          <w:rFonts w:ascii="Bookman Old Style" w:eastAsia="Times New Roman" w:hAnsi="Bookman Old Style" w:cs="Times New Roman"/>
          <w:sz w:val="24"/>
          <w:szCs w:val="24"/>
        </w:rPr>
        <w:t xml:space="preserve"> δε μάλλον σε περίπτωση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 xml:space="preserve">».   </w:t>
      </w:r>
    </w:p>
    <w:p w:rsidR="001273FC" w:rsidRPr="001273FC" w:rsidRDefault="001273FC" w:rsidP="000F626E">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β1) </w:t>
      </w:r>
      <w:r w:rsidRPr="001273FC">
        <w:rPr>
          <w:rFonts w:ascii="Bookman Old Style" w:eastAsia="Times New Roman" w:hAnsi="Bookman Old Style" w:cs="Times New Roman"/>
          <w:sz w:val="24"/>
          <w:szCs w:val="24"/>
        </w:rPr>
        <w:t xml:space="preserve">Παρά την διατύπωση των διατάξεων </w:t>
      </w:r>
      <w:r w:rsidR="000E0CBB">
        <w:rPr>
          <w:rFonts w:ascii="Bookman Old Style" w:eastAsia="Times New Roman" w:hAnsi="Bookman Old Style" w:cs="Times New Roman"/>
          <w:sz w:val="24"/>
          <w:szCs w:val="24"/>
        </w:rPr>
        <w:t>τούτων</w:t>
      </w:r>
      <w:r w:rsidRPr="001273FC">
        <w:rPr>
          <w:rFonts w:ascii="Bookman Old Style" w:eastAsia="Times New Roman" w:hAnsi="Bookman Old Style" w:cs="Times New Roman"/>
          <w:sz w:val="24"/>
          <w:szCs w:val="24"/>
        </w:rPr>
        <w:t xml:space="preserve"> που, </w:t>
      </w:r>
      <w:r w:rsidRPr="001273FC">
        <w:rPr>
          <w:rFonts w:ascii="Bookman Old Style" w:eastAsia="Times New Roman" w:hAnsi="Bookman Old Style" w:cs="Times New Roman"/>
          <w:sz w:val="24"/>
          <w:szCs w:val="24"/>
          <w:lang w:val="en-US"/>
        </w:rPr>
        <w:t>prima</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facie</w:t>
      </w:r>
      <w:r w:rsidRPr="001273FC">
        <w:rPr>
          <w:rFonts w:ascii="Bookman Old Style" w:eastAsia="Times New Roman" w:hAnsi="Bookman Old Style" w:cs="Times New Roman"/>
          <w:sz w:val="24"/>
          <w:szCs w:val="24"/>
        </w:rPr>
        <w:t>, φαίνεται να θέτουν ως προϋπόθεση προσφυγής στην διαδικασία της «</w:t>
      </w:r>
      <w:r w:rsidRPr="001273FC">
        <w:rPr>
          <w:rFonts w:ascii="Bookman Old Style" w:eastAsia="Times New Roman" w:hAnsi="Bookman Old Style" w:cs="Times New Roman"/>
          <w:i/>
          <w:sz w:val="24"/>
          <w:szCs w:val="24"/>
        </w:rPr>
        <w:t>νόμιμης άμυνας</w:t>
      </w:r>
      <w:r w:rsidRPr="001273FC">
        <w:rPr>
          <w:rFonts w:ascii="Bookman Old Style" w:eastAsia="Times New Roman" w:hAnsi="Bookman Old Style" w:cs="Times New Roman"/>
          <w:sz w:val="24"/>
          <w:szCs w:val="24"/>
        </w:rPr>
        <w:t>» την εκδηλωμένη ένοπλη επίθεση, η μεγάλη πλειοψηφία των διεθνολόγων αλλά και η ίδια η διεθνής πρακτική δέχονται ότι για την άσκηση του δικαιώματος τούτου αρκεί και η «</w:t>
      </w:r>
      <w:r w:rsidRPr="001273FC">
        <w:rPr>
          <w:rFonts w:ascii="Bookman Old Style" w:eastAsia="Times New Roman" w:hAnsi="Bookman Old Style" w:cs="Times New Roman"/>
          <w:i/>
          <w:sz w:val="24"/>
          <w:szCs w:val="24"/>
        </w:rPr>
        <w:t>επικείμενη απειλή</w:t>
      </w:r>
      <w:r w:rsidRPr="001273FC">
        <w:rPr>
          <w:rFonts w:ascii="Bookman Old Style" w:eastAsia="Times New Roman" w:hAnsi="Bookman Old Style" w:cs="Times New Roman"/>
          <w:sz w:val="24"/>
          <w:szCs w:val="24"/>
        </w:rPr>
        <w:t xml:space="preserve">».  </w:t>
      </w:r>
      <w:r w:rsidR="00B937CB">
        <w:rPr>
          <w:rFonts w:ascii="Bookman Old Style" w:eastAsia="Times New Roman" w:hAnsi="Bookman Old Style" w:cs="Times New Roman"/>
          <w:sz w:val="24"/>
          <w:szCs w:val="24"/>
          <w:lang w:val="en-US"/>
        </w:rPr>
        <w:t>A</w:t>
      </w:r>
      <w:r w:rsidR="00B937CB" w:rsidRPr="00B937CB">
        <w:rPr>
          <w:rFonts w:ascii="Bookman Old Style" w:eastAsia="Times New Roman" w:hAnsi="Bookman Old Style" w:cs="Times New Roman"/>
          <w:sz w:val="24"/>
          <w:szCs w:val="24"/>
        </w:rPr>
        <w:t xml:space="preserve"> </w:t>
      </w:r>
      <w:r w:rsidR="000E0CBB">
        <w:rPr>
          <w:rFonts w:ascii="Bookman Old Style" w:eastAsia="Times New Roman" w:hAnsi="Bookman Old Style" w:cs="Times New Roman"/>
          <w:sz w:val="24"/>
          <w:szCs w:val="24"/>
          <w:lang w:val="en-US"/>
        </w:rPr>
        <w:t>forti</w:t>
      </w:r>
      <w:r w:rsidR="00B937CB">
        <w:rPr>
          <w:rFonts w:ascii="Bookman Old Style" w:eastAsia="Times New Roman" w:hAnsi="Bookman Old Style" w:cs="Times New Roman"/>
          <w:sz w:val="24"/>
          <w:szCs w:val="24"/>
          <w:lang w:val="en-US"/>
        </w:rPr>
        <w:t>ori</w:t>
      </w:r>
      <w:r w:rsidR="00B937CB">
        <w:rPr>
          <w:rFonts w:ascii="Bookman Old Style" w:eastAsia="Times New Roman" w:hAnsi="Bookman Old Style" w:cs="Times New Roman"/>
          <w:sz w:val="24"/>
          <w:szCs w:val="24"/>
        </w:rPr>
        <w:t xml:space="preserve"> δε</w:t>
      </w:r>
      <w:r w:rsidRPr="001273FC">
        <w:rPr>
          <w:rFonts w:ascii="Bookman Old Style" w:eastAsia="Times New Roman" w:hAnsi="Bookman Old Style" w:cs="Times New Roman"/>
          <w:sz w:val="24"/>
          <w:szCs w:val="24"/>
        </w:rPr>
        <w:t xml:space="preserve"> η «</w:t>
      </w:r>
      <w:r w:rsidRPr="001273FC">
        <w:rPr>
          <w:rFonts w:ascii="Bookman Old Style" w:eastAsia="Times New Roman" w:hAnsi="Bookman Old Style" w:cs="Times New Roman"/>
          <w:i/>
          <w:sz w:val="24"/>
          <w:szCs w:val="24"/>
        </w:rPr>
        <w:t>απειλή χρήσης βίας</w:t>
      </w:r>
      <w:r w:rsidRPr="001273FC">
        <w:rPr>
          <w:rFonts w:ascii="Bookman Old Style" w:eastAsia="Times New Roman" w:hAnsi="Bookman Old Style" w:cs="Times New Roman"/>
          <w:sz w:val="24"/>
          <w:szCs w:val="24"/>
        </w:rPr>
        <w:t xml:space="preserve">», η οποία συνιστά ευθεία παραβίαση των διατάξεων του άρθρου 2 παρ. 4 του Καταστατικού Χάρτη του ΟΗΕ.  </w:t>
      </w:r>
    </w:p>
    <w:p w:rsidR="001273FC" w:rsidRPr="001273FC" w:rsidRDefault="001273FC" w:rsidP="000F626E">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β2)</w:t>
      </w:r>
      <w:r w:rsidRPr="001273FC">
        <w:rPr>
          <w:rFonts w:ascii="Bookman Old Style" w:eastAsia="Times New Roman" w:hAnsi="Bookman Old Style" w:cs="Times New Roman"/>
          <w:sz w:val="24"/>
          <w:szCs w:val="24"/>
        </w:rPr>
        <w:t xml:space="preserve"> Έτσι π.χ. οι ΗΠΑ, μετά τις τρομοκρατικές επιθέσεις της 11</w:t>
      </w:r>
      <w:r w:rsidRPr="001273FC">
        <w:rPr>
          <w:rFonts w:ascii="Bookman Old Style" w:eastAsia="Times New Roman" w:hAnsi="Bookman Old Style" w:cs="Times New Roman"/>
          <w:sz w:val="24"/>
          <w:szCs w:val="24"/>
          <w:vertAlign w:val="superscript"/>
        </w:rPr>
        <w:t>ης</w:t>
      </w:r>
      <w:r w:rsidRPr="001273FC">
        <w:rPr>
          <w:rFonts w:ascii="Bookman Old Style" w:eastAsia="Times New Roman" w:hAnsi="Bookman Old Style" w:cs="Times New Roman"/>
          <w:sz w:val="24"/>
          <w:szCs w:val="24"/>
        </w:rPr>
        <w:t xml:space="preserve"> Σεπτεμβρίου 2001, προσέφυγαν στην άσκηση του δικαιώματος «</w:t>
      </w:r>
      <w:r w:rsidRPr="001273FC">
        <w:rPr>
          <w:rFonts w:ascii="Bookman Old Style" w:eastAsia="Times New Roman" w:hAnsi="Bookman Old Style" w:cs="Times New Roman"/>
          <w:i/>
          <w:sz w:val="24"/>
          <w:szCs w:val="24"/>
        </w:rPr>
        <w:t>νόμιμης άμυνας</w:t>
      </w:r>
      <w:r w:rsidRPr="001273FC">
        <w:rPr>
          <w:rFonts w:ascii="Bookman Old Style" w:eastAsia="Times New Roman" w:hAnsi="Bookman Old Style" w:cs="Times New Roman"/>
          <w:sz w:val="24"/>
          <w:szCs w:val="24"/>
        </w:rPr>
        <w:t xml:space="preserve">» –και </w:t>
      </w:r>
      <w:r w:rsidR="00B937CB">
        <w:rPr>
          <w:rFonts w:ascii="Bookman Old Style" w:eastAsia="Times New Roman" w:hAnsi="Bookman Old Style" w:cs="Times New Roman"/>
          <w:sz w:val="24"/>
          <w:szCs w:val="24"/>
        </w:rPr>
        <w:t>δη</w:t>
      </w:r>
      <w:r w:rsidRPr="001273FC">
        <w:rPr>
          <w:rFonts w:ascii="Bookman Old Style" w:eastAsia="Times New Roman" w:hAnsi="Bookman Old Style" w:cs="Times New Roman"/>
          <w:sz w:val="24"/>
          <w:szCs w:val="24"/>
        </w:rPr>
        <w:t xml:space="preserve"> χωρίς χρονικό περιορισμό, αφού η απειλή εμφανίσθηκε ως επικείμενη επ’ αόριστο</w:t>
      </w:r>
      <w:r w:rsidR="00920A24">
        <w:rPr>
          <w:rFonts w:ascii="Bookman Old Style" w:eastAsia="Times New Roman" w:hAnsi="Bookman Old Style" w:cs="Times New Roman"/>
          <w:sz w:val="24"/>
          <w:szCs w:val="24"/>
        </w:rPr>
        <w:t>ν</w:t>
      </w:r>
      <w:r w:rsidRPr="001273FC">
        <w:rPr>
          <w:rFonts w:ascii="Bookman Old Style" w:eastAsia="Times New Roman" w:hAnsi="Bookman Old Style" w:cs="Times New Roman"/>
          <w:sz w:val="24"/>
          <w:szCs w:val="24"/>
        </w:rPr>
        <w:t>- υπό την μορφή  νόμιμης προληπτικής δράσης λόγω επικείμενης απειλής και, κατ’ ακολουθία, επικείμενης επίθεσης. Την άποψη αυτή υιοθέτησε πλήρως ο ίδιος ο Γενικός Γραμματέας του ΟΗΕ, δηλώνοντας –</w:t>
      </w:r>
      <w:r w:rsidR="00920A24">
        <w:rPr>
          <w:rFonts w:ascii="Bookman Old Style" w:eastAsia="Times New Roman" w:hAnsi="Bookman Old Style" w:cs="Times New Roman"/>
          <w:sz w:val="24"/>
          <w:szCs w:val="24"/>
        </w:rPr>
        <w:t>την 21</w:t>
      </w:r>
      <w:r w:rsidR="00920A24" w:rsidRPr="00920A24">
        <w:rPr>
          <w:rFonts w:ascii="Bookman Old Style" w:eastAsia="Times New Roman" w:hAnsi="Bookman Old Style" w:cs="Times New Roman"/>
          <w:sz w:val="24"/>
          <w:szCs w:val="24"/>
          <w:vertAlign w:val="superscript"/>
        </w:rPr>
        <w:t>η</w:t>
      </w:r>
      <w:r w:rsidR="00920A24">
        <w:rPr>
          <w:rFonts w:ascii="Bookman Old Style" w:eastAsia="Times New Roman" w:hAnsi="Bookman Old Style" w:cs="Times New Roman"/>
          <w:sz w:val="24"/>
          <w:szCs w:val="24"/>
        </w:rPr>
        <w:t xml:space="preserve"> Μ</w:t>
      </w:r>
      <w:r w:rsidRPr="001273FC">
        <w:rPr>
          <w:rFonts w:ascii="Bookman Old Style" w:eastAsia="Times New Roman" w:hAnsi="Bookman Old Style" w:cs="Times New Roman"/>
          <w:sz w:val="24"/>
          <w:szCs w:val="24"/>
        </w:rPr>
        <w:t>αρτίου 2005- μεταξύ άλλων και ότι: «</w:t>
      </w:r>
      <w:r w:rsidRPr="001273FC">
        <w:rPr>
          <w:rFonts w:ascii="Bookman Old Style" w:eastAsia="Times New Roman" w:hAnsi="Bookman Old Style" w:cs="Times New Roman"/>
          <w:i/>
          <w:sz w:val="24"/>
          <w:szCs w:val="24"/>
        </w:rPr>
        <w:t>Επικείμενες απειλές καλύπτονται πλήρως από το άρθρο 51, το οποίο διασφαλίζει το φυσικό δικαίωμα των κυρίαρχων κρατών να αμυνθούν εναντίον ένοπλης επίθεσης</w:t>
      </w:r>
      <w:r w:rsidRPr="001273FC">
        <w:rPr>
          <w:rFonts w:ascii="Bookman Old Style" w:eastAsia="Times New Roman" w:hAnsi="Bookman Old Style" w:cs="Times New Roman"/>
          <w:sz w:val="24"/>
          <w:szCs w:val="24"/>
        </w:rPr>
        <w:t xml:space="preserve">». </w:t>
      </w:r>
    </w:p>
    <w:p w:rsidR="001273FC" w:rsidRPr="001273FC" w:rsidRDefault="001273FC" w:rsidP="000F626E">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2. Το δικαίωμα της «</w:t>
      </w:r>
      <w:r w:rsidRPr="000F0183">
        <w:rPr>
          <w:rFonts w:ascii="Bookman Old Style" w:eastAsia="Times New Roman" w:hAnsi="Bookman Old Style" w:cs="Times New Roman"/>
          <w:b/>
          <w:i/>
          <w:iCs/>
          <w:sz w:val="24"/>
          <w:szCs w:val="24"/>
        </w:rPr>
        <w:t>νόμιμης άμυνας</w:t>
      </w:r>
      <w:r w:rsidRPr="001273FC">
        <w:rPr>
          <w:rFonts w:ascii="Bookman Old Style" w:eastAsia="Times New Roman" w:hAnsi="Bookman Old Style" w:cs="Times New Roman"/>
          <w:b/>
          <w:sz w:val="24"/>
          <w:szCs w:val="24"/>
        </w:rPr>
        <w:t>»</w:t>
      </w:r>
    </w:p>
    <w:p w:rsidR="001273FC" w:rsidRPr="001273FC" w:rsidRDefault="001273FC" w:rsidP="000F626E">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Ενόψει των </w:t>
      </w:r>
      <w:proofErr w:type="spellStart"/>
      <w:r w:rsidRPr="001273FC">
        <w:rPr>
          <w:rFonts w:ascii="Bookman Old Style" w:eastAsia="Times New Roman" w:hAnsi="Bookman Old Style" w:cs="Times New Roman"/>
          <w:sz w:val="24"/>
          <w:szCs w:val="24"/>
        </w:rPr>
        <w:t>προεκτεθέντων</w:t>
      </w:r>
      <w:proofErr w:type="spellEnd"/>
      <w:r w:rsidRPr="001273FC">
        <w:rPr>
          <w:rFonts w:ascii="Bookman Old Style" w:eastAsia="Times New Roman" w:hAnsi="Bookman Old Style" w:cs="Times New Roman"/>
          <w:sz w:val="24"/>
          <w:szCs w:val="24"/>
        </w:rPr>
        <w:t xml:space="preserve">, </w:t>
      </w:r>
      <w:r w:rsidR="00B937CB">
        <w:rPr>
          <w:rFonts w:ascii="Bookman Old Style" w:eastAsia="Times New Roman" w:hAnsi="Bookman Old Style" w:cs="Times New Roman"/>
          <w:sz w:val="24"/>
          <w:szCs w:val="24"/>
        </w:rPr>
        <w:t>δίχως αμφισβήτηση</w:t>
      </w:r>
      <w:r w:rsidRPr="001273FC">
        <w:rPr>
          <w:rFonts w:ascii="Bookman Old Style" w:eastAsia="Times New Roman" w:hAnsi="Bookman Old Style" w:cs="Times New Roman"/>
          <w:sz w:val="24"/>
          <w:szCs w:val="24"/>
        </w:rPr>
        <w:t xml:space="preserve"> η Ελλάδα νομιμοποιείται, όταν και εφόσον το κρίνει σκόπιμο για την άμυνά της, να κάνει χρήση και ως προς  όλα τα Νησιά της στο Αιγαίο και στην Ανατολική Μεσόγειο του κατά τις διατάξεις του άρθρου 51 του Καταστατικού Χάρτη του ΟΗΕ δικαιώματος </w:t>
      </w:r>
      <w:r w:rsidR="00920A24">
        <w:rPr>
          <w:rFonts w:ascii="Bookman Old Style" w:eastAsia="Times New Roman" w:hAnsi="Bookman Old Style" w:cs="Times New Roman"/>
          <w:sz w:val="24"/>
          <w:szCs w:val="24"/>
        </w:rPr>
        <w:t xml:space="preserve">προσφυγής σε μέσα </w:t>
      </w:r>
      <w:r w:rsidRPr="001273FC">
        <w:rPr>
          <w:rFonts w:ascii="Bookman Old Style" w:eastAsia="Times New Roman" w:hAnsi="Bookman Old Style" w:cs="Times New Roman"/>
          <w:sz w:val="24"/>
          <w:szCs w:val="24"/>
        </w:rPr>
        <w:t>«</w:t>
      </w:r>
      <w:r w:rsidRPr="001273FC">
        <w:rPr>
          <w:rFonts w:ascii="Bookman Old Style" w:eastAsia="Times New Roman" w:hAnsi="Bookman Old Style" w:cs="Times New Roman"/>
          <w:i/>
          <w:sz w:val="24"/>
          <w:szCs w:val="24"/>
        </w:rPr>
        <w:t>νόμιμης άμυνας</w:t>
      </w:r>
      <w:r w:rsidRPr="001273FC">
        <w:rPr>
          <w:rFonts w:ascii="Bookman Old Style" w:eastAsia="Times New Roman" w:hAnsi="Bookman Old Style" w:cs="Times New Roman"/>
          <w:sz w:val="24"/>
          <w:szCs w:val="24"/>
        </w:rPr>
        <w:t xml:space="preserve">» έναντι της Τουρκίας, </w:t>
      </w:r>
      <w:r w:rsidR="00B937CB">
        <w:rPr>
          <w:rFonts w:ascii="Bookman Old Style" w:eastAsia="Times New Roman" w:hAnsi="Bookman Old Style" w:cs="Times New Roman"/>
          <w:sz w:val="24"/>
          <w:szCs w:val="24"/>
        </w:rPr>
        <w:t>άνευ</w:t>
      </w:r>
      <w:r w:rsidRPr="001273FC">
        <w:rPr>
          <w:rFonts w:ascii="Bookman Old Style" w:eastAsia="Times New Roman" w:hAnsi="Bookman Old Style" w:cs="Times New Roman"/>
          <w:sz w:val="24"/>
          <w:szCs w:val="24"/>
        </w:rPr>
        <w:t xml:space="preserve"> μάλιστα χρονικ</w:t>
      </w:r>
      <w:r w:rsidR="00B937CB">
        <w:rPr>
          <w:rFonts w:ascii="Bookman Old Style" w:eastAsia="Times New Roman" w:hAnsi="Bookman Old Style" w:cs="Times New Roman"/>
          <w:sz w:val="24"/>
          <w:szCs w:val="24"/>
        </w:rPr>
        <w:t>ού</w:t>
      </w:r>
      <w:r w:rsidRPr="001273FC">
        <w:rPr>
          <w:rFonts w:ascii="Bookman Old Style" w:eastAsia="Times New Roman" w:hAnsi="Bookman Old Style" w:cs="Times New Roman"/>
          <w:sz w:val="24"/>
          <w:szCs w:val="24"/>
        </w:rPr>
        <w:t xml:space="preserve"> περιορισμ</w:t>
      </w:r>
      <w:r w:rsidR="00B937CB">
        <w:rPr>
          <w:rFonts w:ascii="Bookman Old Style" w:eastAsia="Times New Roman" w:hAnsi="Bookman Old Style" w:cs="Times New Roman"/>
          <w:sz w:val="24"/>
          <w:szCs w:val="24"/>
        </w:rPr>
        <w:t>ού</w:t>
      </w:r>
      <w:r w:rsidRPr="001273FC">
        <w:rPr>
          <w:rFonts w:ascii="Bookman Old Style" w:eastAsia="Times New Roman" w:hAnsi="Bookman Old Style" w:cs="Times New Roman"/>
          <w:sz w:val="24"/>
          <w:szCs w:val="24"/>
        </w:rPr>
        <w:t xml:space="preserve">.  </w:t>
      </w:r>
    </w:p>
    <w:p w:rsidR="001273FC" w:rsidRPr="001273FC" w:rsidRDefault="001273FC" w:rsidP="00A97435">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Pr="001273FC">
        <w:rPr>
          <w:rFonts w:ascii="Bookman Old Style" w:eastAsia="Times New Roman" w:hAnsi="Bookman Old Style" w:cs="Times New Roman"/>
          <w:sz w:val="24"/>
          <w:szCs w:val="24"/>
        </w:rPr>
        <w:t xml:space="preserve"> Και τούτο διότι, ιδίως μετά το 1974 κατά </w:t>
      </w:r>
      <w:r w:rsidR="00D9470A">
        <w:rPr>
          <w:rFonts w:ascii="Bookman Old Style" w:eastAsia="Times New Roman" w:hAnsi="Bookman Old Style" w:cs="Times New Roman"/>
          <w:sz w:val="24"/>
          <w:szCs w:val="24"/>
        </w:rPr>
        <w:t xml:space="preserve">τα </w:t>
      </w:r>
      <w:proofErr w:type="spellStart"/>
      <w:r w:rsidR="00D9470A">
        <w:rPr>
          <w:rFonts w:ascii="Bookman Old Style" w:eastAsia="Times New Roman" w:hAnsi="Bookman Old Style" w:cs="Times New Roman"/>
          <w:sz w:val="24"/>
          <w:szCs w:val="24"/>
        </w:rPr>
        <w:t>προπαρατεθέντα</w:t>
      </w:r>
      <w:proofErr w:type="spellEnd"/>
      <w:r w:rsidRPr="001273FC">
        <w:rPr>
          <w:rFonts w:ascii="Bookman Old Style" w:eastAsia="Times New Roman" w:hAnsi="Bookman Old Style" w:cs="Times New Roman"/>
          <w:sz w:val="24"/>
          <w:szCs w:val="24"/>
        </w:rPr>
        <w:t>, η «</w:t>
      </w:r>
      <w:r w:rsidRPr="001273FC">
        <w:rPr>
          <w:rFonts w:ascii="Bookman Old Style" w:eastAsia="Times New Roman" w:hAnsi="Bookman Old Style" w:cs="Times New Roman"/>
          <w:i/>
          <w:sz w:val="24"/>
          <w:szCs w:val="24"/>
        </w:rPr>
        <w:t>απειλή χρήσης βίας</w:t>
      </w:r>
      <w:r w:rsidRPr="001273FC">
        <w:rPr>
          <w:rFonts w:ascii="Bookman Old Style" w:eastAsia="Times New Roman" w:hAnsi="Bookman Old Style" w:cs="Times New Roman"/>
          <w:sz w:val="24"/>
          <w:szCs w:val="24"/>
        </w:rPr>
        <w:t>» εκ μέρους της Τουρκίας –άρα και η συνακόλουθη «</w:t>
      </w:r>
      <w:r w:rsidRPr="001273FC">
        <w:rPr>
          <w:rFonts w:ascii="Bookman Old Style" w:eastAsia="Times New Roman" w:hAnsi="Bookman Old Style" w:cs="Times New Roman"/>
          <w:i/>
          <w:sz w:val="24"/>
          <w:szCs w:val="24"/>
        </w:rPr>
        <w:t>επικείμενη απειλή</w:t>
      </w:r>
      <w:r w:rsidRPr="001273FC">
        <w:rPr>
          <w:rFonts w:ascii="Bookman Old Style" w:eastAsia="Times New Roman" w:hAnsi="Bookman Old Style" w:cs="Times New Roman"/>
          <w:sz w:val="24"/>
          <w:szCs w:val="24"/>
        </w:rPr>
        <w:t xml:space="preserve">»- είναι αφενός κάτι παραπάνω από προφανής, με επανειλημμένες και διαφόρων μορφών προκλήσεις.  Και, αφετέρου, διαρκής, όπως καταδεικνύει ακόμη και η σημερινή τουρκική συμπεριφορά στο Αιγαίο και στην Ανατολική Μεσόγειο, ιδίως μετά την κατά τα </w:t>
      </w:r>
      <w:r w:rsidR="000D5A43">
        <w:rPr>
          <w:rFonts w:ascii="Bookman Old Style" w:eastAsia="Times New Roman" w:hAnsi="Bookman Old Style" w:cs="Times New Roman"/>
          <w:sz w:val="24"/>
          <w:szCs w:val="24"/>
        </w:rPr>
        <w:t>ήδη διευκρινισθέντα «</w:t>
      </w:r>
      <w:r w:rsidRPr="000D5A43">
        <w:rPr>
          <w:rFonts w:ascii="Bookman Old Style" w:eastAsia="Times New Roman" w:hAnsi="Bookman Old Style" w:cs="Times New Roman"/>
          <w:i/>
          <w:sz w:val="24"/>
          <w:szCs w:val="24"/>
        </w:rPr>
        <w:t>σύναψη</w:t>
      </w:r>
      <w:r w:rsidR="000D5A43">
        <w:rPr>
          <w:rFonts w:ascii="Bookman Old Style" w:eastAsia="Times New Roman" w:hAnsi="Bookman Old Style" w:cs="Times New Roman"/>
          <w:iCs/>
          <w:sz w:val="24"/>
          <w:szCs w:val="24"/>
        </w:rPr>
        <w:t>»</w:t>
      </w:r>
      <w:r w:rsidRPr="001273FC">
        <w:rPr>
          <w:rFonts w:ascii="Bookman Old Style" w:eastAsia="Times New Roman" w:hAnsi="Bookman Old Style" w:cs="Times New Roman"/>
          <w:sz w:val="24"/>
          <w:szCs w:val="24"/>
        </w:rPr>
        <w:t xml:space="preserve"> του νομικώς ανυπόστατου «</w:t>
      </w:r>
      <w:proofErr w:type="spellStart"/>
      <w:r w:rsidRPr="001273FC">
        <w:rPr>
          <w:rFonts w:ascii="Bookman Old Style" w:eastAsia="Times New Roman" w:hAnsi="Bookman Old Style" w:cs="Times New Roman"/>
          <w:i/>
          <w:sz w:val="24"/>
          <w:szCs w:val="24"/>
        </w:rPr>
        <w:t>τουρκολιβυκού</w:t>
      </w:r>
      <w:proofErr w:type="spellEnd"/>
      <w:r w:rsidRPr="001273FC">
        <w:rPr>
          <w:rFonts w:ascii="Bookman Old Style" w:eastAsia="Times New Roman" w:hAnsi="Bookman Old Style" w:cs="Times New Roman"/>
          <w:i/>
          <w:sz w:val="24"/>
          <w:szCs w:val="24"/>
        </w:rPr>
        <w:t xml:space="preserve"> μνημονίου</w:t>
      </w:r>
      <w:r w:rsidRPr="001273FC">
        <w:rPr>
          <w:rFonts w:ascii="Bookman Old Style" w:eastAsia="Times New Roman" w:hAnsi="Bookman Old Style" w:cs="Times New Roman"/>
          <w:sz w:val="24"/>
          <w:szCs w:val="24"/>
        </w:rPr>
        <w:t xml:space="preserve">». Συμπεριφορά, η οποία λόγω της αυθαίρετης </w:t>
      </w:r>
      <w:r w:rsidR="000D5A43">
        <w:rPr>
          <w:rFonts w:ascii="Bookman Old Style" w:eastAsia="Times New Roman" w:hAnsi="Bookman Old Style" w:cs="Times New Roman"/>
          <w:sz w:val="24"/>
          <w:szCs w:val="24"/>
        </w:rPr>
        <w:t>επιχείρησης</w:t>
      </w:r>
      <w:r w:rsidRPr="001273FC">
        <w:rPr>
          <w:rFonts w:ascii="Bookman Old Style" w:eastAsia="Times New Roman" w:hAnsi="Bookman Old Style" w:cs="Times New Roman"/>
          <w:sz w:val="24"/>
          <w:szCs w:val="24"/>
        </w:rPr>
        <w:t xml:space="preserve"> της Τουρκίας να εφαρμόσει στην πράξη το νομικώς ανυπόστατο «</w:t>
      </w:r>
      <w:proofErr w:type="spellStart"/>
      <w:r w:rsidRPr="001273FC">
        <w:rPr>
          <w:rFonts w:ascii="Bookman Old Style" w:eastAsia="Times New Roman" w:hAnsi="Bookman Old Style" w:cs="Times New Roman"/>
          <w:i/>
          <w:sz w:val="24"/>
          <w:szCs w:val="24"/>
        </w:rPr>
        <w:t>τουρκολιβυκό</w:t>
      </w:r>
      <w:proofErr w:type="spellEnd"/>
      <w:r w:rsidRPr="001273FC">
        <w:rPr>
          <w:rFonts w:ascii="Bookman Old Style" w:eastAsia="Times New Roman" w:hAnsi="Bookman Old Style" w:cs="Times New Roman"/>
          <w:i/>
          <w:sz w:val="24"/>
          <w:szCs w:val="24"/>
        </w:rPr>
        <w:t xml:space="preserve"> μνημόνιο</w:t>
      </w:r>
      <w:r w:rsidRPr="001273FC">
        <w:rPr>
          <w:rFonts w:ascii="Bookman Old Style" w:eastAsia="Times New Roman" w:hAnsi="Bookman Old Style" w:cs="Times New Roman"/>
          <w:sz w:val="24"/>
          <w:szCs w:val="24"/>
        </w:rPr>
        <w:t>»  φέρει όλα τα χαρακτηριστικά και  της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 xml:space="preserve">», </w:t>
      </w:r>
      <w:r w:rsidR="000D5A43">
        <w:rPr>
          <w:rFonts w:ascii="Bookman Old Style" w:eastAsia="Times New Roman" w:hAnsi="Bookman Old Style" w:cs="Times New Roman"/>
          <w:sz w:val="24"/>
          <w:szCs w:val="24"/>
        </w:rPr>
        <w:t xml:space="preserve">πάντοτε </w:t>
      </w:r>
      <w:r w:rsidRPr="001273FC">
        <w:rPr>
          <w:rFonts w:ascii="Bookman Old Style" w:eastAsia="Times New Roman" w:hAnsi="Bookman Old Style" w:cs="Times New Roman"/>
          <w:sz w:val="24"/>
          <w:szCs w:val="24"/>
        </w:rPr>
        <w:t xml:space="preserve">υπό την </w:t>
      </w:r>
      <w:proofErr w:type="spellStart"/>
      <w:r w:rsidR="00AB5FEF">
        <w:rPr>
          <w:rFonts w:ascii="Bookman Old Style" w:eastAsia="Times New Roman" w:hAnsi="Bookman Old Style" w:cs="Times New Roman"/>
          <w:sz w:val="24"/>
          <w:szCs w:val="24"/>
        </w:rPr>
        <w:t>προεκτεθείσα</w:t>
      </w:r>
      <w:proofErr w:type="spellEnd"/>
      <w:r w:rsidR="000D5A43">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έννοια.</w:t>
      </w:r>
    </w:p>
    <w:p w:rsidR="00A97435" w:rsidRDefault="001273FC" w:rsidP="00A97435">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 </w:t>
      </w:r>
      <w:r w:rsidRPr="001273FC">
        <w:rPr>
          <w:rFonts w:ascii="Bookman Old Style" w:eastAsia="Times New Roman" w:hAnsi="Bookman Old Style" w:cs="Times New Roman"/>
          <w:sz w:val="24"/>
          <w:szCs w:val="24"/>
        </w:rPr>
        <w:t>Πρόσθετη απόδειξη αυτών</w:t>
      </w:r>
      <w:r w:rsidR="00B937CB">
        <w:rPr>
          <w:rFonts w:ascii="Bookman Old Style" w:eastAsia="Times New Roman" w:hAnsi="Bookman Old Style" w:cs="Times New Roman"/>
          <w:sz w:val="24"/>
          <w:szCs w:val="24"/>
        </w:rPr>
        <w:t xml:space="preserve">, η οποία θα εξειδικευθεί </w:t>
      </w:r>
      <w:r w:rsidR="000D5A43">
        <w:rPr>
          <w:rFonts w:ascii="Bookman Old Style" w:eastAsia="Times New Roman" w:hAnsi="Bookman Old Style" w:cs="Times New Roman"/>
          <w:sz w:val="24"/>
          <w:szCs w:val="24"/>
        </w:rPr>
        <w:t xml:space="preserve">εκτενέστερα </w:t>
      </w:r>
      <w:r w:rsidR="00B937CB">
        <w:rPr>
          <w:rFonts w:ascii="Bookman Old Style" w:eastAsia="Times New Roman" w:hAnsi="Bookman Old Style" w:cs="Times New Roman"/>
          <w:sz w:val="24"/>
          <w:szCs w:val="24"/>
        </w:rPr>
        <w:t>στην συνέχεια,</w:t>
      </w:r>
      <w:r w:rsidRPr="001273FC">
        <w:rPr>
          <w:rFonts w:ascii="Bookman Old Style" w:eastAsia="Times New Roman" w:hAnsi="Bookman Old Style" w:cs="Times New Roman"/>
          <w:sz w:val="24"/>
          <w:szCs w:val="24"/>
        </w:rPr>
        <w:t xml:space="preserve"> συνιστά και το γεγονός του, εντελώς αντίθετου με κάθε έννοια του Διεθνούς Δικαίου, «</w:t>
      </w:r>
      <w:r w:rsidRPr="001273FC">
        <w:rPr>
          <w:rFonts w:ascii="Bookman Old Style" w:eastAsia="Times New Roman" w:hAnsi="Bookman Old Style" w:cs="Times New Roman"/>
          <w:i/>
          <w:sz w:val="24"/>
          <w:szCs w:val="24"/>
          <w:lang w:val="en-US"/>
        </w:rPr>
        <w:t>casus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belli</w:t>
      </w:r>
      <w:r w:rsidRPr="001273FC">
        <w:rPr>
          <w:rFonts w:ascii="Bookman Old Style" w:eastAsia="Times New Roman" w:hAnsi="Bookman Old Style" w:cs="Times New Roman"/>
          <w:sz w:val="24"/>
          <w:szCs w:val="24"/>
        </w:rPr>
        <w:t xml:space="preserve">» της Τουρκίας ως προς την επέκταση της Αιγιαλίτιδας Ζώνης της Ελλάδας. </w:t>
      </w:r>
      <w:r w:rsidR="00226518">
        <w:rPr>
          <w:rFonts w:ascii="Bookman Old Style" w:eastAsia="Times New Roman" w:hAnsi="Bookman Old Style" w:cs="Times New Roman"/>
          <w:sz w:val="24"/>
          <w:szCs w:val="24"/>
        </w:rPr>
        <w:t>Αυτό το</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i/>
          <w:sz w:val="24"/>
          <w:szCs w:val="24"/>
          <w:lang w:val="en-US"/>
        </w:rPr>
        <w:t>casus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belli</w:t>
      </w:r>
      <w:r w:rsidRPr="001273FC">
        <w:rPr>
          <w:rFonts w:ascii="Bookman Old Style" w:eastAsia="Times New Roman" w:hAnsi="Bookman Old Style" w:cs="Times New Roman"/>
          <w:sz w:val="24"/>
          <w:szCs w:val="24"/>
        </w:rPr>
        <w:t xml:space="preserve">», πέραν του ότι αποφασίσθηκε -στις 8.6.1995, αμέσως μετά την θέση σε ισχύ της Σύμβασης του </w:t>
      </w:r>
      <w:r w:rsidRPr="001273FC">
        <w:rPr>
          <w:rFonts w:ascii="Bookman Old Style" w:eastAsia="Times New Roman" w:hAnsi="Bookman Old Style" w:cs="Times New Roman"/>
          <w:sz w:val="24"/>
          <w:szCs w:val="24"/>
          <w:lang w:val="en-US"/>
        </w:rPr>
        <w:t>Montego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Bay</w:t>
      </w:r>
      <w:r w:rsidRPr="001273FC">
        <w:rPr>
          <w:rFonts w:ascii="Bookman Old Style" w:eastAsia="Times New Roman" w:hAnsi="Bookman Old Style" w:cs="Times New Roman"/>
          <w:sz w:val="24"/>
          <w:szCs w:val="24"/>
        </w:rPr>
        <w:t xml:space="preserve"> του 1982 για το Δίκαιο της Θάλασσας</w:t>
      </w:r>
      <w:r w:rsidR="000D5A43">
        <w:rPr>
          <w:rFonts w:ascii="Bookman Old Style" w:eastAsia="Times New Roman" w:hAnsi="Bookman Old Style" w:cs="Times New Roman"/>
          <w:sz w:val="24"/>
          <w:szCs w:val="24"/>
        </w:rPr>
        <w:t xml:space="preserve"> του ΟΗΕ</w:t>
      </w:r>
      <w:r w:rsidR="00226518">
        <w:rPr>
          <w:rFonts w:ascii="Bookman Old Style" w:eastAsia="Times New Roman" w:hAnsi="Bookman Old Style" w:cs="Times New Roman"/>
          <w:sz w:val="24"/>
          <w:szCs w:val="24"/>
        </w:rPr>
        <w:t>, το 1994-</w:t>
      </w:r>
      <w:r w:rsidRPr="001273FC">
        <w:rPr>
          <w:rFonts w:ascii="Bookman Old Style" w:eastAsia="Times New Roman" w:hAnsi="Bookman Old Style" w:cs="Times New Roman"/>
          <w:sz w:val="24"/>
          <w:szCs w:val="24"/>
        </w:rPr>
        <w:t xml:space="preserve"> από την τουρκική Εθνοσυνέλευση κατά τρόπο αντίθετο ακόμη και με αυτό τούτο το σύνταγμα της Τουρκίας, συνιστά έκτοτε διαρκή «</w:t>
      </w:r>
      <w:r w:rsidRPr="001273FC">
        <w:rPr>
          <w:rFonts w:ascii="Bookman Old Style" w:eastAsia="Times New Roman" w:hAnsi="Bookman Old Style" w:cs="Times New Roman"/>
          <w:i/>
          <w:sz w:val="24"/>
          <w:szCs w:val="24"/>
        </w:rPr>
        <w:t>απειλή χρήσης βίας</w:t>
      </w:r>
      <w:r w:rsidRPr="001273FC">
        <w:rPr>
          <w:rFonts w:ascii="Bookman Old Style" w:eastAsia="Times New Roman" w:hAnsi="Bookman Old Style" w:cs="Times New Roman"/>
          <w:sz w:val="24"/>
          <w:szCs w:val="24"/>
        </w:rPr>
        <w:t xml:space="preserve">» εναντίον της </w:t>
      </w:r>
      <w:r w:rsidRPr="00800E92">
        <w:rPr>
          <w:rFonts w:ascii="Bookman Old Style" w:eastAsia="Times New Roman" w:hAnsi="Bookman Old Style" w:cs="Times New Roman"/>
          <w:sz w:val="24"/>
          <w:szCs w:val="24"/>
        </w:rPr>
        <w:t>Ελλάδας</w:t>
      </w:r>
      <w:r w:rsidR="009037DD" w:rsidRPr="00800E92">
        <w:rPr>
          <w:rFonts w:ascii="Bookman Old Style" w:eastAsia="Times New Roman" w:hAnsi="Bookman Old Style" w:cs="Times New Roman"/>
          <w:sz w:val="24"/>
          <w:szCs w:val="24"/>
        </w:rPr>
        <w:t xml:space="preserve"> για τον εξής λόγο: Στην ουσία, η Τουρκία δηλώνει μέσω αυτού ότι αποτελεί «</w:t>
      </w:r>
      <w:r w:rsidR="009037DD" w:rsidRPr="00800E92">
        <w:rPr>
          <w:rFonts w:ascii="Bookman Old Style" w:eastAsia="Times New Roman" w:hAnsi="Bookman Old Style" w:cs="Times New Roman"/>
          <w:i/>
          <w:iCs/>
          <w:sz w:val="24"/>
          <w:szCs w:val="24"/>
        </w:rPr>
        <w:t>αιτία πολέμου</w:t>
      </w:r>
      <w:r w:rsidR="009037DD" w:rsidRPr="00800E92">
        <w:rPr>
          <w:rFonts w:ascii="Bookman Old Style" w:eastAsia="Times New Roman" w:hAnsi="Bookman Old Style" w:cs="Times New Roman"/>
          <w:sz w:val="24"/>
          <w:szCs w:val="24"/>
        </w:rPr>
        <w:t xml:space="preserve">» η εκ μέρους της Ελλάδας άσκηση του αναφαίρετου, κατά το Δίκαιο της Θάλασσας του ΟΗΕ- δηλαδή κατά την Σύμβαση του </w:t>
      </w:r>
      <w:r w:rsidR="009037DD" w:rsidRPr="00800E92">
        <w:rPr>
          <w:rFonts w:ascii="Bookman Old Style" w:eastAsia="Times New Roman" w:hAnsi="Bookman Old Style" w:cs="Times New Roman"/>
          <w:sz w:val="24"/>
          <w:szCs w:val="24"/>
          <w:lang w:val="en-US"/>
        </w:rPr>
        <w:t>Montego</w:t>
      </w:r>
      <w:r w:rsidR="009037DD" w:rsidRPr="00800E92">
        <w:rPr>
          <w:rFonts w:ascii="Bookman Old Style" w:eastAsia="Times New Roman" w:hAnsi="Bookman Old Style" w:cs="Times New Roman"/>
          <w:sz w:val="24"/>
          <w:szCs w:val="24"/>
        </w:rPr>
        <w:t xml:space="preserve"> </w:t>
      </w:r>
      <w:r w:rsidR="009037DD" w:rsidRPr="00800E92">
        <w:rPr>
          <w:rFonts w:ascii="Bookman Old Style" w:eastAsia="Times New Roman" w:hAnsi="Bookman Old Style" w:cs="Times New Roman"/>
          <w:sz w:val="24"/>
          <w:szCs w:val="24"/>
          <w:lang w:val="en-US"/>
        </w:rPr>
        <w:t>Bay</w:t>
      </w:r>
      <w:r w:rsidR="009037DD" w:rsidRPr="00800E92">
        <w:rPr>
          <w:rFonts w:ascii="Bookman Old Style" w:eastAsia="Times New Roman" w:hAnsi="Bookman Old Style" w:cs="Times New Roman"/>
          <w:sz w:val="24"/>
          <w:szCs w:val="24"/>
        </w:rPr>
        <w:t xml:space="preserve"> του 1982- και όχι μόνο, δικαιώματός της να επεκτείνει</w:t>
      </w:r>
      <w:r w:rsidR="00B937CB">
        <w:rPr>
          <w:rFonts w:ascii="Bookman Old Style" w:eastAsia="Times New Roman" w:hAnsi="Bookman Old Style" w:cs="Times New Roman"/>
          <w:sz w:val="24"/>
          <w:szCs w:val="24"/>
        </w:rPr>
        <w:t>,</w:t>
      </w:r>
      <w:r w:rsidR="009037DD" w:rsidRPr="00800E92">
        <w:rPr>
          <w:rFonts w:ascii="Bookman Old Style" w:eastAsia="Times New Roman" w:hAnsi="Bookman Old Style" w:cs="Times New Roman"/>
          <w:sz w:val="24"/>
          <w:szCs w:val="24"/>
        </w:rPr>
        <w:t xml:space="preserve"> </w:t>
      </w:r>
      <w:r w:rsidR="00B937CB">
        <w:rPr>
          <w:rFonts w:ascii="Bookman Old Style" w:eastAsia="Times New Roman" w:hAnsi="Bookman Old Style" w:cs="Times New Roman"/>
          <w:sz w:val="24"/>
          <w:szCs w:val="24"/>
        </w:rPr>
        <w:t>σύμφωνα με τις κατά περίπτωση διατάξεις</w:t>
      </w:r>
      <w:r w:rsidR="000D5A43">
        <w:rPr>
          <w:rFonts w:ascii="Bookman Old Style" w:eastAsia="Times New Roman" w:hAnsi="Bookman Old Style" w:cs="Times New Roman"/>
          <w:sz w:val="24"/>
          <w:szCs w:val="24"/>
        </w:rPr>
        <w:t xml:space="preserve"> του</w:t>
      </w:r>
      <w:r w:rsidR="00B937CB">
        <w:rPr>
          <w:rFonts w:ascii="Bookman Old Style" w:eastAsia="Times New Roman" w:hAnsi="Bookman Old Style" w:cs="Times New Roman"/>
          <w:sz w:val="24"/>
          <w:szCs w:val="24"/>
        </w:rPr>
        <w:t xml:space="preserve">, </w:t>
      </w:r>
      <w:r w:rsidR="009037DD" w:rsidRPr="00800E92">
        <w:rPr>
          <w:rFonts w:ascii="Bookman Old Style" w:eastAsia="Times New Roman" w:hAnsi="Bookman Old Style" w:cs="Times New Roman"/>
          <w:sz w:val="24"/>
          <w:szCs w:val="24"/>
        </w:rPr>
        <w:t>την Αιγιαλίτιδα Ζώνη της στα 12 ναυτικά μίλια.  Υπό τα δεδομένα αυτά ένα τέτοιο «</w:t>
      </w:r>
      <w:r w:rsidR="009037DD" w:rsidRPr="00800E92">
        <w:rPr>
          <w:rFonts w:ascii="Bookman Old Style" w:eastAsia="Times New Roman" w:hAnsi="Bookman Old Style" w:cs="Times New Roman"/>
          <w:i/>
          <w:iCs/>
          <w:sz w:val="24"/>
          <w:szCs w:val="24"/>
          <w:lang w:val="en-US"/>
        </w:rPr>
        <w:t>casus</w:t>
      </w:r>
      <w:r w:rsidR="009037DD" w:rsidRPr="00800E92">
        <w:rPr>
          <w:rFonts w:ascii="Bookman Old Style" w:eastAsia="Times New Roman" w:hAnsi="Bookman Old Style" w:cs="Times New Roman"/>
          <w:i/>
          <w:iCs/>
          <w:sz w:val="24"/>
          <w:szCs w:val="24"/>
        </w:rPr>
        <w:t xml:space="preserve"> </w:t>
      </w:r>
      <w:r w:rsidR="009037DD" w:rsidRPr="00800E92">
        <w:rPr>
          <w:rFonts w:ascii="Bookman Old Style" w:eastAsia="Times New Roman" w:hAnsi="Bookman Old Style" w:cs="Times New Roman"/>
          <w:i/>
          <w:iCs/>
          <w:sz w:val="24"/>
          <w:szCs w:val="24"/>
          <w:lang w:val="en-US"/>
        </w:rPr>
        <w:t>belli</w:t>
      </w:r>
      <w:r w:rsidR="009037DD" w:rsidRPr="00800E92">
        <w:rPr>
          <w:rFonts w:ascii="Bookman Old Style" w:eastAsia="Times New Roman" w:hAnsi="Bookman Old Style" w:cs="Times New Roman"/>
          <w:sz w:val="24"/>
          <w:szCs w:val="24"/>
        </w:rPr>
        <w:t>» αποτελεί επιτομή της «</w:t>
      </w:r>
      <w:r w:rsidR="009037DD" w:rsidRPr="00800E92">
        <w:rPr>
          <w:rFonts w:ascii="Bookman Old Style" w:eastAsia="Times New Roman" w:hAnsi="Bookman Old Style" w:cs="Times New Roman"/>
          <w:i/>
          <w:iCs/>
          <w:sz w:val="24"/>
          <w:szCs w:val="24"/>
        </w:rPr>
        <w:t>απειλής χρήσης βίας</w:t>
      </w:r>
      <w:r w:rsidR="009037DD" w:rsidRPr="00800E92">
        <w:rPr>
          <w:rFonts w:ascii="Bookman Old Style" w:eastAsia="Times New Roman" w:hAnsi="Bookman Old Style" w:cs="Times New Roman"/>
          <w:sz w:val="24"/>
          <w:szCs w:val="24"/>
        </w:rPr>
        <w:t xml:space="preserve">» κατά το Διεθνές Δίκαιο, ιδίως δε κατά τις διατάξεις του άρθρου 51 του Καταστατικού Χάρτη του ΟΗΕ.  </w:t>
      </w:r>
    </w:p>
    <w:p w:rsidR="001273FC" w:rsidRPr="001273FC" w:rsidRDefault="001273FC" w:rsidP="00A97435">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γ) </w:t>
      </w:r>
      <w:r w:rsidRPr="001273FC">
        <w:rPr>
          <w:rFonts w:ascii="Bookman Old Style" w:eastAsia="Times New Roman" w:hAnsi="Bookman Old Style" w:cs="Times New Roman"/>
          <w:sz w:val="24"/>
          <w:szCs w:val="24"/>
        </w:rPr>
        <w:t>Τέλος, την προμνημονευόμενη «</w:t>
      </w:r>
      <w:r w:rsidRPr="001273FC">
        <w:rPr>
          <w:rFonts w:ascii="Bookman Old Style" w:eastAsia="Times New Roman" w:hAnsi="Bookman Old Style" w:cs="Times New Roman"/>
          <w:i/>
          <w:sz w:val="24"/>
          <w:szCs w:val="24"/>
        </w:rPr>
        <w:t>επικείμενη απειλή</w:t>
      </w:r>
      <w:r w:rsidRPr="001273FC">
        <w:rPr>
          <w:rFonts w:ascii="Bookman Old Style" w:eastAsia="Times New Roman" w:hAnsi="Bookman Old Style" w:cs="Times New Roman"/>
          <w:sz w:val="24"/>
          <w:szCs w:val="24"/>
        </w:rPr>
        <w:t>» ή και «</w:t>
      </w:r>
      <w:r w:rsidRPr="001273FC">
        <w:rPr>
          <w:rFonts w:ascii="Bookman Old Style" w:eastAsia="Times New Roman" w:hAnsi="Bookman Old Style" w:cs="Times New Roman"/>
          <w:i/>
          <w:sz w:val="24"/>
          <w:szCs w:val="24"/>
        </w:rPr>
        <w:t>απειλή χρήσης βίας</w:t>
      </w:r>
      <w:r w:rsidRPr="001273FC">
        <w:rPr>
          <w:rFonts w:ascii="Bookman Old Style" w:eastAsia="Times New Roman" w:hAnsi="Bookman Old Style" w:cs="Times New Roman"/>
          <w:sz w:val="24"/>
          <w:szCs w:val="24"/>
        </w:rPr>
        <w:t>»</w:t>
      </w:r>
      <w:r w:rsidR="0022651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εκ μέρους της Τουρκίας και εναντίον της Ελλάδας, ολοκληρώνει ο σχηματισμός της λεγόμενης τουρκικής «</w:t>
      </w:r>
      <w:r w:rsidRPr="001273FC">
        <w:rPr>
          <w:rFonts w:ascii="Bookman Old Style" w:eastAsia="Times New Roman" w:hAnsi="Bookman Old Style" w:cs="Times New Roman"/>
          <w:i/>
          <w:sz w:val="24"/>
          <w:szCs w:val="24"/>
        </w:rPr>
        <w:t>Στρατιάς του Αιγαίου</w:t>
      </w:r>
      <w:r w:rsidRPr="001273FC">
        <w:rPr>
          <w:rFonts w:ascii="Bookman Old Style" w:eastAsia="Times New Roman" w:hAnsi="Bookman Old Style" w:cs="Times New Roman"/>
          <w:sz w:val="24"/>
          <w:szCs w:val="24"/>
        </w:rPr>
        <w:t xml:space="preserve">», τον Ιούλιο του 1975, και μάλιστα με πολυάριθμες αμφίβιες δυνάμεις. </w:t>
      </w:r>
      <w:r w:rsidR="00B16180">
        <w:rPr>
          <w:rFonts w:ascii="Bookman Old Style" w:eastAsia="Times New Roman" w:hAnsi="Bookman Old Style" w:cs="Times New Roman"/>
          <w:sz w:val="24"/>
          <w:szCs w:val="24"/>
        </w:rPr>
        <w:t xml:space="preserve">Όπως θα </w:t>
      </w:r>
      <w:r w:rsidR="000D5A43">
        <w:rPr>
          <w:rFonts w:ascii="Bookman Old Style" w:eastAsia="Times New Roman" w:hAnsi="Bookman Old Style" w:cs="Times New Roman"/>
          <w:sz w:val="24"/>
          <w:szCs w:val="24"/>
        </w:rPr>
        <w:t>αναλυθεί</w:t>
      </w:r>
      <w:r w:rsidR="00B16180">
        <w:rPr>
          <w:rFonts w:ascii="Bookman Old Style" w:eastAsia="Times New Roman" w:hAnsi="Bookman Old Style" w:cs="Times New Roman"/>
          <w:sz w:val="24"/>
          <w:szCs w:val="24"/>
        </w:rPr>
        <w:t xml:space="preserve"> με </w:t>
      </w:r>
      <w:r w:rsidR="000D5A43">
        <w:rPr>
          <w:rFonts w:ascii="Bookman Old Style" w:eastAsia="Times New Roman" w:hAnsi="Bookman Old Style" w:cs="Times New Roman"/>
          <w:sz w:val="24"/>
          <w:szCs w:val="24"/>
        </w:rPr>
        <w:t xml:space="preserve">πρόσθετη επιχειρηματολογία </w:t>
      </w:r>
      <w:r w:rsidR="00226518">
        <w:rPr>
          <w:rFonts w:ascii="Bookman Old Style" w:eastAsia="Times New Roman" w:hAnsi="Bookman Old Style" w:cs="Times New Roman"/>
          <w:sz w:val="24"/>
          <w:szCs w:val="24"/>
        </w:rPr>
        <w:t>στην συνέχεια</w:t>
      </w:r>
      <w:r w:rsidR="00B16180">
        <w:rPr>
          <w:rFonts w:ascii="Bookman Old Style" w:eastAsia="Times New Roman" w:hAnsi="Bookman Old Style" w:cs="Times New Roman"/>
          <w:sz w:val="24"/>
          <w:szCs w:val="24"/>
        </w:rPr>
        <w:t>, π</w:t>
      </w:r>
      <w:r w:rsidRPr="001273FC">
        <w:rPr>
          <w:rFonts w:ascii="Bookman Old Style" w:eastAsia="Times New Roman" w:hAnsi="Bookman Old Style" w:cs="Times New Roman"/>
          <w:sz w:val="24"/>
          <w:szCs w:val="24"/>
        </w:rPr>
        <w:t>ρόκειται για μετεξέλιξη και μετονομασία της 4</w:t>
      </w:r>
      <w:r w:rsidRPr="001273FC">
        <w:rPr>
          <w:rFonts w:ascii="Bookman Old Style" w:eastAsia="Times New Roman" w:hAnsi="Bookman Old Style" w:cs="Times New Roman"/>
          <w:sz w:val="24"/>
          <w:szCs w:val="24"/>
          <w:vertAlign w:val="superscript"/>
        </w:rPr>
        <w:t>ης</w:t>
      </w:r>
      <w:r w:rsidRPr="001273FC">
        <w:rPr>
          <w:rFonts w:ascii="Bookman Old Style" w:eastAsia="Times New Roman" w:hAnsi="Bookman Old Style" w:cs="Times New Roman"/>
          <w:sz w:val="24"/>
          <w:szCs w:val="24"/>
        </w:rPr>
        <w:t xml:space="preserve"> Στρατιάς (4. </w:t>
      </w:r>
      <w:proofErr w:type="spellStart"/>
      <w:r w:rsidRPr="001273FC">
        <w:rPr>
          <w:rFonts w:ascii="Bookman Old Style" w:eastAsia="Times New Roman" w:hAnsi="Bookman Old Style" w:cs="Times New Roman"/>
          <w:sz w:val="24"/>
          <w:szCs w:val="24"/>
          <w:lang w:val="en-US"/>
        </w:rPr>
        <w:t>Ordu</w:t>
      </w:r>
      <w:proofErr w:type="spellEnd"/>
      <w:r w:rsidRPr="001273FC">
        <w:rPr>
          <w:rFonts w:ascii="Bookman Old Style" w:eastAsia="Times New Roman" w:hAnsi="Bookman Old Style" w:cs="Times New Roman"/>
          <w:sz w:val="24"/>
          <w:szCs w:val="24"/>
        </w:rPr>
        <w:t>) της Τουρκίας</w:t>
      </w:r>
      <w:r w:rsidR="000D5A43">
        <w:rPr>
          <w:rFonts w:ascii="Bookman Old Style" w:eastAsia="Times New Roman" w:hAnsi="Bookman Old Style" w:cs="Times New Roman"/>
          <w:sz w:val="24"/>
          <w:szCs w:val="24"/>
        </w:rPr>
        <w:t xml:space="preserve">. Η </w:t>
      </w:r>
      <w:r w:rsidRPr="001273FC">
        <w:rPr>
          <w:rFonts w:ascii="Bookman Old Style" w:eastAsia="Times New Roman" w:hAnsi="Bookman Old Style" w:cs="Times New Roman"/>
          <w:sz w:val="24"/>
          <w:szCs w:val="24"/>
        </w:rPr>
        <w:t>οποία εδρεύει στην Σμύρνη και, στην πραγματικότητα, έχει οργανωθεί προκειμένου να εκπαιδεύει τον τουρκικό στρατό για ενδεχόμενη επίθεση εναντίον των Ελληνικών Νησιών</w:t>
      </w:r>
      <w:r w:rsidR="00E415E9">
        <w:rPr>
          <w:rFonts w:ascii="Bookman Old Style" w:eastAsia="Times New Roman" w:hAnsi="Bookman Old Style" w:cs="Times New Roman"/>
          <w:sz w:val="24"/>
          <w:szCs w:val="24"/>
        </w:rPr>
        <w:t xml:space="preserve">.  Διότι, και μάλιστα </w:t>
      </w:r>
      <w:proofErr w:type="spellStart"/>
      <w:r w:rsidR="00E415E9">
        <w:rPr>
          <w:rFonts w:ascii="Bookman Old Style" w:eastAsia="Times New Roman" w:hAnsi="Bookman Old Style" w:cs="Times New Roman"/>
          <w:sz w:val="24"/>
          <w:szCs w:val="24"/>
        </w:rPr>
        <w:t>αυτονοήτως</w:t>
      </w:r>
      <w:proofErr w:type="spellEnd"/>
      <w:r w:rsidR="00E415E9">
        <w:rPr>
          <w:rFonts w:ascii="Bookman Old Style" w:eastAsia="Times New Roman" w:hAnsi="Bookman Old Style" w:cs="Times New Roman"/>
          <w:sz w:val="24"/>
          <w:szCs w:val="24"/>
        </w:rPr>
        <w:t xml:space="preserve">, τι άλλο μπορεί να σημαίνει ο σχηματισμός ενός στρατιωτικού σώματος αυτής της μορφής παρά την προετοιμασία της Τουρκίας για απόβαση σε Ελληνικά Νησιά στην περιοχή αυτή, κατά παραβίαση της ίδιας της </w:t>
      </w:r>
      <w:r w:rsidR="00E415E9">
        <w:rPr>
          <w:rFonts w:ascii="Bookman Old Style" w:eastAsia="Times New Roman" w:hAnsi="Bookman Old Style" w:cs="Times New Roman"/>
          <w:sz w:val="24"/>
          <w:szCs w:val="24"/>
          <w:lang w:val="en-US"/>
        </w:rPr>
        <w:t>stricto</w:t>
      </w:r>
      <w:r w:rsidR="00E415E9" w:rsidRPr="00E415E9">
        <w:rPr>
          <w:rFonts w:ascii="Bookman Old Style" w:eastAsia="Times New Roman" w:hAnsi="Bookman Old Style" w:cs="Times New Roman"/>
          <w:sz w:val="24"/>
          <w:szCs w:val="24"/>
        </w:rPr>
        <w:t xml:space="preserve"> </w:t>
      </w:r>
      <w:r w:rsidR="00E415E9">
        <w:rPr>
          <w:rFonts w:ascii="Bookman Old Style" w:eastAsia="Times New Roman" w:hAnsi="Bookman Old Style" w:cs="Times New Roman"/>
          <w:sz w:val="24"/>
          <w:szCs w:val="24"/>
          <w:lang w:val="en-US"/>
        </w:rPr>
        <w:t>sensu</w:t>
      </w:r>
      <w:r w:rsidR="00E415E9" w:rsidRPr="00E415E9">
        <w:rPr>
          <w:rFonts w:ascii="Bookman Old Style" w:eastAsia="Times New Roman" w:hAnsi="Bookman Old Style" w:cs="Times New Roman"/>
          <w:sz w:val="24"/>
          <w:szCs w:val="24"/>
        </w:rPr>
        <w:t xml:space="preserve"> </w:t>
      </w:r>
      <w:r w:rsidR="00E415E9">
        <w:rPr>
          <w:rFonts w:ascii="Bookman Old Style" w:eastAsia="Times New Roman" w:hAnsi="Bookman Old Style" w:cs="Times New Roman"/>
          <w:sz w:val="24"/>
          <w:szCs w:val="24"/>
        </w:rPr>
        <w:t xml:space="preserve">Κυριαρχίας </w:t>
      </w:r>
      <w:r w:rsidR="000D5A43">
        <w:rPr>
          <w:rFonts w:ascii="Bookman Old Style" w:eastAsia="Times New Roman" w:hAnsi="Bookman Old Style" w:cs="Times New Roman"/>
          <w:sz w:val="24"/>
          <w:szCs w:val="24"/>
        </w:rPr>
        <w:t>της;</w:t>
      </w:r>
      <w:r w:rsidR="00E415E9">
        <w:rPr>
          <w:rFonts w:ascii="Bookman Old Style" w:eastAsia="Times New Roman" w:hAnsi="Bookman Old Style" w:cs="Times New Roman"/>
          <w:sz w:val="24"/>
          <w:szCs w:val="24"/>
        </w:rPr>
        <w:t xml:space="preserve">  </w:t>
      </w:r>
    </w:p>
    <w:p w:rsidR="001273FC" w:rsidRPr="001273FC" w:rsidRDefault="001273FC" w:rsidP="00A97435">
      <w:pPr>
        <w:spacing w:before="240" w:after="0" w:line="360" w:lineRule="auto"/>
        <w:ind w:left="567" w:hanging="283"/>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Β. Η</w:t>
      </w:r>
      <w:r w:rsidR="00226518">
        <w:rPr>
          <w:rFonts w:ascii="Bookman Old Style" w:eastAsia="Times New Roman" w:hAnsi="Bookman Old Style" w:cs="Times New Roman"/>
          <w:b/>
          <w:sz w:val="24"/>
          <w:szCs w:val="24"/>
        </w:rPr>
        <w:t xml:space="preserve"> πιο</w:t>
      </w:r>
      <w:r w:rsidRPr="001273FC">
        <w:rPr>
          <w:rFonts w:ascii="Bookman Old Style" w:eastAsia="Times New Roman" w:hAnsi="Bookman Old Style" w:cs="Times New Roman"/>
          <w:b/>
          <w:sz w:val="24"/>
          <w:szCs w:val="24"/>
        </w:rPr>
        <w:t xml:space="preserve"> ολοκληρωμένη θεμελίωση του δικαιώματος της Ελλάδας να θωρακίζει αμυντικώς όλα, ανεξαιρέτως, τα Νησιά της στο Αιγαίο και στην Ανατολική Μεσόγειο στην βάση του συνδυασμού αρχών του Διεθνούς Εθιμικού Δικαίου με τις διατάξεις των άρθρων 1 παρ. 1, 2 παρ. 4 και 51 του Καταστατικού Χάρτη του ΟΗΕ</w:t>
      </w:r>
    </w:p>
    <w:p w:rsidR="001273FC" w:rsidRPr="001273FC" w:rsidRDefault="001273FC" w:rsidP="00D60295">
      <w:pPr>
        <w:spacing w:before="240" w:after="0" w:line="360" w:lineRule="auto"/>
        <w:ind w:left="567"/>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Ορθότερη, ως νομικώς πληρέστερη, εμφανίζεται όμως η άποψη εκείνη, η οποία στηρίζει την θεμελίωση του δικαιώματος της Ελλάδας να θωρακίζει αμυντικώς όλα, ανεξαιρέτως, τα Νησιά της στο Αιγαίο και στην Ανατολική Μεσόγειο στην βάση του συνδυασμού </w:t>
      </w:r>
      <w:r w:rsidR="00226518">
        <w:rPr>
          <w:rFonts w:ascii="Bookman Old Style" w:eastAsia="Times New Roman" w:hAnsi="Bookman Old Style" w:cs="Times New Roman"/>
          <w:sz w:val="24"/>
          <w:szCs w:val="24"/>
        </w:rPr>
        <w:t xml:space="preserve">συγκεκριμένων </w:t>
      </w:r>
      <w:r w:rsidRPr="001273FC">
        <w:rPr>
          <w:rFonts w:ascii="Bookman Old Style" w:eastAsia="Times New Roman" w:hAnsi="Bookman Old Style" w:cs="Times New Roman"/>
          <w:sz w:val="24"/>
          <w:szCs w:val="24"/>
        </w:rPr>
        <w:t xml:space="preserve">αρχών του Διεθνούς Εθιμικού Δικαίου με τις διατάξεις των άρθρων 1 παρ. 1, 2 παρ. 4 και 51 του Καταστατικού Χάρτη του ΟΗΕ.  </w:t>
      </w:r>
    </w:p>
    <w:p w:rsidR="001273FC" w:rsidRPr="001273FC" w:rsidRDefault="001273FC" w:rsidP="00D60295">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 xml:space="preserve">1. Το εν προκειμένω κανονιστικό πλαίσιο που </w:t>
      </w:r>
      <w:r w:rsidR="000D5A43">
        <w:rPr>
          <w:rFonts w:ascii="Bookman Old Style" w:eastAsia="Times New Roman" w:hAnsi="Bookman Old Style" w:cs="Times New Roman"/>
          <w:b/>
          <w:sz w:val="24"/>
          <w:szCs w:val="24"/>
        </w:rPr>
        <w:t>στοιχειοθε</w:t>
      </w:r>
      <w:r w:rsidRPr="001273FC">
        <w:rPr>
          <w:rFonts w:ascii="Bookman Old Style" w:eastAsia="Times New Roman" w:hAnsi="Bookman Old Style" w:cs="Times New Roman"/>
          <w:b/>
          <w:sz w:val="24"/>
          <w:szCs w:val="24"/>
        </w:rPr>
        <w:t>τείται  από τον συνδυασμό αρχών του Διεθνούς Εθιμικού Δικαίου με τις διατάξεις των άρθρων 1 παρ. 1, 2 παρ. 4 και 51 του Κανονιστικού Χάρτη του ΟΗΕ</w:t>
      </w:r>
    </w:p>
    <w:p w:rsidR="001273FC" w:rsidRPr="001273FC" w:rsidRDefault="001273FC" w:rsidP="00D60295">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Το ως άνω κανονιστικό πλαίσιο, επί του οποίου εδράζεται με ολοκληρωμένο τρόπο το δικαίωμα της Ελλάδας να θωρακίζει αμυντικώς όλα, ανεξαιρέτως, τα Νησιά της στο Αιγαίο και στην Ανατολική Μεσόγειο, βασίζεται θεσμικώς στις ακόλουθες δύο κανονιστικές συνιστώσες:  </w:t>
      </w:r>
    </w:p>
    <w:p w:rsidR="001273FC" w:rsidRPr="000D5A43" w:rsidRDefault="001273FC" w:rsidP="00D60295">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Pr="001273FC">
        <w:rPr>
          <w:rFonts w:ascii="Bookman Old Style" w:eastAsia="Times New Roman" w:hAnsi="Bookman Old Style" w:cs="Times New Roman"/>
          <w:sz w:val="24"/>
          <w:szCs w:val="24"/>
        </w:rPr>
        <w:tab/>
        <w:t xml:space="preserve">Η πρώτη κανονιστική συνιστώσα </w:t>
      </w:r>
      <w:r w:rsidRPr="00B16180">
        <w:rPr>
          <w:rFonts w:ascii="Bookman Old Style" w:eastAsia="Times New Roman" w:hAnsi="Bookman Old Style" w:cs="Times New Roman"/>
          <w:sz w:val="24"/>
          <w:szCs w:val="24"/>
        </w:rPr>
        <w:t>συγκροτείται</w:t>
      </w:r>
      <w:r w:rsidRPr="001273FC">
        <w:rPr>
          <w:rFonts w:ascii="Bookman Old Style" w:eastAsia="Times New Roman" w:hAnsi="Bookman Old Style" w:cs="Times New Roman"/>
          <w:sz w:val="24"/>
          <w:szCs w:val="24"/>
        </w:rPr>
        <w:t xml:space="preserve"> </w:t>
      </w:r>
      <w:proofErr w:type="spellStart"/>
      <w:r w:rsidRPr="001273FC">
        <w:rPr>
          <w:rFonts w:ascii="Bookman Old Style" w:eastAsia="Times New Roman" w:hAnsi="Bookman Old Style" w:cs="Times New Roman"/>
          <w:sz w:val="24"/>
          <w:szCs w:val="24"/>
        </w:rPr>
        <w:t>θεσμικώς</w:t>
      </w:r>
      <w:proofErr w:type="spellEnd"/>
      <w:r w:rsidRPr="001273FC">
        <w:rPr>
          <w:rFonts w:ascii="Bookman Old Style" w:eastAsia="Times New Roman" w:hAnsi="Bookman Old Style" w:cs="Times New Roman"/>
          <w:sz w:val="24"/>
          <w:szCs w:val="24"/>
        </w:rPr>
        <w:t xml:space="preserve">, σύμφωνα και με τα προεκτεθέντα, από την θεμελιώδη αρχή του Διεθνούς Εθιμικού Δικαίου </w:t>
      </w:r>
      <w:r w:rsidR="000D5A43">
        <w:rPr>
          <w:rFonts w:ascii="Bookman Old Style" w:eastAsia="Times New Roman" w:hAnsi="Bookman Old Style" w:cs="Times New Roman"/>
          <w:sz w:val="24"/>
          <w:szCs w:val="24"/>
        </w:rPr>
        <w:t xml:space="preserve">κατά </w:t>
      </w:r>
      <w:r w:rsidRPr="001273FC">
        <w:rPr>
          <w:rFonts w:ascii="Bookman Old Style" w:eastAsia="Times New Roman" w:hAnsi="Bookman Old Style" w:cs="Times New Roman"/>
          <w:sz w:val="24"/>
          <w:szCs w:val="24"/>
        </w:rPr>
        <w:t xml:space="preserve">την οποία οι περί αποστρατιωτικοποίησης </w:t>
      </w:r>
      <w:r w:rsidR="000D5A43">
        <w:rPr>
          <w:rFonts w:ascii="Bookman Old Style" w:eastAsia="Times New Roman" w:hAnsi="Bookman Old Style" w:cs="Times New Roman"/>
          <w:sz w:val="24"/>
          <w:szCs w:val="24"/>
        </w:rPr>
        <w:t>κ</w:t>
      </w:r>
      <w:r w:rsidRPr="001273FC">
        <w:rPr>
          <w:rFonts w:ascii="Bookman Old Style" w:eastAsia="Times New Roman" w:hAnsi="Bookman Old Style" w:cs="Times New Roman"/>
          <w:sz w:val="24"/>
          <w:szCs w:val="24"/>
        </w:rPr>
        <w:t>ανόνες του Διεθνούς Δικαίου δεν είναι επιτρεπτό ν</w:t>
      </w:r>
      <w:r w:rsidR="00B16180">
        <w:rPr>
          <w:rFonts w:ascii="Bookman Old Style" w:eastAsia="Times New Roman" w:hAnsi="Bookman Old Style" w:cs="Times New Roman"/>
          <w:sz w:val="24"/>
          <w:szCs w:val="24"/>
        </w:rPr>
        <w:t>α</w:t>
      </w:r>
      <w:r w:rsidRPr="001273FC">
        <w:rPr>
          <w:rFonts w:ascii="Bookman Old Style" w:eastAsia="Times New Roman" w:hAnsi="Bookman Old Style" w:cs="Times New Roman"/>
          <w:sz w:val="24"/>
          <w:szCs w:val="24"/>
        </w:rPr>
        <w:t xml:space="preserve"> αναιρούν το αναφαίρετο δικαίωμα κάθε Κράτους να υπερασπίζεται, ιδίως θωρακίζοντας αμυντικώς τ</w:t>
      </w:r>
      <w:r w:rsidR="00B16180">
        <w:rPr>
          <w:rFonts w:ascii="Bookman Old Style" w:eastAsia="Times New Roman" w:hAnsi="Bookman Old Style" w:cs="Times New Roman"/>
          <w:sz w:val="24"/>
          <w:szCs w:val="24"/>
        </w:rPr>
        <w:t>α</w:t>
      </w:r>
      <w:r w:rsidRPr="001273FC">
        <w:rPr>
          <w:rFonts w:ascii="Bookman Old Style" w:eastAsia="Times New Roman" w:hAnsi="Bookman Old Style" w:cs="Times New Roman"/>
          <w:sz w:val="24"/>
          <w:szCs w:val="24"/>
        </w:rPr>
        <w:t xml:space="preserve"> απειλούμενα εδάφη του, την </w:t>
      </w:r>
      <w:r w:rsidRPr="001273FC">
        <w:rPr>
          <w:rFonts w:ascii="Bookman Old Style" w:eastAsia="Times New Roman" w:hAnsi="Bookman Old Style" w:cs="Times New Roman"/>
          <w:sz w:val="24"/>
          <w:szCs w:val="24"/>
          <w:lang w:val="en-US"/>
        </w:rPr>
        <w:t>lato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sensu</w:t>
      </w:r>
      <w:r w:rsidRPr="001273FC">
        <w:rPr>
          <w:rFonts w:ascii="Bookman Old Style" w:eastAsia="Times New Roman" w:hAnsi="Bookman Old Style" w:cs="Times New Roman"/>
          <w:sz w:val="24"/>
          <w:szCs w:val="24"/>
        </w:rPr>
        <w:t xml:space="preserve"> Κυριαρχία του. </w:t>
      </w:r>
      <w:r w:rsidR="000D5A43">
        <w:rPr>
          <w:rFonts w:ascii="Bookman Old Style" w:eastAsia="Times New Roman" w:hAnsi="Bookman Old Style" w:cs="Times New Roman"/>
          <w:sz w:val="24"/>
          <w:szCs w:val="24"/>
        </w:rPr>
        <w:t xml:space="preserve"> Ήτοι, τόσο την </w:t>
      </w:r>
      <w:r w:rsidR="000D5A43">
        <w:rPr>
          <w:rFonts w:ascii="Bookman Old Style" w:eastAsia="Times New Roman" w:hAnsi="Bookman Old Style" w:cs="Times New Roman"/>
          <w:sz w:val="24"/>
          <w:szCs w:val="24"/>
          <w:lang w:val="en-US"/>
        </w:rPr>
        <w:t>stricto</w:t>
      </w:r>
      <w:r w:rsidR="000D5A43" w:rsidRPr="000D5A43">
        <w:rPr>
          <w:rFonts w:ascii="Bookman Old Style" w:eastAsia="Times New Roman" w:hAnsi="Bookman Old Style" w:cs="Times New Roman"/>
          <w:sz w:val="24"/>
          <w:szCs w:val="24"/>
        </w:rPr>
        <w:t xml:space="preserve"> </w:t>
      </w:r>
      <w:r w:rsidR="000D5A43">
        <w:rPr>
          <w:rFonts w:ascii="Bookman Old Style" w:eastAsia="Times New Roman" w:hAnsi="Bookman Old Style" w:cs="Times New Roman"/>
          <w:sz w:val="24"/>
          <w:szCs w:val="24"/>
          <w:lang w:val="en-US"/>
        </w:rPr>
        <w:t>sensu</w:t>
      </w:r>
      <w:r w:rsidR="000D5A43" w:rsidRPr="000D5A43">
        <w:rPr>
          <w:rFonts w:ascii="Bookman Old Style" w:eastAsia="Times New Roman" w:hAnsi="Bookman Old Style" w:cs="Times New Roman"/>
          <w:sz w:val="24"/>
          <w:szCs w:val="24"/>
        </w:rPr>
        <w:t xml:space="preserve"> </w:t>
      </w:r>
      <w:r w:rsidR="000D5A43">
        <w:rPr>
          <w:rFonts w:ascii="Bookman Old Style" w:eastAsia="Times New Roman" w:hAnsi="Bookman Old Style" w:cs="Times New Roman"/>
          <w:sz w:val="24"/>
          <w:szCs w:val="24"/>
        </w:rPr>
        <w:t>Κυριαρχία του όσο και τα κάθε μορφής Κυριαρχικά Δικαιώματά του.</w:t>
      </w:r>
    </w:p>
    <w:p w:rsidR="001273FC" w:rsidRPr="001273FC" w:rsidRDefault="001273FC" w:rsidP="00D60295">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b/>
          <w:sz w:val="24"/>
          <w:szCs w:val="24"/>
        </w:rPr>
        <w:t>α1)</w:t>
      </w:r>
      <w:r w:rsidRPr="001273FC">
        <w:rPr>
          <w:rFonts w:ascii="Bookman Old Style" w:eastAsia="Times New Roman" w:hAnsi="Bookman Old Style" w:cs="Times New Roman"/>
          <w:sz w:val="24"/>
          <w:szCs w:val="24"/>
        </w:rPr>
        <w:t xml:space="preserve"> </w:t>
      </w:r>
      <w:r w:rsidR="000D5A43">
        <w:rPr>
          <w:rFonts w:ascii="Bookman Old Style" w:eastAsia="Times New Roman" w:hAnsi="Bookman Old Style" w:cs="Times New Roman"/>
          <w:sz w:val="24"/>
          <w:szCs w:val="24"/>
        </w:rPr>
        <w:t>Σ</w:t>
      </w:r>
      <w:r w:rsidRPr="001273FC">
        <w:rPr>
          <w:rFonts w:ascii="Bookman Old Style" w:eastAsia="Times New Roman" w:hAnsi="Bookman Old Style" w:cs="Times New Roman"/>
          <w:sz w:val="24"/>
          <w:szCs w:val="24"/>
        </w:rPr>
        <w:t xml:space="preserve">την προκείμενη περίπτωση </w:t>
      </w:r>
      <w:r w:rsidR="00226518">
        <w:rPr>
          <w:rFonts w:ascii="Bookman Old Style" w:eastAsia="Times New Roman" w:hAnsi="Bookman Old Style" w:cs="Times New Roman"/>
          <w:sz w:val="24"/>
          <w:szCs w:val="24"/>
        </w:rPr>
        <w:t>αυτή η</w:t>
      </w:r>
      <w:r w:rsidRPr="001273FC">
        <w:rPr>
          <w:rFonts w:ascii="Bookman Old Style" w:eastAsia="Times New Roman" w:hAnsi="Bookman Old Style" w:cs="Times New Roman"/>
          <w:sz w:val="24"/>
          <w:szCs w:val="24"/>
        </w:rPr>
        <w:t xml:space="preserve"> αμυντική θωράκιση δεν θεωρείται τόσο ως «</w:t>
      </w:r>
      <w:r w:rsidRPr="001273FC">
        <w:rPr>
          <w:rFonts w:ascii="Bookman Old Style" w:eastAsia="Times New Roman" w:hAnsi="Bookman Old Style" w:cs="Times New Roman"/>
          <w:i/>
          <w:sz w:val="24"/>
          <w:szCs w:val="24"/>
        </w:rPr>
        <w:t>προληπτική άμυνα</w:t>
      </w:r>
      <w:r w:rsidRPr="001273FC">
        <w:rPr>
          <w:rFonts w:ascii="Bookman Old Style" w:eastAsia="Times New Roman" w:hAnsi="Bookman Old Style" w:cs="Times New Roman"/>
          <w:sz w:val="24"/>
          <w:szCs w:val="24"/>
        </w:rPr>
        <w:t>», ούτε και ως «</w:t>
      </w:r>
      <w:r w:rsidRPr="001273FC">
        <w:rPr>
          <w:rFonts w:ascii="Bookman Old Style" w:eastAsia="Times New Roman" w:hAnsi="Bookman Old Style" w:cs="Times New Roman"/>
          <w:i/>
          <w:sz w:val="24"/>
          <w:szCs w:val="24"/>
        </w:rPr>
        <w:t>αποτρεπτική νόμιμη άμυνα</w:t>
      </w:r>
      <w:r w:rsidRPr="001273FC">
        <w:rPr>
          <w:rFonts w:ascii="Bookman Old Style" w:eastAsia="Times New Roman" w:hAnsi="Bookman Old Style" w:cs="Times New Roman"/>
          <w:sz w:val="24"/>
          <w:szCs w:val="24"/>
        </w:rPr>
        <w:t xml:space="preserve">», αλλά προεχόντως ως </w:t>
      </w:r>
      <w:r w:rsidRPr="000D5A43">
        <w:rPr>
          <w:rFonts w:ascii="Bookman Old Style" w:eastAsia="Times New Roman" w:hAnsi="Bookman Old Style" w:cs="Times New Roman"/>
          <w:iCs/>
          <w:sz w:val="24"/>
          <w:szCs w:val="24"/>
        </w:rPr>
        <w:t>αυτοτελές</w:t>
      </w:r>
      <w:r w:rsidRPr="001273FC">
        <w:rPr>
          <w:rFonts w:ascii="Bookman Old Style" w:eastAsia="Times New Roman" w:hAnsi="Bookman Old Style" w:cs="Times New Roman"/>
          <w:i/>
          <w:sz w:val="24"/>
          <w:szCs w:val="24"/>
        </w:rPr>
        <w:t xml:space="preserve"> </w:t>
      </w:r>
      <w:r w:rsidRPr="000D5A43">
        <w:rPr>
          <w:rFonts w:ascii="Bookman Old Style" w:eastAsia="Times New Roman" w:hAnsi="Bookman Old Style" w:cs="Times New Roman"/>
          <w:iCs/>
          <w:sz w:val="24"/>
          <w:szCs w:val="24"/>
        </w:rPr>
        <w:t>δικαίωμα</w:t>
      </w:r>
      <w:r w:rsidRPr="001273FC">
        <w:rPr>
          <w:rFonts w:ascii="Bookman Old Style" w:eastAsia="Times New Roman" w:hAnsi="Bookman Old Style" w:cs="Times New Roman"/>
          <w:sz w:val="24"/>
          <w:szCs w:val="24"/>
        </w:rPr>
        <w:t xml:space="preserve"> που </w:t>
      </w:r>
      <w:r w:rsidR="000D5A43">
        <w:rPr>
          <w:rFonts w:ascii="Bookman Old Style" w:eastAsia="Times New Roman" w:hAnsi="Bookman Old Style" w:cs="Times New Roman"/>
          <w:sz w:val="24"/>
          <w:szCs w:val="24"/>
        </w:rPr>
        <w:t>διασφαλίζει</w:t>
      </w:r>
      <w:r w:rsidRPr="001273FC">
        <w:rPr>
          <w:rFonts w:ascii="Bookman Old Style" w:eastAsia="Times New Roman" w:hAnsi="Bookman Old Style" w:cs="Times New Roman"/>
          <w:sz w:val="24"/>
          <w:szCs w:val="24"/>
        </w:rPr>
        <w:t xml:space="preserve"> στο </w:t>
      </w:r>
      <w:r w:rsidRPr="00B16180">
        <w:rPr>
          <w:rFonts w:ascii="Bookman Old Style" w:eastAsia="Times New Roman" w:hAnsi="Bookman Old Style" w:cs="Times New Roman"/>
          <w:sz w:val="24"/>
          <w:szCs w:val="24"/>
        </w:rPr>
        <w:t>απειλούμενο</w:t>
      </w:r>
      <w:r w:rsidRPr="001273FC">
        <w:rPr>
          <w:rFonts w:ascii="Bookman Old Style" w:eastAsia="Times New Roman" w:hAnsi="Bookman Old Style" w:cs="Times New Roman"/>
          <w:sz w:val="24"/>
          <w:szCs w:val="24"/>
        </w:rPr>
        <w:t xml:space="preserve"> Κράτος την κατά το Διεθνές Δίκαιο νομική δυνατότητα  -με παράλληλη </w:t>
      </w:r>
      <w:r w:rsidR="000D5A43">
        <w:rPr>
          <w:rFonts w:ascii="Bookman Old Style" w:eastAsia="Times New Roman" w:hAnsi="Bookman Old Style" w:cs="Times New Roman"/>
          <w:sz w:val="24"/>
          <w:szCs w:val="24"/>
        </w:rPr>
        <w:t>αξιοποίησή</w:t>
      </w:r>
      <w:r w:rsidRPr="001273FC">
        <w:rPr>
          <w:rFonts w:ascii="Bookman Old Style" w:eastAsia="Times New Roman" w:hAnsi="Bookman Old Style" w:cs="Times New Roman"/>
          <w:sz w:val="24"/>
          <w:szCs w:val="24"/>
        </w:rPr>
        <w:t xml:space="preserve"> της στην πράξη ανά πάσα στιγμή-  να προβαίνει σε όλες τις </w:t>
      </w:r>
      <w:r w:rsidR="000D5A43">
        <w:rPr>
          <w:rFonts w:ascii="Bookman Old Style" w:eastAsia="Times New Roman" w:hAnsi="Bookman Old Style" w:cs="Times New Roman"/>
          <w:sz w:val="24"/>
          <w:szCs w:val="24"/>
        </w:rPr>
        <w:t>προβλεπόμενες και επιτρεπόμενες</w:t>
      </w:r>
      <w:r w:rsidRPr="001273FC">
        <w:rPr>
          <w:rFonts w:ascii="Bookman Old Style" w:eastAsia="Times New Roman" w:hAnsi="Bookman Old Style" w:cs="Times New Roman"/>
          <w:sz w:val="24"/>
          <w:szCs w:val="24"/>
        </w:rPr>
        <w:t xml:space="preserve"> προπαρασκευαστικές ενέργειες για την αποτελεσματική αποτροπή μιας ενδεχόμενης πραγμάτωσης της εναντίον του απειλής από άλλο Κράτος.   </w:t>
      </w:r>
    </w:p>
    <w:p w:rsidR="001273FC" w:rsidRPr="001273FC" w:rsidRDefault="001273FC" w:rsidP="00D60295">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 α2)</w:t>
      </w:r>
      <w:r w:rsidRPr="001273FC">
        <w:rPr>
          <w:rFonts w:ascii="Bookman Old Style" w:eastAsia="Times New Roman" w:hAnsi="Bookman Old Style" w:cs="Times New Roman"/>
          <w:sz w:val="24"/>
          <w:szCs w:val="24"/>
        </w:rPr>
        <w:t xml:space="preserve"> Περαιτέρω,  η απειλή </w:t>
      </w:r>
      <w:r w:rsidR="000D5A43">
        <w:rPr>
          <w:rFonts w:ascii="Bookman Old Style" w:eastAsia="Times New Roman" w:hAnsi="Bookman Old Style" w:cs="Times New Roman"/>
          <w:sz w:val="24"/>
          <w:szCs w:val="24"/>
        </w:rPr>
        <w:t xml:space="preserve">αυτή </w:t>
      </w:r>
      <w:r w:rsidRPr="001273FC">
        <w:rPr>
          <w:rFonts w:ascii="Bookman Old Style" w:eastAsia="Times New Roman" w:hAnsi="Bookman Old Style" w:cs="Times New Roman"/>
          <w:sz w:val="24"/>
          <w:szCs w:val="24"/>
        </w:rPr>
        <w:t xml:space="preserve">εναντίον της εδαφικής Κυριαρχίας ενός Κράτους από άλλο είναι αναγκαία αλλά και ικανή προϋπόθεση για να γίνει δεκτό, πάντοτε κατά το Διεθνές Εθιμικό Δίκαιο, ότι και αν υπάρχουν ειδικότερες διατάξεις του Διεθνούς Δικαίου που προβλέπουν καθεστώς ενός είδους </w:t>
      </w:r>
      <w:r w:rsidRPr="00B16180">
        <w:rPr>
          <w:rFonts w:ascii="Bookman Old Style" w:eastAsia="Times New Roman" w:hAnsi="Bookman Old Style" w:cs="Times New Roman"/>
          <w:sz w:val="24"/>
          <w:szCs w:val="24"/>
        </w:rPr>
        <w:t>αποστρατιωτικοποίησης</w:t>
      </w:r>
      <w:r w:rsidRPr="001273FC">
        <w:rPr>
          <w:rFonts w:ascii="Bookman Old Style" w:eastAsia="Times New Roman" w:hAnsi="Bookman Old Style" w:cs="Times New Roman"/>
          <w:sz w:val="24"/>
          <w:szCs w:val="24"/>
        </w:rPr>
        <w:t xml:space="preserve">, η λόγω της </w:t>
      </w:r>
      <w:r w:rsidRPr="001273FC">
        <w:rPr>
          <w:rFonts w:ascii="Bookman Old Style" w:eastAsia="Times New Roman" w:hAnsi="Bookman Old Style" w:cs="Times New Roman"/>
          <w:sz w:val="24"/>
          <w:szCs w:val="24"/>
          <w:lang w:val="en-US"/>
        </w:rPr>
        <w:t>in</w:t>
      </w:r>
      <w:r w:rsidRPr="001273FC">
        <w:rPr>
          <w:rFonts w:ascii="Bookman Old Style" w:eastAsia="Times New Roman" w:hAnsi="Bookman Old Style" w:cs="Times New Roman"/>
          <w:sz w:val="24"/>
          <w:szCs w:val="24"/>
        </w:rPr>
        <w:t xml:space="preserve"> </w:t>
      </w:r>
      <w:proofErr w:type="spellStart"/>
      <w:r w:rsidRPr="001273FC">
        <w:rPr>
          <w:rFonts w:ascii="Bookman Old Style" w:eastAsia="Times New Roman" w:hAnsi="Bookman Old Style" w:cs="Times New Roman"/>
          <w:sz w:val="24"/>
          <w:szCs w:val="24"/>
          <w:lang w:val="en-US"/>
        </w:rPr>
        <w:t>concreto</w:t>
      </w:r>
      <w:proofErr w:type="spellEnd"/>
      <w:r w:rsidRPr="001273FC">
        <w:rPr>
          <w:rFonts w:ascii="Bookman Old Style" w:eastAsia="Times New Roman" w:hAnsi="Bookman Old Style" w:cs="Times New Roman"/>
          <w:sz w:val="24"/>
          <w:szCs w:val="24"/>
        </w:rPr>
        <w:t xml:space="preserve"> απειλής </w:t>
      </w:r>
      <w:r w:rsidR="00226518">
        <w:rPr>
          <w:rFonts w:ascii="Bookman Old Style" w:eastAsia="Times New Roman" w:hAnsi="Bookman Old Style" w:cs="Times New Roman"/>
          <w:sz w:val="24"/>
          <w:szCs w:val="24"/>
        </w:rPr>
        <w:t>δημιουργούμενη</w:t>
      </w:r>
      <w:r w:rsidR="003F30F7">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κατάσταση έχει επιφέρει τέτοια μεταβολή των συνθηκών και περιστάσεων, ώστε οι περί </w:t>
      </w:r>
      <w:r w:rsidRPr="00B16180">
        <w:rPr>
          <w:rFonts w:ascii="Bookman Old Style" w:eastAsia="Times New Roman" w:hAnsi="Bookman Old Style" w:cs="Times New Roman"/>
          <w:sz w:val="24"/>
          <w:szCs w:val="24"/>
        </w:rPr>
        <w:t>αποστρατιωτικοποίησης</w:t>
      </w:r>
      <w:r w:rsidRPr="001273FC">
        <w:rPr>
          <w:rFonts w:ascii="Bookman Old Style" w:eastAsia="Times New Roman" w:hAnsi="Bookman Old Style" w:cs="Times New Roman"/>
          <w:sz w:val="24"/>
          <w:szCs w:val="24"/>
        </w:rPr>
        <w:t xml:space="preserve"> διατάξεις έχουν αποδυναμωθεί, </w:t>
      </w:r>
      <w:r w:rsidRPr="001273FC">
        <w:rPr>
          <w:rFonts w:ascii="Bookman Old Style" w:eastAsia="Times New Roman" w:hAnsi="Bookman Old Style" w:cs="Times New Roman"/>
          <w:sz w:val="24"/>
          <w:szCs w:val="24"/>
          <w:lang w:val="en-US"/>
        </w:rPr>
        <w:t>de</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facto</w:t>
      </w:r>
      <w:r w:rsidRPr="001273FC">
        <w:rPr>
          <w:rFonts w:ascii="Bookman Old Style" w:eastAsia="Times New Roman" w:hAnsi="Bookman Old Style" w:cs="Times New Roman"/>
          <w:sz w:val="24"/>
          <w:szCs w:val="24"/>
        </w:rPr>
        <w:t xml:space="preserve"> και </w:t>
      </w:r>
      <w:r w:rsidRPr="001273FC">
        <w:rPr>
          <w:rFonts w:ascii="Bookman Old Style" w:eastAsia="Times New Roman" w:hAnsi="Bookman Old Style" w:cs="Times New Roman"/>
          <w:sz w:val="24"/>
          <w:szCs w:val="24"/>
          <w:lang w:val="en-US"/>
        </w:rPr>
        <w:t>de</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jure</w:t>
      </w:r>
      <w:r w:rsidRPr="001273FC">
        <w:rPr>
          <w:rFonts w:ascii="Bookman Old Style" w:eastAsia="Times New Roman" w:hAnsi="Bookman Old Style" w:cs="Times New Roman"/>
          <w:sz w:val="24"/>
          <w:szCs w:val="24"/>
        </w:rPr>
        <w:t>, κανονιστικώς στην πράξη.  Και τούτο διότι προέχει η εφαρμογή του κατά το Διεθνές Δίκαιο κανόνα της υπεράσπισης της εδαφικής Κυριαρχίας κάθε Κράτους, ως στοιχειώδ</w:t>
      </w:r>
      <w:r w:rsidR="00B16180">
        <w:rPr>
          <w:rFonts w:ascii="Bookman Old Style" w:eastAsia="Times New Roman" w:hAnsi="Bookman Old Style" w:cs="Times New Roman"/>
          <w:sz w:val="24"/>
          <w:szCs w:val="24"/>
        </w:rPr>
        <w:t>η</w:t>
      </w:r>
      <w:r w:rsidRPr="001273FC">
        <w:rPr>
          <w:rFonts w:ascii="Bookman Old Style" w:eastAsia="Times New Roman" w:hAnsi="Bookman Old Style" w:cs="Times New Roman"/>
          <w:sz w:val="24"/>
          <w:szCs w:val="24"/>
        </w:rPr>
        <w:t xml:space="preserve">ς προϋπόθεση της ειρηνικής συνύπαρξης  των Κρατών-Μελών της Διεθνούς Κοινότητας. </w:t>
      </w:r>
    </w:p>
    <w:p w:rsidR="001273FC" w:rsidRPr="001273FC" w:rsidRDefault="001273FC" w:rsidP="00D60295">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β)</w:t>
      </w:r>
      <w:r w:rsidRPr="001273FC">
        <w:rPr>
          <w:rFonts w:ascii="Bookman Old Style" w:eastAsia="Times New Roman" w:hAnsi="Bookman Old Style" w:cs="Times New Roman"/>
          <w:sz w:val="24"/>
          <w:szCs w:val="24"/>
        </w:rPr>
        <w:t xml:space="preserve"> Η δεύτερη κανονιστική συνιστώσα </w:t>
      </w:r>
      <w:r w:rsidRPr="00B16180">
        <w:rPr>
          <w:rFonts w:ascii="Bookman Old Style" w:eastAsia="Times New Roman" w:hAnsi="Bookman Old Style" w:cs="Times New Roman"/>
          <w:sz w:val="24"/>
          <w:szCs w:val="24"/>
        </w:rPr>
        <w:t>συγκροτείται</w:t>
      </w:r>
      <w:r w:rsidRPr="001273FC">
        <w:rPr>
          <w:rFonts w:ascii="Bookman Old Style" w:eastAsia="Times New Roman" w:hAnsi="Bookman Old Style" w:cs="Times New Roman"/>
          <w:sz w:val="24"/>
          <w:szCs w:val="24"/>
        </w:rPr>
        <w:t xml:space="preserve"> θεσμικώς  -και πάλι σύμφωνα με τα </w:t>
      </w:r>
      <w:r w:rsidR="00B16180">
        <w:rPr>
          <w:rFonts w:ascii="Bookman Old Style" w:eastAsia="Times New Roman" w:hAnsi="Bookman Old Style" w:cs="Times New Roman"/>
          <w:sz w:val="24"/>
          <w:szCs w:val="24"/>
        </w:rPr>
        <w:t>ως άνω</w:t>
      </w:r>
      <w:r w:rsidRPr="001273FC">
        <w:rPr>
          <w:rFonts w:ascii="Bookman Old Style" w:eastAsia="Times New Roman" w:hAnsi="Bookman Old Style" w:cs="Times New Roman"/>
          <w:sz w:val="24"/>
          <w:szCs w:val="24"/>
        </w:rPr>
        <w:t xml:space="preserve">- από </w:t>
      </w:r>
      <w:r w:rsidR="00226518">
        <w:rPr>
          <w:rFonts w:ascii="Bookman Old Style" w:eastAsia="Times New Roman" w:hAnsi="Bookman Old Style" w:cs="Times New Roman"/>
          <w:sz w:val="24"/>
          <w:szCs w:val="24"/>
        </w:rPr>
        <w:t>τις διατάξεις</w:t>
      </w:r>
      <w:r w:rsidRPr="001273FC">
        <w:rPr>
          <w:rFonts w:ascii="Bookman Old Style" w:eastAsia="Times New Roman" w:hAnsi="Bookman Old Style" w:cs="Times New Roman"/>
          <w:sz w:val="24"/>
          <w:szCs w:val="24"/>
        </w:rPr>
        <w:t xml:space="preserve"> του άρθρου 51 του Κανονιστικού Χάρτη του ΟΗΕ, </w:t>
      </w:r>
      <w:proofErr w:type="spellStart"/>
      <w:r w:rsidRPr="001273FC">
        <w:rPr>
          <w:rFonts w:ascii="Bookman Old Style" w:eastAsia="Times New Roman" w:hAnsi="Bookman Old Style" w:cs="Times New Roman"/>
          <w:sz w:val="24"/>
          <w:szCs w:val="24"/>
        </w:rPr>
        <w:t>ερμηνευόμεν</w:t>
      </w:r>
      <w:r w:rsidR="00226518">
        <w:rPr>
          <w:rFonts w:ascii="Bookman Old Style" w:eastAsia="Times New Roman" w:hAnsi="Bookman Old Style" w:cs="Times New Roman"/>
          <w:sz w:val="24"/>
          <w:szCs w:val="24"/>
        </w:rPr>
        <w:t>ες</w:t>
      </w:r>
      <w:proofErr w:type="spellEnd"/>
      <w:r w:rsidRPr="001273FC">
        <w:rPr>
          <w:rFonts w:ascii="Bookman Old Style" w:eastAsia="Times New Roman" w:hAnsi="Bookman Old Style" w:cs="Times New Roman"/>
          <w:sz w:val="24"/>
          <w:szCs w:val="24"/>
        </w:rPr>
        <w:t xml:space="preserve"> και υπό το </w:t>
      </w:r>
      <w:r w:rsidRPr="00B16180">
        <w:rPr>
          <w:rFonts w:ascii="Bookman Old Style" w:eastAsia="Times New Roman" w:hAnsi="Bookman Old Style" w:cs="Times New Roman"/>
          <w:sz w:val="24"/>
          <w:szCs w:val="24"/>
        </w:rPr>
        <w:t>φως</w:t>
      </w:r>
      <w:r w:rsidRPr="001273FC">
        <w:rPr>
          <w:rFonts w:ascii="Bookman Old Style" w:eastAsia="Times New Roman" w:hAnsi="Bookman Old Style" w:cs="Times New Roman"/>
          <w:sz w:val="24"/>
          <w:szCs w:val="24"/>
        </w:rPr>
        <w:t xml:space="preserve"> των διατάξεων των άρθρων 1 παρ. 1 και 2 παρ. 4 του ίδιου Χάρτη.  Και τούτο διότι,  όπως </w:t>
      </w:r>
      <w:r w:rsidR="00226518">
        <w:rPr>
          <w:rFonts w:ascii="Bookman Old Style" w:eastAsia="Times New Roman" w:hAnsi="Bookman Old Style" w:cs="Times New Roman"/>
          <w:sz w:val="24"/>
          <w:szCs w:val="24"/>
        </w:rPr>
        <w:t>συνάγεται</w:t>
      </w:r>
      <w:r w:rsidRPr="001273FC">
        <w:rPr>
          <w:rFonts w:ascii="Bookman Old Style" w:eastAsia="Times New Roman" w:hAnsi="Bookman Old Style" w:cs="Times New Roman"/>
          <w:sz w:val="24"/>
          <w:szCs w:val="24"/>
        </w:rPr>
        <w:t xml:space="preserve"> από την γραμματική και κυρίως από την τελεολογική και συστηματική ερμηνεία τους, πρέπει να εκλαμβάνονται, κατά την ερμηνεία και </w:t>
      </w:r>
      <w:r w:rsidR="00226518">
        <w:rPr>
          <w:rFonts w:ascii="Bookman Old Style" w:eastAsia="Times New Roman" w:hAnsi="Bookman Old Style" w:cs="Times New Roman"/>
          <w:sz w:val="24"/>
          <w:szCs w:val="24"/>
        </w:rPr>
        <w:t xml:space="preserve">την </w:t>
      </w:r>
      <w:r w:rsidRPr="001273FC">
        <w:rPr>
          <w:rFonts w:ascii="Bookman Old Style" w:eastAsia="Times New Roman" w:hAnsi="Bookman Old Style" w:cs="Times New Roman"/>
          <w:sz w:val="24"/>
          <w:szCs w:val="24"/>
        </w:rPr>
        <w:t>εφαρμογή τους, ως ενιαίο κανονιστικό σύνολο.  Κατ’ ακρίβεια:</w:t>
      </w:r>
    </w:p>
    <w:p w:rsidR="001273FC" w:rsidRPr="001273FC" w:rsidRDefault="001273FC" w:rsidP="00D60295">
      <w:pPr>
        <w:spacing w:before="240" w:after="0" w:line="360" w:lineRule="auto"/>
        <w:ind w:left="1418" w:hanging="284"/>
        <w:jc w:val="both"/>
        <w:rPr>
          <w:rFonts w:ascii="Bookman Old Style" w:eastAsia="Times New Roman" w:hAnsi="Bookman Old Style" w:cs="Times New Roman"/>
          <w:i/>
          <w:sz w:val="24"/>
          <w:szCs w:val="24"/>
        </w:rPr>
      </w:pPr>
      <w:r w:rsidRPr="001273FC">
        <w:rPr>
          <w:rFonts w:ascii="Bookman Old Style" w:eastAsia="Times New Roman" w:hAnsi="Bookman Old Style" w:cs="Times New Roman"/>
          <w:b/>
          <w:sz w:val="24"/>
          <w:szCs w:val="24"/>
        </w:rPr>
        <w:t>β1)</w:t>
      </w:r>
      <w:r w:rsidRPr="001273FC">
        <w:rPr>
          <w:rFonts w:ascii="Bookman Old Style" w:eastAsia="Times New Roman" w:hAnsi="Bookman Old Style" w:cs="Times New Roman"/>
          <w:sz w:val="24"/>
          <w:szCs w:val="24"/>
        </w:rPr>
        <w:t xml:space="preserve"> Πρώτον, οι ρυθμίσεις του άρθρου 1 παρ. 1 του Καταστατικού Χάρτη του ΟΗΕ περί των σκοπών του ΟΗΕ προβλέπουν τα εξής: «</w:t>
      </w:r>
      <w:r w:rsidRPr="001273FC">
        <w:rPr>
          <w:rFonts w:ascii="Bookman Old Style" w:eastAsia="Times New Roman" w:hAnsi="Bookman Old Style" w:cs="Times New Roman"/>
          <w:i/>
          <w:sz w:val="24"/>
          <w:szCs w:val="24"/>
        </w:rPr>
        <w:t>1.Να διατηρούν τη διεθνή ειρήνη και ασφάλεια, και για να επιτευχθεί αυτό: να παίρνουν αποτελεσματικά συλλογικά μέτρα για να προλαβαίνουν και να απομακρύνουν κάθε απειλή της ειρήνης και για να καταστέλλουν κάθε επιθετική ενέργεια ή άλλης μορφής παραβίαση της ειρήνης και να επιτυχαίνουν, με ειρηνικά μέσα και σύμφωνα με τις αρχές</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i/>
          <w:sz w:val="24"/>
          <w:szCs w:val="24"/>
        </w:rPr>
        <w:t>της δικαιοσύνης και του διεθνούς δικαίου, διευθέτηση ή διακανονισμό διεθνών διαφορών ή καταστάσεων που θα μπορούσαν να οδηγήσουν σε διατάραξη της ειρήνης.»</w:t>
      </w:r>
    </w:p>
    <w:p w:rsidR="00D60295" w:rsidRDefault="001273FC" w:rsidP="00D60295">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β2) </w:t>
      </w:r>
      <w:r w:rsidRPr="001273FC">
        <w:rPr>
          <w:rFonts w:ascii="Bookman Old Style" w:eastAsia="Times New Roman" w:hAnsi="Bookman Old Style" w:cs="Times New Roman"/>
          <w:sz w:val="24"/>
          <w:szCs w:val="24"/>
        </w:rPr>
        <w:t>Δεύτερον, οι ρυθμίσεις του άρθρου 2 παρ. 4 του Κανονιστικού Χάρτη του ΟΗΕ περί του τρόπου επίτευξης των σκοπών του ΟΗΕ προβλέπουν τα εξής: «</w:t>
      </w:r>
      <w:r w:rsidRPr="001273FC">
        <w:rPr>
          <w:rFonts w:ascii="Bookman Old Style" w:eastAsia="Times New Roman" w:hAnsi="Bookman Old Style" w:cs="Times New Roman"/>
          <w:i/>
          <w:sz w:val="24"/>
          <w:szCs w:val="24"/>
        </w:rPr>
        <w:t>4. Όλα τα Μέλη στις διεθνείς τους σχέσεις θα απέχουν από την απειλή ή τη χρήση βίας, που εκδηλώνεται εναντίον της εδαφικής ακεραιότητας ή της πολιτικής ανεξαρτησίας οποιουδήποτε κράτους είτε με οποιαδήποτε άλλη ενέργεια ασυμβίβαστη προς τους Σκοπούς των Ηνωμένων Εθνών.</w:t>
      </w:r>
      <w:r w:rsidRPr="001273FC">
        <w:rPr>
          <w:rFonts w:ascii="Bookman Old Style" w:eastAsia="Times New Roman" w:hAnsi="Bookman Old Style" w:cs="Times New Roman"/>
          <w:sz w:val="24"/>
          <w:szCs w:val="24"/>
        </w:rPr>
        <w:t>»</w:t>
      </w:r>
    </w:p>
    <w:p w:rsidR="001273FC" w:rsidRPr="001273FC" w:rsidRDefault="001273FC" w:rsidP="00D60295">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β3)</w:t>
      </w:r>
      <w:r w:rsidRPr="001273FC">
        <w:rPr>
          <w:rFonts w:ascii="Bookman Old Style" w:eastAsia="Times New Roman" w:hAnsi="Bookman Old Style" w:cs="Times New Roman"/>
          <w:sz w:val="24"/>
          <w:szCs w:val="24"/>
        </w:rPr>
        <w:t xml:space="preserve"> Και, τρίτον, οι ρυθμίσεις του άρθρου 51 του Κανονιστικού Χάρτη του ΟΗΕ προβλέπουν τα εξής: «</w:t>
      </w:r>
      <w:r w:rsidRPr="001273FC">
        <w:rPr>
          <w:rFonts w:ascii="Bookman Old Style" w:eastAsia="Times New Roman" w:hAnsi="Bookman Old Style" w:cs="Times New Roman"/>
          <w:i/>
          <w:sz w:val="24"/>
          <w:szCs w:val="24"/>
        </w:rPr>
        <w:t>51. Καμιά διάταξη αυτού του Χάρτη δε θα εμποδίζει το φυσικό δικαίωμα της ατομικής ή συλλογικής νόμιμης άμυνας, σε περίπτωση που ένα Μέλος των Ηνωμένων Εθνών δέχεται ένοπλη επίθεση, ως τη στιγμή που το Συμβούλιο Ασφαλείας θα πάρει τα αναγκαία μέτρα για να διατηρήσει τη διεθνή ειρήνη και ασφάλεια.  Τα μέτρα που θα παίρνουν τα Μέλη των Ηνωμένων Εθνών κατά την άσκηση αυτού του δικαιώματος της νόμιμης άμυνας θα ανακοινώνονται αμέσως στο Συμβούλιο Ασφαλείας, και σε καμία περίπτωση δε θα θίγουν την εξουσία και την υποχρέωση που έχει το Συμβούλιο Ασφαλείας, σύμφωνα μ’ αυτόν το Χάρτη, να αναλαμβάνει οποτεδήποτε τη δράση που κρίνει αναγκαία για τη διατήρηση ή για την αποκατάσταση της διεθνούς ειρήνης και ασφάλειας</w:t>
      </w:r>
      <w:r w:rsidRPr="001273FC">
        <w:rPr>
          <w:rFonts w:ascii="Bookman Old Style" w:eastAsia="Times New Roman" w:hAnsi="Bookman Old Style" w:cs="Times New Roman"/>
          <w:sz w:val="24"/>
          <w:szCs w:val="24"/>
        </w:rPr>
        <w:t xml:space="preserve">.» </w:t>
      </w:r>
    </w:p>
    <w:p w:rsidR="001273FC" w:rsidRPr="001273FC" w:rsidRDefault="001273FC" w:rsidP="00AF5C48">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 xml:space="preserve">2. Τα από πλευράς της Τουρκίας προκλητικά </w:t>
      </w:r>
      <w:r w:rsidRPr="00B16180">
        <w:rPr>
          <w:rFonts w:ascii="Bookman Old Style" w:eastAsia="Times New Roman" w:hAnsi="Bookman Old Style" w:cs="Times New Roman"/>
          <w:b/>
          <w:sz w:val="24"/>
          <w:szCs w:val="24"/>
        </w:rPr>
        <w:t>δείγματα γραφής</w:t>
      </w:r>
      <w:r w:rsidRPr="001273FC">
        <w:rPr>
          <w:rFonts w:ascii="Bookman Old Style" w:eastAsia="Times New Roman" w:hAnsi="Bookman Old Style" w:cs="Times New Roman"/>
          <w:b/>
          <w:sz w:val="24"/>
          <w:szCs w:val="24"/>
        </w:rPr>
        <w:t xml:space="preserve"> που τεκμηριώνουν πλήρως την συνδρομή των προϋποθέσεων «</w:t>
      </w:r>
      <w:r w:rsidRPr="001273FC">
        <w:rPr>
          <w:rFonts w:ascii="Bookman Old Style" w:eastAsia="Times New Roman" w:hAnsi="Bookman Old Style" w:cs="Times New Roman"/>
          <w:b/>
          <w:i/>
          <w:sz w:val="24"/>
          <w:szCs w:val="24"/>
        </w:rPr>
        <w:t>επικείμενης απειλής</w:t>
      </w:r>
      <w:r w:rsidRPr="001273FC">
        <w:rPr>
          <w:rFonts w:ascii="Bookman Old Style" w:eastAsia="Times New Roman" w:hAnsi="Bookman Old Style" w:cs="Times New Roman"/>
          <w:b/>
          <w:sz w:val="24"/>
          <w:szCs w:val="24"/>
        </w:rPr>
        <w:t>» ή και «</w:t>
      </w:r>
      <w:r w:rsidRPr="001273FC">
        <w:rPr>
          <w:rFonts w:ascii="Bookman Old Style" w:eastAsia="Times New Roman" w:hAnsi="Bookman Old Style" w:cs="Times New Roman"/>
          <w:b/>
          <w:i/>
          <w:sz w:val="24"/>
          <w:szCs w:val="24"/>
        </w:rPr>
        <w:t>απειλής χρήσης βίας</w:t>
      </w:r>
      <w:r w:rsidRPr="001273FC">
        <w:rPr>
          <w:rFonts w:ascii="Bookman Old Style" w:eastAsia="Times New Roman" w:hAnsi="Bookman Old Style" w:cs="Times New Roman"/>
          <w:b/>
          <w:sz w:val="24"/>
          <w:szCs w:val="24"/>
        </w:rPr>
        <w:t>» εις βάρος της εδαφικής ακεραιότητας των Νησιών της Ελλάδας στο Αιγαίο και στην Ανατολική Μεσόγειο</w:t>
      </w:r>
    </w:p>
    <w:p w:rsidR="001273FC" w:rsidRPr="001273FC" w:rsidRDefault="001273FC" w:rsidP="00AF5C48">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Συ</w:t>
      </w:r>
      <w:r w:rsidR="000612D8">
        <w:rPr>
          <w:rFonts w:ascii="Bookman Old Style" w:eastAsia="Times New Roman" w:hAnsi="Bookman Old Style" w:cs="Times New Roman"/>
          <w:sz w:val="24"/>
          <w:szCs w:val="24"/>
        </w:rPr>
        <w:t xml:space="preserve">στηματοποιώντας και προεκτείνοντας </w:t>
      </w:r>
      <w:r w:rsidRPr="001273FC">
        <w:rPr>
          <w:rFonts w:ascii="Bookman Old Style" w:eastAsia="Times New Roman" w:hAnsi="Bookman Old Style" w:cs="Times New Roman"/>
          <w:sz w:val="24"/>
          <w:szCs w:val="24"/>
        </w:rPr>
        <w:t xml:space="preserve">τα όσα ήδη </w:t>
      </w:r>
      <w:r w:rsidR="00B16180">
        <w:rPr>
          <w:rFonts w:ascii="Bookman Old Style" w:eastAsia="Times New Roman" w:hAnsi="Bookman Old Style" w:cs="Times New Roman"/>
          <w:sz w:val="24"/>
          <w:szCs w:val="24"/>
        </w:rPr>
        <w:t>τεκμηριώθηκαν</w:t>
      </w:r>
      <w:r w:rsidRPr="001273FC">
        <w:rPr>
          <w:rFonts w:ascii="Bookman Old Style" w:eastAsia="Times New Roman" w:hAnsi="Bookman Old Style" w:cs="Times New Roman"/>
          <w:sz w:val="24"/>
          <w:szCs w:val="24"/>
        </w:rPr>
        <w:t xml:space="preserve"> πρέπει να γίνει, περαιτέρω, δεκτό  -στην βάση του συνδυασμού των προμνημονευόμενων δύο κανονιστικών συνιστωσών αφενός του Διεθνούς Εθιμικού Δικαίου και, αφετέρου, των διατάξεων των άρθρων 1 παρ. 1, 2 παρ. 4 και 51 του Καταστατικού Χάρτη του ΟΗΕ-  ότι η Ελλάδα έχει το αναφαίρετο δικαίωμα να θωρακίζει αμυντικώς όλα, ανεξαιρέτως, τα Νησιά της στο Αιγαίο και στην Ανατολική Μεσόγειο</w:t>
      </w:r>
      <w:r w:rsidR="00B16180">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w:t>
      </w:r>
      <w:r w:rsidR="00B16180">
        <w:rPr>
          <w:rFonts w:ascii="Bookman Old Style" w:eastAsia="Times New Roman" w:hAnsi="Bookman Old Style" w:cs="Times New Roman"/>
          <w:sz w:val="24"/>
          <w:szCs w:val="24"/>
        </w:rPr>
        <w:t>Κ</w:t>
      </w:r>
      <w:r w:rsidRPr="001273FC">
        <w:rPr>
          <w:rFonts w:ascii="Bookman Old Style" w:eastAsia="Times New Roman" w:hAnsi="Bookman Old Style" w:cs="Times New Roman"/>
          <w:sz w:val="24"/>
          <w:szCs w:val="24"/>
        </w:rPr>
        <w:t xml:space="preserve">αι δη ανεξάρτητα από επιμέρους διατάξεις </w:t>
      </w:r>
      <w:r w:rsidR="000612D8">
        <w:rPr>
          <w:rFonts w:ascii="Bookman Old Style" w:eastAsia="Times New Roman" w:hAnsi="Bookman Old Style" w:cs="Times New Roman"/>
          <w:sz w:val="24"/>
          <w:szCs w:val="24"/>
        </w:rPr>
        <w:t>ειδικών</w:t>
      </w:r>
      <w:r w:rsidRPr="001273FC">
        <w:rPr>
          <w:rFonts w:ascii="Bookman Old Style" w:eastAsia="Times New Roman" w:hAnsi="Bookman Old Style" w:cs="Times New Roman"/>
          <w:sz w:val="24"/>
          <w:szCs w:val="24"/>
        </w:rPr>
        <w:t xml:space="preserve"> Διεθνών Συνθηκών</w:t>
      </w:r>
      <w:r w:rsidR="000612D8">
        <w:rPr>
          <w:rFonts w:ascii="Bookman Old Style" w:eastAsia="Times New Roman" w:hAnsi="Bookman Old Style" w:cs="Times New Roman"/>
          <w:sz w:val="24"/>
          <w:szCs w:val="24"/>
        </w:rPr>
        <w:t xml:space="preserve">, δοθέντος ότι </w:t>
      </w:r>
      <w:r w:rsidRPr="001273FC">
        <w:rPr>
          <w:rFonts w:ascii="Bookman Old Style" w:eastAsia="Times New Roman" w:hAnsi="Bookman Old Style" w:cs="Times New Roman"/>
          <w:sz w:val="24"/>
          <w:szCs w:val="24"/>
        </w:rPr>
        <w:t xml:space="preserve">η Τουρκία τα απειλεί </w:t>
      </w:r>
      <w:r w:rsidR="000612D8">
        <w:rPr>
          <w:rFonts w:ascii="Bookman Old Style" w:eastAsia="Times New Roman" w:hAnsi="Bookman Old Style" w:cs="Times New Roman"/>
          <w:sz w:val="24"/>
          <w:szCs w:val="24"/>
        </w:rPr>
        <w:t>απροκαλύπτως</w:t>
      </w:r>
      <w:r w:rsidRPr="001273FC">
        <w:rPr>
          <w:rFonts w:ascii="Bookman Old Style" w:eastAsia="Times New Roman" w:hAnsi="Bookman Old Style" w:cs="Times New Roman"/>
          <w:sz w:val="24"/>
          <w:szCs w:val="24"/>
        </w:rPr>
        <w:t xml:space="preserve">, ακόμη και με προσφυγή στην </w:t>
      </w:r>
      <w:r w:rsidR="00B16180">
        <w:rPr>
          <w:rFonts w:ascii="Bookman Old Style" w:eastAsia="Times New Roman" w:hAnsi="Bookman Old Style" w:cs="Times New Roman"/>
          <w:sz w:val="24"/>
          <w:szCs w:val="24"/>
        </w:rPr>
        <w:t>«</w:t>
      </w:r>
      <w:r w:rsidRPr="00B16180">
        <w:rPr>
          <w:rFonts w:ascii="Bookman Old Style" w:eastAsia="Times New Roman" w:hAnsi="Bookman Old Style" w:cs="Times New Roman"/>
          <w:i/>
          <w:sz w:val="24"/>
          <w:szCs w:val="24"/>
        </w:rPr>
        <w:t>χρήση βίας</w:t>
      </w:r>
      <w:r w:rsidR="00B16180">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Τα </w:t>
      </w:r>
      <w:r w:rsidR="000612D8">
        <w:rPr>
          <w:rFonts w:ascii="Bookman Old Style" w:eastAsia="Times New Roman" w:hAnsi="Bookman Old Style" w:cs="Times New Roman"/>
          <w:sz w:val="24"/>
          <w:szCs w:val="24"/>
        </w:rPr>
        <w:t xml:space="preserve">συγκεκριμένα </w:t>
      </w:r>
      <w:r w:rsidRPr="001273FC">
        <w:rPr>
          <w:rFonts w:ascii="Bookman Old Style" w:eastAsia="Times New Roman" w:hAnsi="Bookman Old Style" w:cs="Times New Roman"/>
          <w:sz w:val="24"/>
          <w:szCs w:val="24"/>
        </w:rPr>
        <w:t xml:space="preserve"> και πιο προφανή παραδείγματα μιας τέτοιας «</w:t>
      </w:r>
      <w:r w:rsidRPr="001273FC">
        <w:rPr>
          <w:rFonts w:ascii="Bookman Old Style" w:eastAsia="Times New Roman" w:hAnsi="Bookman Old Style" w:cs="Times New Roman"/>
          <w:i/>
          <w:sz w:val="24"/>
          <w:szCs w:val="24"/>
        </w:rPr>
        <w:t>επικείμενης απειλής</w:t>
      </w:r>
      <w:r w:rsidRPr="001273FC">
        <w:rPr>
          <w:rFonts w:ascii="Bookman Old Style" w:eastAsia="Times New Roman" w:hAnsi="Bookman Old Style" w:cs="Times New Roman"/>
          <w:sz w:val="24"/>
          <w:szCs w:val="24"/>
        </w:rPr>
        <w:t>» ή και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 xml:space="preserve">» από την πλευρά της Τουρκίας εναντίον των Ελληνικών Νησιών στο Αιγαίο και στην Ανατολική Μεσόγειο είναι, όπως τονίσθηκε εν μέρει και προηγουμένως για </w:t>
      </w:r>
      <w:r w:rsidR="000612D8">
        <w:rPr>
          <w:rFonts w:ascii="Bookman Old Style" w:eastAsia="Times New Roman" w:hAnsi="Bookman Old Style" w:cs="Times New Roman"/>
          <w:sz w:val="24"/>
          <w:szCs w:val="24"/>
        </w:rPr>
        <w:t>ορισμένα</w:t>
      </w:r>
      <w:r w:rsidRPr="001273FC">
        <w:rPr>
          <w:rFonts w:ascii="Bookman Old Style" w:eastAsia="Times New Roman" w:hAnsi="Bookman Old Style" w:cs="Times New Roman"/>
          <w:sz w:val="24"/>
          <w:szCs w:val="24"/>
        </w:rPr>
        <w:t xml:space="preserve"> από αυτά</w:t>
      </w:r>
      <w:r w:rsidR="00B16180">
        <w:rPr>
          <w:rFonts w:ascii="Bookman Old Style" w:eastAsia="Times New Roman" w:hAnsi="Bookman Old Style" w:cs="Times New Roman"/>
          <w:sz w:val="24"/>
          <w:szCs w:val="24"/>
        </w:rPr>
        <w:t xml:space="preserve"> -πλην όμως γι</w:t>
      </w:r>
      <w:r w:rsidR="000612D8">
        <w:rPr>
          <w:rFonts w:ascii="Bookman Old Style" w:eastAsia="Times New Roman" w:hAnsi="Bookman Old Style" w:cs="Times New Roman"/>
          <w:sz w:val="24"/>
          <w:szCs w:val="24"/>
        </w:rPr>
        <w:t xml:space="preserve">α </w:t>
      </w:r>
      <w:r w:rsidR="00B16180">
        <w:rPr>
          <w:rFonts w:ascii="Bookman Old Style" w:eastAsia="Times New Roman" w:hAnsi="Bookman Old Style" w:cs="Times New Roman"/>
          <w:sz w:val="24"/>
          <w:szCs w:val="24"/>
        </w:rPr>
        <w:t xml:space="preserve">λόγους </w:t>
      </w:r>
      <w:r w:rsidR="000612D8">
        <w:rPr>
          <w:rFonts w:ascii="Bookman Old Style" w:eastAsia="Times New Roman" w:hAnsi="Bookman Old Style" w:cs="Times New Roman"/>
          <w:sz w:val="24"/>
          <w:szCs w:val="24"/>
        </w:rPr>
        <w:t>συμπλήρωσης</w:t>
      </w:r>
      <w:r w:rsidR="00B16180">
        <w:rPr>
          <w:rFonts w:ascii="Bookman Old Style" w:eastAsia="Times New Roman" w:hAnsi="Bookman Old Style" w:cs="Times New Roman"/>
          <w:sz w:val="24"/>
          <w:szCs w:val="24"/>
        </w:rPr>
        <w:t xml:space="preserve"> της </w:t>
      </w:r>
      <w:r w:rsidR="000612D8">
        <w:rPr>
          <w:rFonts w:ascii="Bookman Old Style" w:eastAsia="Times New Roman" w:hAnsi="Bookman Old Style" w:cs="Times New Roman"/>
          <w:sz w:val="24"/>
          <w:szCs w:val="24"/>
        </w:rPr>
        <w:t>σχετικής</w:t>
      </w:r>
      <w:r w:rsidR="00B16180">
        <w:rPr>
          <w:rFonts w:ascii="Bookman Old Style" w:eastAsia="Times New Roman" w:hAnsi="Bookman Old Style" w:cs="Times New Roman"/>
          <w:sz w:val="24"/>
          <w:szCs w:val="24"/>
        </w:rPr>
        <w:t xml:space="preserve"> επιχειρηματολογίας απαιτείται </w:t>
      </w:r>
      <w:r w:rsidR="000612D8">
        <w:rPr>
          <w:rFonts w:ascii="Bookman Old Style" w:eastAsia="Times New Roman" w:hAnsi="Bookman Old Style" w:cs="Times New Roman"/>
          <w:sz w:val="24"/>
          <w:szCs w:val="24"/>
        </w:rPr>
        <w:t xml:space="preserve">πληρέστερη </w:t>
      </w:r>
      <w:r w:rsidR="00B16180">
        <w:rPr>
          <w:rFonts w:ascii="Bookman Old Style" w:eastAsia="Times New Roman" w:hAnsi="Bookman Old Style" w:cs="Times New Roman"/>
          <w:sz w:val="24"/>
          <w:szCs w:val="24"/>
        </w:rPr>
        <w:t xml:space="preserve"> τεκμηρίωσή τους- τα εξής:</w:t>
      </w:r>
    </w:p>
    <w:p w:rsidR="001273FC" w:rsidRPr="001273FC" w:rsidRDefault="001273FC" w:rsidP="00AF5C48">
      <w:pPr>
        <w:tabs>
          <w:tab w:val="left" w:pos="1134"/>
        </w:tabs>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α) </w:t>
      </w:r>
      <w:r w:rsidRPr="001273FC">
        <w:rPr>
          <w:rFonts w:ascii="Bookman Old Style" w:eastAsia="Times New Roman" w:hAnsi="Bookman Old Style" w:cs="Times New Roman"/>
          <w:sz w:val="24"/>
          <w:szCs w:val="24"/>
        </w:rPr>
        <w:t xml:space="preserve">Πρώτο παράδειγμα είναι, </w:t>
      </w:r>
      <w:r w:rsidR="000612D8">
        <w:rPr>
          <w:rFonts w:ascii="Bookman Old Style" w:eastAsia="Times New Roman" w:hAnsi="Bookman Old Style" w:cs="Times New Roman"/>
          <w:sz w:val="24"/>
          <w:szCs w:val="24"/>
        </w:rPr>
        <w:t xml:space="preserve">κατά τα ήδη </w:t>
      </w:r>
      <w:proofErr w:type="spellStart"/>
      <w:r w:rsidR="000612D8">
        <w:rPr>
          <w:rFonts w:ascii="Bookman Old Style" w:eastAsia="Times New Roman" w:hAnsi="Bookman Old Style" w:cs="Times New Roman"/>
          <w:sz w:val="24"/>
          <w:szCs w:val="24"/>
        </w:rPr>
        <w:t>επισημανθέντα</w:t>
      </w:r>
      <w:proofErr w:type="spellEnd"/>
      <w:r w:rsidR="000612D8">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εκείνο της συνεχιζόμενης επί 50 ολόκληρα χρόνια κατοχής του ενός τρίτου και πλέον του εδάφους της Κυπριακής Δημοκρατίας, μετά την βάρβαρη εισβολή της Τουρκίας τον Ιούλιο του 1974. Και ναι μεν η Κυπριακή Δημοκρατία είναι ανεξάρτητο Κράτος-Μέλος της Διεθνούς Κοινότητας και, μετά την 1</w:t>
      </w:r>
      <w:r w:rsidRPr="001273FC">
        <w:rPr>
          <w:rFonts w:ascii="Bookman Old Style" w:eastAsia="Times New Roman" w:hAnsi="Bookman Old Style" w:cs="Times New Roman"/>
          <w:sz w:val="24"/>
          <w:szCs w:val="24"/>
          <w:vertAlign w:val="superscript"/>
        </w:rPr>
        <w:t>η</w:t>
      </w:r>
      <w:r w:rsidRPr="001273FC">
        <w:rPr>
          <w:rFonts w:ascii="Bookman Old Style" w:eastAsia="Times New Roman" w:hAnsi="Bookman Old Style" w:cs="Times New Roman"/>
          <w:sz w:val="24"/>
          <w:szCs w:val="24"/>
        </w:rPr>
        <w:t xml:space="preserve"> Μαΐου του 2004,  πλήρες Κράτος-Μέλος της Ευρωπαϊκής Ένωσης και του </w:t>
      </w:r>
      <w:r w:rsidRPr="000612D8">
        <w:rPr>
          <w:rFonts w:ascii="Bookman Old Style" w:eastAsia="Times New Roman" w:hAnsi="Bookman Old Style" w:cs="Times New Roman"/>
          <w:iCs/>
          <w:sz w:val="24"/>
          <w:szCs w:val="24"/>
        </w:rPr>
        <w:t>στενού</w:t>
      </w:r>
      <w:r w:rsidRPr="001273FC">
        <w:rPr>
          <w:rFonts w:ascii="Bookman Old Style" w:eastAsia="Times New Roman" w:hAnsi="Bookman Old Style" w:cs="Times New Roman"/>
          <w:i/>
          <w:sz w:val="24"/>
          <w:szCs w:val="24"/>
        </w:rPr>
        <w:t xml:space="preserve"> </w:t>
      </w:r>
      <w:r w:rsidRPr="000612D8">
        <w:rPr>
          <w:rFonts w:ascii="Bookman Old Style" w:eastAsia="Times New Roman" w:hAnsi="Bookman Old Style" w:cs="Times New Roman"/>
          <w:iCs/>
          <w:sz w:val="24"/>
          <w:szCs w:val="24"/>
        </w:rPr>
        <w:t>πυρήνα</w:t>
      </w:r>
      <w:r w:rsidRPr="001273FC">
        <w:rPr>
          <w:rFonts w:ascii="Bookman Old Style" w:eastAsia="Times New Roman" w:hAnsi="Bookman Old Style" w:cs="Times New Roman"/>
          <w:sz w:val="24"/>
          <w:szCs w:val="24"/>
        </w:rPr>
        <w:t xml:space="preserve"> της, της Ευρωζώνης, γι’ αυτό δε και το Κυπριακό Ζήτημα θεωρείται</w:t>
      </w:r>
      <w:r w:rsidR="000612D8">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και ορθώς</w:t>
      </w:r>
      <w:r w:rsidR="000612D8">
        <w:rPr>
          <w:rFonts w:ascii="Bookman Old Style" w:eastAsia="Times New Roman" w:hAnsi="Bookman Old Style" w:cs="Times New Roman"/>
          <w:sz w:val="24"/>
          <w:szCs w:val="24"/>
        </w:rPr>
        <w:t>, προεχόντως ως</w:t>
      </w:r>
      <w:r w:rsidRPr="001273FC">
        <w:rPr>
          <w:rFonts w:ascii="Bookman Old Style" w:eastAsia="Times New Roman" w:hAnsi="Bookman Old Style" w:cs="Times New Roman"/>
          <w:sz w:val="24"/>
          <w:szCs w:val="24"/>
        </w:rPr>
        <w:t xml:space="preserve"> Διεθνές και Ευρωπαϊκό Ζήτημα.  Πλην όμως η μακραίωνη ιδιαίτερη σχέση της Κύπρου με την Ελλάδα, η οποία την είχε καταστήσει </w:t>
      </w:r>
      <w:r w:rsidRPr="00B16180">
        <w:rPr>
          <w:rFonts w:ascii="Bookman Old Style" w:eastAsia="Times New Roman" w:hAnsi="Bookman Old Style" w:cs="Times New Roman"/>
          <w:sz w:val="24"/>
          <w:szCs w:val="24"/>
        </w:rPr>
        <w:t>έκπαλαι</w:t>
      </w:r>
      <w:r w:rsidRPr="001273FC">
        <w:rPr>
          <w:rFonts w:ascii="Bookman Old Style" w:eastAsia="Times New Roman" w:hAnsi="Bookman Old Style" w:cs="Times New Roman"/>
          <w:sz w:val="24"/>
          <w:szCs w:val="24"/>
        </w:rPr>
        <w:t xml:space="preserve"> αναπόσπαστο μέρος του </w:t>
      </w:r>
      <w:r w:rsidRPr="00B16180">
        <w:rPr>
          <w:rFonts w:ascii="Bookman Old Style" w:eastAsia="Times New Roman" w:hAnsi="Bookman Old Style" w:cs="Times New Roman"/>
          <w:sz w:val="24"/>
          <w:szCs w:val="24"/>
        </w:rPr>
        <w:t>κορμού</w:t>
      </w:r>
      <w:r w:rsidRPr="001273FC">
        <w:rPr>
          <w:rFonts w:ascii="Bookman Old Style" w:eastAsia="Times New Roman" w:hAnsi="Bookman Old Style" w:cs="Times New Roman"/>
          <w:sz w:val="24"/>
          <w:szCs w:val="24"/>
        </w:rPr>
        <w:t xml:space="preserve"> του </w:t>
      </w:r>
      <w:r w:rsidRPr="001273FC">
        <w:rPr>
          <w:rFonts w:ascii="Bookman Old Style" w:eastAsia="Times New Roman" w:hAnsi="Bookman Old Style" w:cs="Times New Roman"/>
          <w:sz w:val="24"/>
          <w:szCs w:val="24"/>
          <w:lang w:val="en-US"/>
        </w:rPr>
        <w:t>lato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sensu</w:t>
      </w:r>
      <w:r w:rsidRPr="001273FC">
        <w:rPr>
          <w:rFonts w:ascii="Bookman Old Style" w:eastAsia="Times New Roman" w:hAnsi="Bookman Old Style" w:cs="Times New Roman"/>
          <w:sz w:val="24"/>
          <w:szCs w:val="24"/>
        </w:rPr>
        <w:t xml:space="preserve"> Ελληνισμού, καθώς και οι συνθήκες υπό τις οποίες συντελέσθηκε το βάρβαρο έγκλημα της τουρκικής εισβολής, το 1974,  καταδεικνύουν δίχως αμφιβολία ότι κατ’ ουσία  μέσω της κατοχής  στην Κύπρο η Τουρκία </w:t>
      </w:r>
      <w:r w:rsidR="00226518">
        <w:rPr>
          <w:rFonts w:ascii="Bookman Old Style" w:eastAsia="Times New Roman" w:hAnsi="Bookman Old Style" w:cs="Times New Roman"/>
          <w:sz w:val="24"/>
          <w:szCs w:val="24"/>
        </w:rPr>
        <w:t>επιβουλεύεται,</w:t>
      </w:r>
      <w:r w:rsidRPr="001273FC">
        <w:rPr>
          <w:rFonts w:ascii="Bookman Old Style" w:eastAsia="Times New Roman" w:hAnsi="Bookman Old Style" w:cs="Times New Roman"/>
          <w:sz w:val="24"/>
          <w:szCs w:val="24"/>
        </w:rPr>
        <w:t xml:space="preserve"> ευθέως και διαρκώς, και την Ελλάδα. Οπότε η κατάσταση της μακροχρόνιας τουρκικής κατοχής στην Κύπρο έχει και χαρακτηριστικά μιας εις βάρος της Ελλάδας </w:t>
      </w:r>
      <w:r w:rsidRPr="001273FC">
        <w:rPr>
          <w:rFonts w:ascii="Bookman Old Style" w:eastAsia="Times New Roman" w:hAnsi="Bookman Old Style" w:cs="Times New Roman"/>
          <w:i/>
          <w:sz w:val="24"/>
          <w:szCs w:val="24"/>
        </w:rPr>
        <w:t>«επικείμενης απειλής»</w:t>
      </w:r>
      <w:r w:rsidRPr="001273FC">
        <w:rPr>
          <w:rFonts w:ascii="Bookman Old Style" w:eastAsia="Times New Roman" w:hAnsi="Bookman Old Style" w:cs="Times New Roman"/>
          <w:sz w:val="24"/>
          <w:szCs w:val="24"/>
        </w:rPr>
        <w:t xml:space="preserve">  ή και  της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w:t>
      </w:r>
    </w:p>
    <w:p w:rsidR="001273FC" w:rsidRPr="001273FC" w:rsidRDefault="001273FC" w:rsidP="00AF5C48">
      <w:pPr>
        <w:tabs>
          <w:tab w:val="left" w:pos="1134"/>
        </w:tabs>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β)</w:t>
      </w:r>
      <w:r w:rsidRPr="001273FC">
        <w:rPr>
          <w:rFonts w:ascii="Bookman Old Style" w:eastAsia="Times New Roman" w:hAnsi="Bookman Old Style" w:cs="Times New Roman"/>
          <w:b/>
          <w:sz w:val="24"/>
          <w:szCs w:val="24"/>
        </w:rPr>
        <w:tab/>
      </w:r>
      <w:r w:rsidRPr="001273FC">
        <w:rPr>
          <w:rFonts w:ascii="Bookman Old Style" w:eastAsia="Times New Roman" w:hAnsi="Bookman Old Style" w:cs="Times New Roman"/>
          <w:sz w:val="24"/>
          <w:szCs w:val="24"/>
        </w:rPr>
        <w:t xml:space="preserve">Δεύτερο παράδειγμα, το οποίο επιβεβαιώνει το προηγούμενο, είναι </w:t>
      </w:r>
      <w:r w:rsidR="0022651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όπως επίσης ήδη επισημάνθηκε</w:t>
      </w:r>
      <w:r w:rsidR="0022651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εκείνο της οργάνωσης της λεγόμενης τουρκικής </w:t>
      </w:r>
      <w:r w:rsidRPr="001273FC">
        <w:rPr>
          <w:rFonts w:ascii="Bookman Old Style" w:eastAsia="Times New Roman" w:hAnsi="Bookman Old Style" w:cs="Times New Roman"/>
          <w:i/>
          <w:sz w:val="24"/>
          <w:szCs w:val="24"/>
        </w:rPr>
        <w:t>«Στρατιάς του Αιγαίου»</w:t>
      </w:r>
      <w:r w:rsidRPr="001273FC">
        <w:rPr>
          <w:rFonts w:ascii="Bookman Old Style" w:eastAsia="Times New Roman" w:hAnsi="Bookman Old Style" w:cs="Times New Roman"/>
          <w:sz w:val="24"/>
          <w:szCs w:val="24"/>
        </w:rPr>
        <w:t xml:space="preserve">. Η </w:t>
      </w:r>
      <w:r w:rsidRPr="001273FC">
        <w:rPr>
          <w:rFonts w:ascii="Bookman Old Style" w:eastAsia="Times New Roman" w:hAnsi="Bookman Old Style" w:cs="Times New Roman"/>
          <w:i/>
          <w:sz w:val="24"/>
          <w:szCs w:val="24"/>
        </w:rPr>
        <w:t>«Στρατιά του Αιγαίου»</w:t>
      </w:r>
      <w:r w:rsidRPr="001273FC">
        <w:rPr>
          <w:rFonts w:ascii="Bookman Old Style" w:eastAsia="Times New Roman" w:hAnsi="Bookman Old Style" w:cs="Times New Roman"/>
          <w:sz w:val="24"/>
          <w:szCs w:val="24"/>
        </w:rPr>
        <w:t xml:space="preserve"> σχηματίσθηκε τον Ιούλιο του 1975 –ήτοι ένα χρόνο μετά την τουρκική εισβολή στην Κύπρο και, αναμφιβόλως, σε συνέχεια αυτής- διαθέτοντας, μεταξύ άλλων, και πολυάριθμες αμφίβιες δυνάμεις. </w:t>
      </w:r>
      <w:r w:rsidR="000612D8">
        <w:rPr>
          <w:rFonts w:ascii="Bookman Old Style" w:eastAsia="Times New Roman" w:hAnsi="Bookman Old Style" w:cs="Times New Roman"/>
          <w:sz w:val="24"/>
          <w:szCs w:val="24"/>
        </w:rPr>
        <w:t xml:space="preserve">Κατ’ ουσία η </w:t>
      </w:r>
      <w:r w:rsidRPr="001273FC">
        <w:rPr>
          <w:rFonts w:ascii="Bookman Old Style" w:eastAsia="Times New Roman" w:hAnsi="Bookman Old Style" w:cs="Times New Roman"/>
          <w:i/>
          <w:sz w:val="24"/>
          <w:szCs w:val="24"/>
        </w:rPr>
        <w:t>«Στρατιά του Αιγαίου»</w:t>
      </w:r>
      <w:r w:rsidRPr="001273FC">
        <w:rPr>
          <w:rFonts w:ascii="Bookman Old Style" w:eastAsia="Times New Roman" w:hAnsi="Bookman Old Style" w:cs="Times New Roman"/>
          <w:sz w:val="24"/>
          <w:szCs w:val="24"/>
        </w:rPr>
        <w:t xml:space="preserve"> συνιστά,  καταφανώς, μετεξέλιξη –με συνακόλουθη μετονομασία- της 4</w:t>
      </w:r>
      <w:r w:rsidRPr="001273FC">
        <w:rPr>
          <w:rFonts w:ascii="Bookman Old Style" w:eastAsia="Times New Roman" w:hAnsi="Bookman Old Style" w:cs="Times New Roman"/>
          <w:sz w:val="24"/>
          <w:szCs w:val="24"/>
          <w:vertAlign w:val="superscript"/>
        </w:rPr>
        <w:t>ης</w:t>
      </w:r>
      <w:r w:rsidRPr="001273FC">
        <w:rPr>
          <w:rFonts w:ascii="Bookman Old Style" w:eastAsia="Times New Roman" w:hAnsi="Bookman Old Style" w:cs="Times New Roman"/>
          <w:sz w:val="24"/>
          <w:szCs w:val="24"/>
        </w:rPr>
        <w:t xml:space="preserve"> Στρατιάς (4. </w:t>
      </w:r>
      <w:proofErr w:type="spellStart"/>
      <w:r w:rsidRPr="001273FC">
        <w:rPr>
          <w:rFonts w:ascii="Bookman Old Style" w:eastAsia="Times New Roman" w:hAnsi="Bookman Old Style" w:cs="Times New Roman"/>
          <w:sz w:val="24"/>
          <w:szCs w:val="24"/>
          <w:lang w:val="en-US"/>
        </w:rPr>
        <w:t>Ordu</w:t>
      </w:r>
      <w:proofErr w:type="spellEnd"/>
      <w:r w:rsidRPr="001273FC">
        <w:rPr>
          <w:rFonts w:ascii="Bookman Old Style" w:eastAsia="Times New Roman" w:hAnsi="Bookman Old Style" w:cs="Times New Roman"/>
          <w:sz w:val="24"/>
          <w:szCs w:val="24"/>
        </w:rPr>
        <w:t xml:space="preserve">) της Τουρκίας η οποία έχει την έδρα της στην Σμύρνη. Και στην πραγματικότητα έχει οργανωθεί προκειμένου να εκπαιδεύει σημαντικό μέρος του τουρκικού στρατού ώστε να είναι έτοιμο, ανά πάσα στιγμή, για ενδεχόμενη </w:t>
      </w:r>
      <w:r w:rsidR="000612D8">
        <w:rPr>
          <w:rFonts w:ascii="Bookman Old Style" w:eastAsia="Times New Roman" w:hAnsi="Bookman Old Style" w:cs="Times New Roman"/>
          <w:sz w:val="24"/>
          <w:szCs w:val="24"/>
        </w:rPr>
        <w:t>αιφνίδια</w:t>
      </w:r>
      <w:r w:rsidRPr="001273FC">
        <w:rPr>
          <w:rFonts w:ascii="Bookman Old Style" w:eastAsia="Times New Roman" w:hAnsi="Bookman Old Style" w:cs="Times New Roman"/>
          <w:sz w:val="24"/>
          <w:szCs w:val="24"/>
        </w:rPr>
        <w:t xml:space="preserve"> επίθεση εναντίον των Ελληνικών Νησιών στο Αιγαίο και στην Ανατολική Μεσόγειο. Η κατά τ’ ανωτέρω σκοπιμότητα της Τουρκίας καθίσταται ολοένα και περισσότερο εμφανής</w:t>
      </w:r>
      <w:r w:rsidR="0022651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όταν </w:t>
      </w:r>
      <w:r w:rsidR="004A2B05">
        <w:rPr>
          <w:rFonts w:ascii="Bookman Old Style" w:eastAsia="Times New Roman" w:hAnsi="Bookman Old Style" w:cs="Times New Roman"/>
          <w:sz w:val="24"/>
          <w:szCs w:val="24"/>
        </w:rPr>
        <w:t xml:space="preserve">αυτή </w:t>
      </w:r>
      <w:r w:rsidRPr="001273FC">
        <w:rPr>
          <w:rFonts w:ascii="Bookman Old Style" w:eastAsia="Times New Roman" w:hAnsi="Bookman Old Style" w:cs="Times New Roman"/>
          <w:sz w:val="24"/>
          <w:szCs w:val="24"/>
        </w:rPr>
        <w:t xml:space="preserve">αναπτύσσει </w:t>
      </w:r>
      <w:r w:rsidRPr="00B16180">
        <w:rPr>
          <w:rFonts w:ascii="Bookman Old Style" w:eastAsia="Times New Roman" w:hAnsi="Bookman Old Style" w:cs="Times New Roman"/>
          <w:sz w:val="24"/>
          <w:szCs w:val="24"/>
        </w:rPr>
        <w:t>την σουλτανικών φαντασιώσεων</w:t>
      </w:r>
      <w:r w:rsidRPr="001273FC">
        <w:rPr>
          <w:rFonts w:ascii="Bookman Old Style" w:eastAsia="Times New Roman" w:hAnsi="Bookman Old Style" w:cs="Times New Roman"/>
          <w:sz w:val="24"/>
          <w:szCs w:val="24"/>
        </w:rPr>
        <w:t xml:space="preserve"> </w:t>
      </w:r>
      <w:r w:rsidRPr="00B16180">
        <w:rPr>
          <w:rFonts w:ascii="Bookman Old Style" w:eastAsia="Times New Roman" w:hAnsi="Bookman Old Style" w:cs="Times New Roman"/>
          <w:sz w:val="24"/>
          <w:szCs w:val="24"/>
        </w:rPr>
        <w:t>ρητορική</w:t>
      </w:r>
      <w:r w:rsidRPr="001273FC">
        <w:rPr>
          <w:rFonts w:ascii="Bookman Old Style" w:eastAsia="Times New Roman" w:hAnsi="Bookman Old Style" w:cs="Times New Roman"/>
          <w:sz w:val="24"/>
          <w:szCs w:val="24"/>
        </w:rPr>
        <w:t xml:space="preserve"> της περί </w:t>
      </w:r>
      <w:r w:rsidRPr="001273FC">
        <w:rPr>
          <w:rFonts w:ascii="Bookman Old Style" w:eastAsia="Times New Roman" w:hAnsi="Bookman Old Style" w:cs="Times New Roman"/>
          <w:i/>
          <w:sz w:val="24"/>
          <w:szCs w:val="24"/>
        </w:rPr>
        <w:t>«Γαλάζιας Πατρίδας»</w:t>
      </w:r>
      <w:r w:rsidRPr="001273FC">
        <w:rPr>
          <w:rFonts w:ascii="Bookman Old Style" w:eastAsia="Times New Roman" w:hAnsi="Bookman Old Style" w:cs="Times New Roman"/>
          <w:sz w:val="24"/>
          <w:szCs w:val="24"/>
        </w:rPr>
        <w:t>,</w:t>
      </w:r>
      <w:r w:rsidR="00226518">
        <w:rPr>
          <w:rFonts w:ascii="Bookman Old Style" w:eastAsia="Times New Roman" w:hAnsi="Bookman Old Style" w:cs="Times New Roman"/>
          <w:sz w:val="24"/>
          <w:szCs w:val="24"/>
        </w:rPr>
        <w:t xml:space="preserve"> και μάλιστα</w:t>
      </w:r>
      <w:r w:rsidRPr="001273FC">
        <w:rPr>
          <w:rFonts w:ascii="Bookman Old Style" w:eastAsia="Times New Roman" w:hAnsi="Bookman Old Style" w:cs="Times New Roman"/>
          <w:sz w:val="24"/>
          <w:szCs w:val="24"/>
        </w:rPr>
        <w:t xml:space="preserve"> με την ιταμή απειλή </w:t>
      </w:r>
      <w:r w:rsidRPr="001273FC">
        <w:rPr>
          <w:rFonts w:ascii="Bookman Old Style" w:eastAsia="Times New Roman" w:hAnsi="Bookman Old Style" w:cs="Times New Roman"/>
          <w:i/>
          <w:sz w:val="24"/>
          <w:szCs w:val="24"/>
        </w:rPr>
        <w:t>«θα έρθουμε νύχτα»</w:t>
      </w:r>
      <w:r w:rsidRPr="001273FC">
        <w:rPr>
          <w:rFonts w:ascii="Bookman Old Style" w:eastAsia="Times New Roman" w:hAnsi="Bookman Old Style" w:cs="Times New Roman"/>
          <w:sz w:val="24"/>
          <w:szCs w:val="24"/>
        </w:rPr>
        <w:t xml:space="preserve">. Για όλους αυτούς τους λόγους η δημιουργία και συντήρηση της </w:t>
      </w:r>
      <w:r w:rsidRPr="001273FC">
        <w:rPr>
          <w:rFonts w:ascii="Bookman Old Style" w:eastAsia="Times New Roman" w:hAnsi="Bookman Old Style" w:cs="Times New Roman"/>
          <w:i/>
          <w:sz w:val="24"/>
          <w:szCs w:val="24"/>
        </w:rPr>
        <w:t xml:space="preserve">«Στρατιάς του Αιγαίου» </w:t>
      </w:r>
      <w:r w:rsidRPr="001273FC">
        <w:rPr>
          <w:rFonts w:ascii="Bookman Old Style" w:eastAsia="Times New Roman" w:hAnsi="Bookman Old Style" w:cs="Times New Roman"/>
          <w:sz w:val="24"/>
          <w:szCs w:val="24"/>
        </w:rPr>
        <w:t xml:space="preserve">από την Τουρκία λειτουργεί στην πράξη ως </w:t>
      </w:r>
      <w:r w:rsidRPr="00B16180">
        <w:rPr>
          <w:rFonts w:ascii="Bookman Old Style" w:eastAsia="Times New Roman" w:hAnsi="Bookman Old Style" w:cs="Times New Roman"/>
          <w:sz w:val="24"/>
          <w:szCs w:val="24"/>
        </w:rPr>
        <w:t>επιτομή</w:t>
      </w:r>
      <w:r w:rsidRPr="001273FC">
        <w:rPr>
          <w:rFonts w:ascii="Bookman Old Style" w:eastAsia="Times New Roman" w:hAnsi="Bookman Old Style" w:cs="Times New Roman"/>
          <w:sz w:val="24"/>
          <w:szCs w:val="24"/>
        </w:rPr>
        <w:t xml:space="preserve"> της </w:t>
      </w:r>
      <w:r w:rsidRPr="001273FC">
        <w:rPr>
          <w:rFonts w:ascii="Bookman Old Style" w:eastAsia="Times New Roman" w:hAnsi="Bookman Old Style" w:cs="Times New Roman"/>
          <w:i/>
          <w:sz w:val="24"/>
          <w:szCs w:val="24"/>
        </w:rPr>
        <w:t>«απειλής χρήσης βίας»</w:t>
      </w:r>
      <w:r w:rsidRPr="001273FC">
        <w:rPr>
          <w:rFonts w:ascii="Bookman Old Style" w:eastAsia="Times New Roman" w:hAnsi="Bookman Old Style" w:cs="Times New Roman"/>
          <w:sz w:val="24"/>
          <w:szCs w:val="24"/>
        </w:rPr>
        <w:t xml:space="preserve"> εναντίον της Ελλάδας, και</w:t>
      </w:r>
      <w:r w:rsidR="004A2B05">
        <w:rPr>
          <w:rFonts w:ascii="Bookman Old Style" w:eastAsia="Times New Roman" w:hAnsi="Bookman Old Style" w:cs="Times New Roman"/>
          <w:sz w:val="24"/>
          <w:szCs w:val="24"/>
        </w:rPr>
        <w:t xml:space="preserve"> κατ’ ακρίβεια </w:t>
      </w:r>
      <w:r w:rsidRPr="001273FC">
        <w:rPr>
          <w:rFonts w:ascii="Bookman Old Style" w:eastAsia="Times New Roman" w:hAnsi="Bookman Old Style" w:cs="Times New Roman"/>
          <w:sz w:val="24"/>
          <w:szCs w:val="24"/>
        </w:rPr>
        <w:t>εναντίον των Νησιών της στο Αιγαίο και στην Ανατολική Μεσόγειο.</w:t>
      </w:r>
    </w:p>
    <w:p w:rsidR="00AF5C48" w:rsidRDefault="001273FC" w:rsidP="00AF5C48">
      <w:pPr>
        <w:tabs>
          <w:tab w:val="left" w:pos="1134"/>
        </w:tabs>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γ)</w:t>
      </w:r>
      <w:r w:rsidRPr="001273FC">
        <w:rPr>
          <w:rFonts w:ascii="Bookman Old Style" w:eastAsia="Times New Roman" w:hAnsi="Bookman Old Style" w:cs="Times New Roman"/>
          <w:b/>
          <w:sz w:val="24"/>
          <w:szCs w:val="24"/>
        </w:rPr>
        <w:tab/>
      </w:r>
      <w:r w:rsidRPr="001273FC">
        <w:rPr>
          <w:rFonts w:ascii="Bookman Old Style" w:eastAsia="Times New Roman" w:hAnsi="Bookman Old Style" w:cs="Times New Roman"/>
          <w:sz w:val="24"/>
          <w:szCs w:val="24"/>
        </w:rPr>
        <w:t xml:space="preserve">Τρίτο παράδειγμα, προς την ίδια κατεύθυνση, είναι εκείνο του </w:t>
      </w:r>
      <w:r w:rsidR="004A2B05">
        <w:rPr>
          <w:rFonts w:ascii="Bookman Old Style" w:eastAsia="Times New Roman" w:hAnsi="Bookman Old Style" w:cs="Times New Roman"/>
          <w:sz w:val="24"/>
          <w:szCs w:val="24"/>
        </w:rPr>
        <w:t xml:space="preserve">επίσης </w:t>
      </w:r>
      <w:r w:rsidRPr="001273FC">
        <w:rPr>
          <w:rFonts w:ascii="Bookman Old Style" w:eastAsia="Times New Roman" w:hAnsi="Bookman Old Style" w:cs="Times New Roman"/>
          <w:sz w:val="24"/>
          <w:szCs w:val="24"/>
        </w:rPr>
        <w:t xml:space="preserve">κατά τα προεκτεθέντα </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i/>
          <w:sz w:val="24"/>
          <w:szCs w:val="24"/>
          <w:lang w:val="en-US"/>
        </w:rPr>
        <w:t>casus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belli</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sz w:val="24"/>
          <w:szCs w:val="24"/>
        </w:rPr>
        <w:t xml:space="preserve">,  το οποίο </w:t>
      </w:r>
      <w:r w:rsidR="00B16180">
        <w:rPr>
          <w:rFonts w:ascii="Bookman Old Style" w:eastAsia="Times New Roman" w:hAnsi="Bookman Old Style" w:cs="Times New Roman"/>
          <w:sz w:val="24"/>
          <w:szCs w:val="24"/>
        </w:rPr>
        <w:t xml:space="preserve">επικαλείται </w:t>
      </w:r>
      <w:r w:rsidRPr="001273FC">
        <w:rPr>
          <w:rFonts w:ascii="Bookman Old Style" w:eastAsia="Times New Roman" w:hAnsi="Bookman Old Style" w:cs="Times New Roman"/>
          <w:sz w:val="24"/>
          <w:szCs w:val="24"/>
        </w:rPr>
        <w:t xml:space="preserve">η Τουρκία εις βάρος της Ελλάδας από το 1995. Πρόκειται για την καταφώρως  προβαλλόμενη από την Τουρκία ευθεία απειλή πολέμου, σε περίπτωση κατά την οποία η Ελλάδα ασκήσει το αναφαίρετο δικαίωμά της να επεκτείνει, υπό τους όρους και τις προϋποθέσεις του Δικαίου της Θάλασσας του ΟΗΕ </w:t>
      </w:r>
      <w:r w:rsidR="00B16180">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Σύμβαση του </w:t>
      </w:r>
      <w:r w:rsidRPr="001273FC">
        <w:rPr>
          <w:rFonts w:ascii="Bookman Old Style" w:eastAsia="Times New Roman" w:hAnsi="Bookman Old Style" w:cs="Times New Roman"/>
          <w:sz w:val="24"/>
          <w:szCs w:val="24"/>
          <w:lang w:val="en-US"/>
        </w:rPr>
        <w:t>Montego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Bay</w:t>
      </w:r>
      <w:r w:rsidRPr="001273FC">
        <w:rPr>
          <w:rFonts w:ascii="Bookman Old Style" w:eastAsia="Times New Roman" w:hAnsi="Bookman Old Style" w:cs="Times New Roman"/>
          <w:sz w:val="24"/>
          <w:szCs w:val="24"/>
        </w:rPr>
        <w:t xml:space="preserve"> του 1982</w:t>
      </w:r>
      <w:r w:rsidR="00B16180">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την Αιγιαλίτιδα  Ζώνη της έως τα 12 </w:t>
      </w:r>
      <w:proofErr w:type="spellStart"/>
      <w:r w:rsidRPr="001273FC">
        <w:rPr>
          <w:rFonts w:ascii="Bookman Old Style" w:eastAsia="Times New Roman" w:hAnsi="Bookman Old Style" w:cs="Times New Roman"/>
          <w:sz w:val="24"/>
          <w:szCs w:val="24"/>
        </w:rPr>
        <w:t>ν.μ</w:t>
      </w:r>
      <w:proofErr w:type="spellEnd"/>
      <w:r w:rsidRPr="001273FC">
        <w:rPr>
          <w:rFonts w:ascii="Bookman Old Style" w:eastAsia="Times New Roman" w:hAnsi="Bookman Old Style" w:cs="Times New Roman"/>
          <w:sz w:val="24"/>
          <w:szCs w:val="24"/>
        </w:rPr>
        <w:t xml:space="preserve">. Το </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i/>
          <w:sz w:val="24"/>
          <w:szCs w:val="24"/>
          <w:lang w:val="en-US"/>
        </w:rPr>
        <w:t>casus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belli</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sz w:val="24"/>
          <w:szCs w:val="24"/>
        </w:rPr>
        <w:t xml:space="preserve"> </w:t>
      </w:r>
      <w:r w:rsidR="00755AF8">
        <w:rPr>
          <w:rFonts w:ascii="Bookman Old Style" w:eastAsia="Times New Roman" w:hAnsi="Bookman Old Style" w:cs="Times New Roman"/>
          <w:sz w:val="24"/>
          <w:szCs w:val="24"/>
        </w:rPr>
        <w:t xml:space="preserve">αυτό </w:t>
      </w:r>
      <w:r w:rsidRPr="001273FC">
        <w:rPr>
          <w:rFonts w:ascii="Bookman Old Style" w:eastAsia="Times New Roman" w:hAnsi="Bookman Old Style" w:cs="Times New Roman"/>
          <w:sz w:val="24"/>
          <w:szCs w:val="24"/>
        </w:rPr>
        <w:t xml:space="preserve">αποφασίσθηκε, με προφανώς μάλιστα παράνομο τρόπο, από την παντελώς αναρμόδια εν προκειμένω σύμφωνα με το Σύνταγμα της Τουρκίας τουρκική Εθνοσυνέλευση, </w:t>
      </w:r>
      <w:r w:rsidR="00755AF8">
        <w:rPr>
          <w:rFonts w:ascii="Bookman Old Style" w:eastAsia="Times New Roman" w:hAnsi="Bookman Old Style" w:cs="Times New Roman"/>
          <w:sz w:val="24"/>
          <w:szCs w:val="24"/>
        </w:rPr>
        <w:t>την 8</w:t>
      </w:r>
      <w:r w:rsidR="00755AF8" w:rsidRPr="00755AF8">
        <w:rPr>
          <w:rFonts w:ascii="Bookman Old Style" w:eastAsia="Times New Roman" w:hAnsi="Bookman Old Style" w:cs="Times New Roman"/>
          <w:sz w:val="24"/>
          <w:szCs w:val="24"/>
          <w:vertAlign w:val="superscript"/>
        </w:rPr>
        <w:t>η</w:t>
      </w:r>
      <w:r w:rsidR="00755AF8">
        <w:rPr>
          <w:rFonts w:ascii="Bookman Old Style" w:eastAsia="Times New Roman" w:hAnsi="Bookman Old Style" w:cs="Times New Roman"/>
          <w:sz w:val="24"/>
          <w:szCs w:val="24"/>
        </w:rPr>
        <w:t xml:space="preserve"> Ιουνίου </w:t>
      </w:r>
      <w:r w:rsidRPr="001273FC">
        <w:rPr>
          <w:rFonts w:ascii="Bookman Old Style" w:eastAsia="Times New Roman" w:hAnsi="Bookman Old Style" w:cs="Times New Roman"/>
          <w:sz w:val="24"/>
          <w:szCs w:val="24"/>
        </w:rPr>
        <w:t xml:space="preserve">1995, αμέσως μετά την έναρξη της ισχύος της Σύμβασης του </w:t>
      </w:r>
      <w:r w:rsidRPr="001273FC">
        <w:rPr>
          <w:rFonts w:ascii="Bookman Old Style" w:eastAsia="Times New Roman" w:hAnsi="Bookman Old Style" w:cs="Times New Roman"/>
          <w:sz w:val="24"/>
          <w:szCs w:val="24"/>
          <w:lang w:val="en-US"/>
        </w:rPr>
        <w:t>Montego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Bay</w:t>
      </w:r>
      <w:r w:rsidRPr="001273FC">
        <w:rPr>
          <w:rFonts w:ascii="Bookman Old Style" w:eastAsia="Times New Roman" w:hAnsi="Bookman Old Style" w:cs="Times New Roman"/>
          <w:sz w:val="24"/>
          <w:szCs w:val="24"/>
        </w:rPr>
        <w:t>, το</w:t>
      </w:r>
      <w:r w:rsidR="00B16180">
        <w:rPr>
          <w:rFonts w:ascii="Bookman Old Style" w:eastAsia="Times New Roman" w:hAnsi="Bookman Old Style" w:cs="Times New Roman"/>
          <w:sz w:val="24"/>
          <w:szCs w:val="24"/>
        </w:rPr>
        <w:t xml:space="preserve"> 199</w:t>
      </w:r>
      <w:r w:rsidR="00755AF8">
        <w:rPr>
          <w:rFonts w:ascii="Bookman Old Style" w:eastAsia="Times New Roman" w:hAnsi="Bookman Old Style" w:cs="Times New Roman"/>
          <w:sz w:val="24"/>
          <w:szCs w:val="24"/>
        </w:rPr>
        <w:t>4 (16 Νοεμβρίου)</w:t>
      </w:r>
      <w:r w:rsidRPr="001273FC">
        <w:rPr>
          <w:rFonts w:ascii="Bookman Old Style" w:eastAsia="Times New Roman" w:hAnsi="Bookman Old Style" w:cs="Times New Roman"/>
          <w:sz w:val="24"/>
          <w:szCs w:val="24"/>
        </w:rPr>
        <w:t xml:space="preserve">. Στην οποία η Τουρκία δεν έχει έως τώρα προσχωρήσει πλην όμως την επικαλείται, </w:t>
      </w:r>
      <w:r w:rsidR="00FF1653">
        <w:rPr>
          <w:rFonts w:ascii="Bookman Old Style" w:eastAsia="Times New Roman" w:hAnsi="Bookman Old Style" w:cs="Times New Roman"/>
          <w:sz w:val="24"/>
          <w:szCs w:val="24"/>
        </w:rPr>
        <w:t>επιλεκτικώς</w:t>
      </w:r>
      <w:r w:rsidRPr="001273FC">
        <w:rPr>
          <w:rFonts w:ascii="Bookman Old Style" w:eastAsia="Times New Roman" w:hAnsi="Bookman Old Style" w:cs="Times New Roman"/>
          <w:sz w:val="24"/>
          <w:szCs w:val="24"/>
        </w:rPr>
        <w:t xml:space="preserve"> και κατά βούληση, όπως προκύπτει και από την </w:t>
      </w:r>
      <w:r w:rsidR="00755AF8">
        <w:rPr>
          <w:rFonts w:ascii="Bookman Old Style" w:eastAsia="Times New Roman" w:hAnsi="Bookman Old Style" w:cs="Times New Roman"/>
          <w:sz w:val="24"/>
          <w:szCs w:val="24"/>
        </w:rPr>
        <w:t>«</w:t>
      </w:r>
      <w:r w:rsidRPr="00755AF8">
        <w:rPr>
          <w:rFonts w:ascii="Bookman Old Style" w:eastAsia="Times New Roman" w:hAnsi="Bookman Old Style" w:cs="Times New Roman"/>
          <w:i/>
          <w:iCs/>
          <w:sz w:val="24"/>
          <w:szCs w:val="24"/>
        </w:rPr>
        <w:t>σύναψη</w:t>
      </w:r>
      <w:r w:rsidR="00755AF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του λεγόμενου </w:t>
      </w:r>
      <w:r w:rsidRPr="001273FC">
        <w:rPr>
          <w:rFonts w:ascii="Bookman Old Style" w:eastAsia="Times New Roman" w:hAnsi="Bookman Old Style" w:cs="Times New Roman"/>
          <w:i/>
          <w:sz w:val="24"/>
          <w:szCs w:val="24"/>
        </w:rPr>
        <w:t>«</w:t>
      </w:r>
      <w:proofErr w:type="spellStart"/>
      <w:r w:rsidRPr="001273FC">
        <w:rPr>
          <w:rFonts w:ascii="Bookman Old Style" w:eastAsia="Times New Roman" w:hAnsi="Bookman Old Style" w:cs="Times New Roman"/>
          <w:i/>
          <w:sz w:val="24"/>
          <w:szCs w:val="24"/>
        </w:rPr>
        <w:t>τουρκολυβικού</w:t>
      </w:r>
      <w:proofErr w:type="spellEnd"/>
      <w:r w:rsidRPr="001273FC">
        <w:rPr>
          <w:rFonts w:ascii="Bookman Old Style" w:eastAsia="Times New Roman" w:hAnsi="Bookman Old Style" w:cs="Times New Roman"/>
          <w:i/>
          <w:sz w:val="24"/>
          <w:szCs w:val="24"/>
        </w:rPr>
        <w:t xml:space="preserve"> μνημονίου»</w:t>
      </w:r>
      <w:r w:rsidR="00FF1653">
        <w:rPr>
          <w:rFonts w:ascii="Bookman Old Style" w:eastAsia="Times New Roman" w:hAnsi="Bookman Old Style" w:cs="Times New Roman"/>
          <w:sz w:val="24"/>
          <w:szCs w:val="24"/>
        </w:rPr>
        <w:t xml:space="preserve">. Βεβαίως, και </w:t>
      </w:r>
      <w:r w:rsidR="00755AF8">
        <w:rPr>
          <w:rFonts w:ascii="Bookman Old Style" w:eastAsia="Times New Roman" w:hAnsi="Bookman Old Style" w:cs="Times New Roman"/>
          <w:sz w:val="24"/>
          <w:szCs w:val="24"/>
        </w:rPr>
        <w:t xml:space="preserve">κατά τα </w:t>
      </w:r>
      <w:proofErr w:type="spellStart"/>
      <w:r w:rsidR="00755AF8">
        <w:rPr>
          <w:rFonts w:ascii="Bookman Old Style" w:eastAsia="Times New Roman" w:hAnsi="Bookman Old Style" w:cs="Times New Roman"/>
          <w:sz w:val="24"/>
          <w:szCs w:val="24"/>
        </w:rPr>
        <w:t>προπαρατεθέντα</w:t>
      </w:r>
      <w:proofErr w:type="spellEnd"/>
      <w:r w:rsidR="00FF1653">
        <w:rPr>
          <w:rFonts w:ascii="Bookman Old Style" w:eastAsia="Times New Roman" w:hAnsi="Bookman Old Style" w:cs="Times New Roman"/>
          <w:sz w:val="24"/>
          <w:szCs w:val="24"/>
        </w:rPr>
        <w:t xml:space="preserve">, η Σύμβαση του </w:t>
      </w:r>
      <w:r w:rsidR="00FF1653">
        <w:rPr>
          <w:rFonts w:ascii="Bookman Old Style" w:eastAsia="Times New Roman" w:hAnsi="Bookman Old Style" w:cs="Times New Roman"/>
          <w:sz w:val="24"/>
          <w:szCs w:val="24"/>
          <w:lang w:val="en-US"/>
        </w:rPr>
        <w:t>Montego</w:t>
      </w:r>
      <w:r w:rsidR="00FF1653" w:rsidRPr="00FF1653">
        <w:rPr>
          <w:rFonts w:ascii="Bookman Old Style" w:eastAsia="Times New Roman" w:hAnsi="Bookman Old Style" w:cs="Times New Roman"/>
          <w:sz w:val="24"/>
          <w:szCs w:val="24"/>
        </w:rPr>
        <w:t xml:space="preserve"> </w:t>
      </w:r>
      <w:r w:rsidR="00FF1653">
        <w:rPr>
          <w:rFonts w:ascii="Bookman Old Style" w:eastAsia="Times New Roman" w:hAnsi="Bookman Old Style" w:cs="Times New Roman"/>
          <w:sz w:val="24"/>
          <w:szCs w:val="24"/>
          <w:lang w:val="en-US"/>
        </w:rPr>
        <w:t>Bay</w:t>
      </w:r>
      <w:r w:rsidR="00FF1653" w:rsidRPr="00FF1653">
        <w:rPr>
          <w:rFonts w:ascii="Bookman Old Style" w:eastAsia="Times New Roman" w:hAnsi="Bookman Old Style" w:cs="Times New Roman"/>
          <w:sz w:val="24"/>
          <w:szCs w:val="24"/>
        </w:rPr>
        <w:t xml:space="preserve"> </w:t>
      </w:r>
      <w:r w:rsidR="00FF1653">
        <w:rPr>
          <w:rFonts w:ascii="Bookman Old Style" w:eastAsia="Times New Roman" w:hAnsi="Bookman Old Style" w:cs="Times New Roman"/>
          <w:sz w:val="24"/>
          <w:szCs w:val="24"/>
        </w:rPr>
        <w:t>του 1982</w:t>
      </w:r>
      <w:r w:rsidR="00755AF8">
        <w:rPr>
          <w:rFonts w:ascii="Bookman Old Style" w:eastAsia="Times New Roman" w:hAnsi="Bookman Old Style" w:cs="Times New Roman"/>
          <w:sz w:val="24"/>
          <w:szCs w:val="24"/>
        </w:rPr>
        <w:t xml:space="preserve"> δεσμεύει και την Τουρκία εκ του ότι παράγει </w:t>
      </w:r>
      <w:proofErr w:type="spellStart"/>
      <w:r w:rsidR="00755AF8">
        <w:rPr>
          <w:rFonts w:ascii="Bookman Old Style" w:eastAsia="Times New Roman" w:hAnsi="Bookman Old Style" w:cs="Times New Roman"/>
          <w:sz w:val="24"/>
          <w:szCs w:val="24"/>
          <w:lang w:val="en-US"/>
        </w:rPr>
        <w:t>erga</w:t>
      </w:r>
      <w:proofErr w:type="spellEnd"/>
      <w:r w:rsidR="00755AF8" w:rsidRPr="00755AF8">
        <w:rPr>
          <w:rFonts w:ascii="Bookman Old Style" w:eastAsia="Times New Roman" w:hAnsi="Bookman Old Style" w:cs="Times New Roman"/>
          <w:sz w:val="24"/>
          <w:szCs w:val="24"/>
        </w:rPr>
        <w:t xml:space="preserve"> </w:t>
      </w:r>
      <w:proofErr w:type="spellStart"/>
      <w:r w:rsidR="00755AF8">
        <w:rPr>
          <w:rFonts w:ascii="Bookman Old Style" w:eastAsia="Times New Roman" w:hAnsi="Bookman Old Style" w:cs="Times New Roman"/>
          <w:sz w:val="24"/>
          <w:szCs w:val="24"/>
          <w:lang w:val="en-US"/>
        </w:rPr>
        <w:t>omnes</w:t>
      </w:r>
      <w:proofErr w:type="spellEnd"/>
      <w:r w:rsidR="00755AF8" w:rsidRPr="00755AF8">
        <w:rPr>
          <w:rFonts w:ascii="Bookman Old Style" w:eastAsia="Times New Roman" w:hAnsi="Bookman Old Style" w:cs="Times New Roman"/>
          <w:sz w:val="24"/>
          <w:szCs w:val="24"/>
        </w:rPr>
        <w:t xml:space="preserve"> </w:t>
      </w:r>
      <w:r w:rsidR="00755AF8">
        <w:rPr>
          <w:rFonts w:ascii="Bookman Old Style" w:eastAsia="Times New Roman" w:hAnsi="Bookman Old Style" w:cs="Times New Roman"/>
          <w:sz w:val="24"/>
          <w:szCs w:val="24"/>
        </w:rPr>
        <w:t xml:space="preserve">δεσμευτικούς </w:t>
      </w:r>
      <w:r w:rsidR="00FF1653">
        <w:rPr>
          <w:rFonts w:ascii="Bookman Old Style" w:eastAsia="Times New Roman" w:hAnsi="Bookman Old Style" w:cs="Times New Roman"/>
          <w:sz w:val="24"/>
          <w:szCs w:val="24"/>
        </w:rPr>
        <w:t>«</w:t>
      </w:r>
      <w:r w:rsidR="00755AF8" w:rsidRPr="00FF1653">
        <w:rPr>
          <w:rFonts w:ascii="Bookman Old Style" w:eastAsia="Times New Roman" w:hAnsi="Bookman Old Style" w:cs="Times New Roman"/>
          <w:i/>
          <w:sz w:val="24"/>
          <w:szCs w:val="24"/>
        </w:rPr>
        <w:t>γενικώς παραδεδεγμένους κανόνες του Διεθνούς Δικαίου</w:t>
      </w:r>
      <w:r w:rsidR="00FF1653" w:rsidRPr="00FF1653">
        <w:rPr>
          <w:rFonts w:ascii="Bookman Old Style" w:eastAsia="Times New Roman" w:hAnsi="Bookman Old Style" w:cs="Times New Roman"/>
          <w:i/>
          <w:sz w:val="24"/>
          <w:szCs w:val="24"/>
        </w:rPr>
        <w:t>»</w:t>
      </w:r>
      <w:r w:rsidR="00755AF8">
        <w:rPr>
          <w:rFonts w:ascii="Bookman Old Style" w:eastAsia="Times New Roman" w:hAnsi="Bookman Old Style" w:cs="Times New Roman"/>
          <w:sz w:val="24"/>
          <w:szCs w:val="24"/>
        </w:rPr>
        <w:t xml:space="preserve">. </w:t>
      </w:r>
      <w:r w:rsidR="00B16180">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Ουδείς </w:t>
      </w:r>
      <w:r w:rsidR="00FF1653">
        <w:rPr>
          <w:rFonts w:ascii="Bookman Old Style" w:eastAsia="Times New Roman" w:hAnsi="Bookman Old Style" w:cs="Times New Roman"/>
          <w:sz w:val="24"/>
          <w:szCs w:val="24"/>
        </w:rPr>
        <w:t xml:space="preserve">λοιπόν </w:t>
      </w:r>
      <w:r w:rsidRPr="001273FC">
        <w:rPr>
          <w:rFonts w:ascii="Bookman Old Style" w:eastAsia="Times New Roman" w:hAnsi="Bookman Old Style" w:cs="Times New Roman"/>
          <w:sz w:val="24"/>
          <w:szCs w:val="24"/>
        </w:rPr>
        <w:t xml:space="preserve">μπορεί, υπό τα προεκτεθέντα δεδομένα, να θέτει υπό αμφισβήτηση το ότι αυτό το </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i/>
          <w:sz w:val="24"/>
          <w:szCs w:val="24"/>
          <w:lang w:val="en-US"/>
        </w:rPr>
        <w:t>casus</w:t>
      </w:r>
      <w:r w:rsidRPr="001273FC">
        <w:rPr>
          <w:rFonts w:ascii="Bookman Old Style" w:eastAsia="Times New Roman" w:hAnsi="Bookman Old Style" w:cs="Times New Roman"/>
          <w:i/>
          <w:sz w:val="24"/>
          <w:szCs w:val="24"/>
        </w:rPr>
        <w:t xml:space="preserve"> </w:t>
      </w:r>
      <w:r w:rsidRPr="001273FC">
        <w:rPr>
          <w:rFonts w:ascii="Bookman Old Style" w:eastAsia="Times New Roman" w:hAnsi="Bookman Old Style" w:cs="Times New Roman"/>
          <w:i/>
          <w:sz w:val="24"/>
          <w:szCs w:val="24"/>
          <w:lang w:val="en-US"/>
        </w:rPr>
        <w:t>belli</w:t>
      </w:r>
      <w:r w:rsidRPr="001273FC">
        <w:rPr>
          <w:rFonts w:ascii="Bookman Old Style" w:eastAsia="Times New Roman" w:hAnsi="Bookman Old Style" w:cs="Times New Roman"/>
          <w:i/>
          <w:sz w:val="24"/>
          <w:szCs w:val="24"/>
        </w:rPr>
        <w:t>»</w:t>
      </w:r>
      <w:r w:rsidRPr="001273FC">
        <w:rPr>
          <w:rFonts w:ascii="Bookman Old Style" w:eastAsia="Times New Roman" w:hAnsi="Bookman Old Style" w:cs="Times New Roman"/>
          <w:sz w:val="24"/>
          <w:szCs w:val="24"/>
        </w:rPr>
        <w:t xml:space="preserve"> της Τουρκίας συνιστά διαρκή και άκρως επικίνδυνη </w:t>
      </w:r>
      <w:r w:rsidRPr="001273FC">
        <w:rPr>
          <w:rFonts w:ascii="Bookman Old Style" w:eastAsia="Times New Roman" w:hAnsi="Bookman Old Style" w:cs="Times New Roman"/>
          <w:i/>
          <w:sz w:val="24"/>
          <w:szCs w:val="24"/>
        </w:rPr>
        <w:t>«απειλή χρήσης βίας»</w:t>
      </w:r>
      <w:r w:rsidRPr="001273FC">
        <w:rPr>
          <w:rFonts w:ascii="Bookman Old Style" w:eastAsia="Times New Roman" w:hAnsi="Bookman Old Style" w:cs="Times New Roman"/>
          <w:sz w:val="24"/>
          <w:szCs w:val="24"/>
        </w:rPr>
        <w:t xml:space="preserve"> εναντίον της Ελλάδας, κατ</w:t>
      </w:r>
      <w:r w:rsidR="00B173C7">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w:t>
      </w:r>
      <w:r w:rsidR="00FF1653">
        <w:rPr>
          <w:rFonts w:ascii="Bookman Old Style" w:eastAsia="Times New Roman" w:hAnsi="Bookman Old Style" w:cs="Times New Roman"/>
          <w:sz w:val="24"/>
          <w:szCs w:val="24"/>
        </w:rPr>
        <w:t xml:space="preserve">ευθεία παραβίαση </w:t>
      </w:r>
      <w:r w:rsidRPr="001273FC">
        <w:rPr>
          <w:rFonts w:ascii="Bookman Old Style" w:eastAsia="Times New Roman" w:hAnsi="Bookman Old Style" w:cs="Times New Roman"/>
          <w:sz w:val="24"/>
          <w:szCs w:val="24"/>
        </w:rPr>
        <w:t>του Διεθνούς Δικαίου.</w:t>
      </w:r>
    </w:p>
    <w:p w:rsidR="001273FC" w:rsidRPr="001273FC" w:rsidRDefault="001273FC" w:rsidP="00AF5C48">
      <w:pPr>
        <w:tabs>
          <w:tab w:val="left" w:pos="1134"/>
        </w:tabs>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δ)</w:t>
      </w:r>
      <w:r w:rsidR="00E2088D">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Τέλος, το τέταρτο παράδειγμα είναι εκείνο του κατά τ</w:t>
      </w:r>
      <w:r w:rsidR="00755AF8">
        <w:rPr>
          <w:rFonts w:ascii="Bookman Old Style" w:eastAsia="Times New Roman" w:hAnsi="Bookman Old Style" w:cs="Times New Roman"/>
          <w:sz w:val="24"/>
          <w:szCs w:val="24"/>
        </w:rPr>
        <w:t xml:space="preserve">α όσα επανειλημμένως διευκρινίσθηκαν </w:t>
      </w:r>
      <w:r w:rsidRPr="001273FC">
        <w:rPr>
          <w:rFonts w:ascii="Bookman Old Style" w:eastAsia="Times New Roman" w:hAnsi="Bookman Old Style" w:cs="Times New Roman"/>
          <w:i/>
          <w:sz w:val="24"/>
          <w:szCs w:val="24"/>
        </w:rPr>
        <w:t>«</w:t>
      </w:r>
      <w:proofErr w:type="spellStart"/>
      <w:r w:rsidRPr="001273FC">
        <w:rPr>
          <w:rFonts w:ascii="Bookman Old Style" w:eastAsia="Times New Roman" w:hAnsi="Bookman Old Style" w:cs="Times New Roman"/>
          <w:i/>
          <w:sz w:val="24"/>
          <w:szCs w:val="24"/>
        </w:rPr>
        <w:t>τουρκολυβικού</w:t>
      </w:r>
      <w:proofErr w:type="spellEnd"/>
      <w:r w:rsidRPr="001273FC">
        <w:rPr>
          <w:rFonts w:ascii="Bookman Old Style" w:eastAsia="Times New Roman" w:hAnsi="Bookman Old Style" w:cs="Times New Roman"/>
          <w:i/>
          <w:sz w:val="24"/>
          <w:szCs w:val="24"/>
        </w:rPr>
        <w:t xml:space="preserve"> μνημονίου»</w:t>
      </w:r>
      <w:r w:rsidRPr="001273FC">
        <w:rPr>
          <w:rFonts w:ascii="Bookman Old Style" w:eastAsia="Times New Roman" w:hAnsi="Bookman Old Style" w:cs="Times New Roman"/>
          <w:sz w:val="24"/>
          <w:szCs w:val="24"/>
        </w:rPr>
        <w:t xml:space="preserve">, το οποίο έχει </w:t>
      </w:r>
      <w:r w:rsidRPr="001273FC">
        <w:rPr>
          <w:rFonts w:ascii="Bookman Old Style" w:eastAsia="Times New Roman" w:hAnsi="Bookman Old Style" w:cs="Times New Roman"/>
          <w:i/>
          <w:sz w:val="24"/>
          <w:szCs w:val="24"/>
        </w:rPr>
        <w:t>«συναφθεί»</w:t>
      </w:r>
      <w:r w:rsidRPr="001273FC">
        <w:rPr>
          <w:rFonts w:ascii="Bookman Old Style" w:eastAsia="Times New Roman" w:hAnsi="Bookman Old Style" w:cs="Times New Roman"/>
          <w:sz w:val="24"/>
          <w:szCs w:val="24"/>
        </w:rPr>
        <w:t xml:space="preserve"> από τον Νοέμβριο του 2019 επίσης κατά πρόδηλη παρ</w:t>
      </w:r>
      <w:r w:rsidR="00FF1653">
        <w:rPr>
          <w:rFonts w:ascii="Bookman Old Style" w:eastAsia="Times New Roman" w:hAnsi="Bookman Old Style" w:cs="Times New Roman"/>
          <w:sz w:val="24"/>
          <w:szCs w:val="24"/>
        </w:rPr>
        <w:t>αβί</w:t>
      </w:r>
      <w:r w:rsidRPr="001273FC">
        <w:rPr>
          <w:rFonts w:ascii="Bookman Old Style" w:eastAsia="Times New Roman" w:hAnsi="Bookman Old Style" w:cs="Times New Roman"/>
          <w:sz w:val="24"/>
          <w:szCs w:val="24"/>
        </w:rPr>
        <w:t>αση, και δη τουλάχιστον διπλή, του Διεθνούς Δικαίου. Και τούτο διότι από την μ</w:t>
      </w:r>
      <w:r w:rsidR="00755AF8">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 xml:space="preserve">α πλευρά η </w:t>
      </w:r>
      <w:r w:rsidR="00755AF8">
        <w:rPr>
          <w:rFonts w:ascii="Bookman Old Style" w:eastAsia="Times New Roman" w:hAnsi="Bookman Old Style" w:cs="Times New Roman"/>
          <w:sz w:val="24"/>
          <w:szCs w:val="24"/>
        </w:rPr>
        <w:t>«</w:t>
      </w:r>
      <w:r w:rsidRPr="00755AF8">
        <w:rPr>
          <w:rFonts w:ascii="Bookman Old Style" w:eastAsia="Times New Roman" w:hAnsi="Bookman Old Style" w:cs="Times New Roman"/>
          <w:i/>
          <w:iCs/>
          <w:sz w:val="24"/>
          <w:szCs w:val="24"/>
        </w:rPr>
        <w:t>σύναψή</w:t>
      </w:r>
      <w:r w:rsidR="00755AF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του έγινε μέσω συμφωνίας της Τουρκίας με μ</w:t>
      </w:r>
      <w:r w:rsidR="00755AF8">
        <w:rPr>
          <w:rFonts w:ascii="Bookman Old Style" w:eastAsia="Times New Roman" w:hAnsi="Bookman Old Style" w:cs="Times New Roman"/>
          <w:sz w:val="24"/>
          <w:szCs w:val="24"/>
        </w:rPr>
        <w:t>ί</w:t>
      </w:r>
      <w:r w:rsidRPr="001273FC">
        <w:rPr>
          <w:rFonts w:ascii="Bookman Old Style" w:eastAsia="Times New Roman" w:hAnsi="Bookman Old Style" w:cs="Times New Roman"/>
          <w:sz w:val="24"/>
          <w:szCs w:val="24"/>
        </w:rPr>
        <w:t xml:space="preserve">α προσωρινή και πλήρως αμφισβητούμενη –ακόμη και μέσα στην Λιβύη- κυβέρνηση. Και, από την άλλη πλευρά, οι </w:t>
      </w:r>
      <w:r w:rsidRPr="00B16180">
        <w:rPr>
          <w:rFonts w:ascii="Bookman Old Style" w:eastAsia="Times New Roman" w:hAnsi="Bookman Old Style" w:cs="Times New Roman"/>
          <w:sz w:val="24"/>
          <w:szCs w:val="24"/>
        </w:rPr>
        <w:t>προβλέψεις</w:t>
      </w:r>
      <w:r w:rsidRPr="001273FC">
        <w:rPr>
          <w:rFonts w:ascii="Bookman Old Style" w:eastAsia="Times New Roman" w:hAnsi="Bookman Old Style" w:cs="Times New Roman"/>
          <w:sz w:val="24"/>
          <w:szCs w:val="24"/>
        </w:rPr>
        <w:t xml:space="preserve"> του έρχονται σε κατάδηλη αντίθεση με καίριες και κρίσιμες διατάξεις της Σύμβασης του </w:t>
      </w:r>
      <w:r w:rsidRPr="001273FC">
        <w:rPr>
          <w:rFonts w:ascii="Bookman Old Style" w:eastAsia="Times New Roman" w:hAnsi="Bookman Old Style" w:cs="Times New Roman"/>
          <w:sz w:val="24"/>
          <w:szCs w:val="24"/>
          <w:lang w:val="en-US"/>
        </w:rPr>
        <w:t>Montego</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Bay</w:t>
      </w:r>
      <w:r w:rsidRPr="001273FC">
        <w:rPr>
          <w:rFonts w:ascii="Bookman Old Style" w:eastAsia="Times New Roman" w:hAnsi="Bookman Old Style" w:cs="Times New Roman"/>
          <w:sz w:val="24"/>
          <w:szCs w:val="24"/>
        </w:rPr>
        <w:t xml:space="preserve">  του 1982. Διότι,  μεταξύ άλλων,  κατά την οριοθέτηση ΑΟΖ  αγνοούν ως και τους </w:t>
      </w:r>
      <w:r w:rsidR="00FF1653">
        <w:rPr>
          <w:rFonts w:ascii="Bookman Old Style" w:eastAsia="Times New Roman" w:hAnsi="Bookman Old Style" w:cs="Times New Roman"/>
          <w:sz w:val="24"/>
          <w:szCs w:val="24"/>
        </w:rPr>
        <w:t xml:space="preserve">μεγάλους </w:t>
      </w:r>
      <w:r w:rsidRPr="00E2627F">
        <w:rPr>
          <w:rFonts w:ascii="Bookman Old Style" w:eastAsia="Times New Roman" w:hAnsi="Bookman Old Style" w:cs="Times New Roman"/>
          <w:sz w:val="24"/>
          <w:szCs w:val="24"/>
        </w:rPr>
        <w:t>γεωγραφικούς όγκους</w:t>
      </w:r>
      <w:r w:rsidRPr="001273FC">
        <w:rPr>
          <w:rFonts w:ascii="Bookman Old Style" w:eastAsia="Times New Roman" w:hAnsi="Bookman Old Style" w:cs="Times New Roman"/>
          <w:sz w:val="24"/>
          <w:szCs w:val="24"/>
        </w:rPr>
        <w:t xml:space="preserve"> της Κρήτης</w:t>
      </w:r>
      <w:r w:rsidR="00755AF8">
        <w:rPr>
          <w:rFonts w:ascii="Bookman Old Style" w:eastAsia="Times New Roman" w:hAnsi="Bookman Old Style" w:cs="Times New Roman"/>
          <w:sz w:val="24"/>
          <w:szCs w:val="24"/>
        </w:rPr>
        <w:t xml:space="preserve"> και της Ρόδου</w:t>
      </w:r>
      <w:r w:rsidRPr="001273FC">
        <w:rPr>
          <w:rFonts w:ascii="Bookman Old Style" w:eastAsia="Times New Roman" w:hAnsi="Bookman Old Style" w:cs="Times New Roman"/>
          <w:sz w:val="24"/>
          <w:szCs w:val="24"/>
        </w:rPr>
        <w:t xml:space="preserve">. Άρα, το λεγόμενο </w:t>
      </w:r>
      <w:r w:rsidRPr="001273FC">
        <w:rPr>
          <w:rFonts w:ascii="Bookman Old Style" w:eastAsia="Times New Roman" w:hAnsi="Bookman Old Style" w:cs="Times New Roman"/>
          <w:i/>
          <w:sz w:val="24"/>
          <w:szCs w:val="24"/>
        </w:rPr>
        <w:t>«</w:t>
      </w:r>
      <w:proofErr w:type="spellStart"/>
      <w:r w:rsidRPr="001273FC">
        <w:rPr>
          <w:rFonts w:ascii="Bookman Old Style" w:eastAsia="Times New Roman" w:hAnsi="Bookman Old Style" w:cs="Times New Roman"/>
          <w:i/>
          <w:sz w:val="24"/>
          <w:szCs w:val="24"/>
        </w:rPr>
        <w:t>τουρκολυβικό</w:t>
      </w:r>
      <w:proofErr w:type="spellEnd"/>
      <w:r w:rsidRPr="001273FC">
        <w:rPr>
          <w:rFonts w:ascii="Bookman Old Style" w:eastAsia="Times New Roman" w:hAnsi="Bookman Old Style" w:cs="Times New Roman"/>
          <w:i/>
          <w:sz w:val="24"/>
          <w:szCs w:val="24"/>
        </w:rPr>
        <w:t xml:space="preserve"> μνημόνιο»</w:t>
      </w:r>
      <w:r w:rsidRPr="001273FC">
        <w:rPr>
          <w:rFonts w:ascii="Bookman Old Style" w:eastAsia="Times New Roman" w:hAnsi="Bookman Old Style" w:cs="Times New Roman"/>
          <w:sz w:val="24"/>
          <w:szCs w:val="24"/>
        </w:rPr>
        <w:t xml:space="preserve"> δεν είναι απλώς παράνομο και άκυρο αλλά παντελώς ανυπόστατο νομικώς, γεγονός το οποίο συνεπάγεται και ότι δεν παράγει</w:t>
      </w:r>
      <w:r w:rsidR="00755AF8">
        <w:rPr>
          <w:rFonts w:ascii="Bookman Old Style" w:eastAsia="Times New Roman" w:hAnsi="Bookman Old Style" w:cs="Times New Roman"/>
          <w:sz w:val="24"/>
          <w:szCs w:val="24"/>
        </w:rPr>
        <w:t xml:space="preserve">, κατ’ ουδένα τρόπο, </w:t>
      </w:r>
      <w:r w:rsidRPr="001273FC">
        <w:rPr>
          <w:rFonts w:ascii="Bookman Old Style" w:eastAsia="Times New Roman" w:hAnsi="Bookman Old Style" w:cs="Times New Roman"/>
          <w:sz w:val="24"/>
          <w:szCs w:val="24"/>
        </w:rPr>
        <w:t xml:space="preserve">έννομα αποτελέσματα. </w:t>
      </w:r>
      <w:r w:rsidR="00755AF8">
        <w:rPr>
          <w:rFonts w:ascii="Bookman Old Style" w:eastAsia="Times New Roman" w:hAnsi="Bookman Old Style" w:cs="Times New Roman"/>
          <w:sz w:val="24"/>
          <w:szCs w:val="24"/>
        </w:rPr>
        <w:t>Αυτό</w:t>
      </w:r>
      <w:r w:rsidRPr="001273FC">
        <w:rPr>
          <w:rFonts w:ascii="Bookman Old Style" w:eastAsia="Times New Roman" w:hAnsi="Bookman Old Style" w:cs="Times New Roman"/>
          <w:sz w:val="24"/>
          <w:szCs w:val="24"/>
        </w:rPr>
        <w:t xml:space="preserve"> δε έγινε δεκτό ρητώς και στα συμπεράσματα της Συνόδου του Ευρωπαϊκού Συμβουλίου </w:t>
      </w:r>
      <w:r w:rsidR="00755AF8">
        <w:rPr>
          <w:rFonts w:ascii="Bookman Old Style" w:eastAsia="Times New Roman" w:hAnsi="Bookman Old Style" w:cs="Times New Roman"/>
          <w:sz w:val="24"/>
          <w:szCs w:val="24"/>
        </w:rPr>
        <w:t>τη</w:t>
      </w:r>
      <w:r w:rsidR="00B173C7">
        <w:rPr>
          <w:rFonts w:ascii="Bookman Old Style" w:eastAsia="Times New Roman" w:hAnsi="Bookman Old Style" w:cs="Times New Roman"/>
          <w:sz w:val="24"/>
          <w:szCs w:val="24"/>
        </w:rPr>
        <w:t>ς</w:t>
      </w:r>
      <w:r w:rsidRPr="001273FC">
        <w:rPr>
          <w:rFonts w:ascii="Bookman Old Style" w:eastAsia="Times New Roman" w:hAnsi="Bookman Old Style" w:cs="Times New Roman"/>
          <w:sz w:val="24"/>
          <w:szCs w:val="24"/>
        </w:rPr>
        <w:t xml:space="preserve"> 1</w:t>
      </w:r>
      <w:r w:rsidR="00FF1653">
        <w:rPr>
          <w:rFonts w:ascii="Bookman Old Style" w:eastAsia="Times New Roman" w:hAnsi="Bookman Old Style" w:cs="Times New Roman"/>
          <w:sz w:val="24"/>
          <w:szCs w:val="24"/>
        </w:rPr>
        <w:t>2</w:t>
      </w:r>
      <w:r w:rsidR="00755AF8" w:rsidRPr="00B173C7">
        <w:rPr>
          <w:rFonts w:ascii="Bookman Old Style" w:eastAsia="Times New Roman" w:hAnsi="Bookman Old Style" w:cs="Times New Roman"/>
          <w:sz w:val="20"/>
          <w:szCs w:val="24"/>
        </w:rPr>
        <w:t>η</w:t>
      </w:r>
      <w:r w:rsidR="00B173C7" w:rsidRPr="00B173C7">
        <w:rPr>
          <w:rFonts w:ascii="Bookman Old Style" w:eastAsia="Times New Roman" w:hAnsi="Bookman Old Style" w:cs="Times New Roman"/>
          <w:sz w:val="20"/>
          <w:szCs w:val="24"/>
        </w:rPr>
        <w:t>ς</w:t>
      </w:r>
      <w:r w:rsidRPr="001273FC">
        <w:rPr>
          <w:rFonts w:ascii="Bookman Old Style" w:eastAsia="Times New Roman" w:hAnsi="Bookman Old Style" w:cs="Times New Roman"/>
          <w:sz w:val="24"/>
          <w:szCs w:val="24"/>
        </w:rPr>
        <w:t xml:space="preserve"> Δεκεμβρίου 2019, αφού οι </w:t>
      </w:r>
      <w:r w:rsidRPr="00E2627F">
        <w:rPr>
          <w:rFonts w:ascii="Bookman Old Style" w:eastAsia="Times New Roman" w:hAnsi="Bookman Old Style" w:cs="Times New Roman"/>
          <w:sz w:val="24"/>
          <w:szCs w:val="24"/>
        </w:rPr>
        <w:t>προβλέψεις</w:t>
      </w:r>
      <w:r w:rsidRPr="001273FC">
        <w:rPr>
          <w:rFonts w:ascii="Bookman Old Style" w:eastAsia="Times New Roman" w:hAnsi="Bookman Old Style" w:cs="Times New Roman"/>
          <w:sz w:val="24"/>
          <w:szCs w:val="24"/>
        </w:rPr>
        <w:t xml:space="preserve"> του </w:t>
      </w:r>
      <w:r w:rsidRPr="001273FC">
        <w:rPr>
          <w:rFonts w:ascii="Bookman Old Style" w:eastAsia="Times New Roman" w:hAnsi="Bookman Old Style" w:cs="Times New Roman"/>
          <w:i/>
          <w:sz w:val="24"/>
          <w:szCs w:val="24"/>
        </w:rPr>
        <w:t>«μνημονίου»</w:t>
      </w:r>
      <w:r w:rsidRPr="001273FC">
        <w:rPr>
          <w:rFonts w:ascii="Bookman Old Style" w:eastAsia="Times New Roman" w:hAnsi="Bookman Old Style" w:cs="Times New Roman"/>
          <w:sz w:val="24"/>
          <w:szCs w:val="24"/>
        </w:rPr>
        <w:t xml:space="preserve"> </w:t>
      </w:r>
      <w:r w:rsidR="00755AF8">
        <w:rPr>
          <w:rFonts w:ascii="Bookman Old Style" w:eastAsia="Times New Roman" w:hAnsi="Bookman Old Style" w:cs="Times New Roman"/>
          <w:sz w:val="24"/>
          <w:szCs w:val="24"/>
        </w:rPr>
        <w:t>τούτου</w:t>
      </w:r>
      <w:r w:rsidRPr="001273FC">
        <w:rPr>
          <w:rFonts w:ascii="Bookman Old Style" w:eastAsia="Times New Roman" w:hAnsi="Bookman Old Style" w:cs="Times New Roman"/>
          <w:sz w:val="24"/>
          <w:szCs w:val="24"/>
        </w:rPr>
        <w:t xml:space="preserve"> πλήττουν την Ελλάδα, ήτοι Κράτος-Μέλος της Ευρωπαϊκής Ένωσης, άρα και την ίδια  την Ευρωπαϊκή Ένωση. Υπό τις συνθήκες αυτές, και </w:t>
      </w:r>
      <w:r w:rsidR="00755AF8">
        <w:rPr>
          <w:rFonts w:ascii="Bookman Old Style" w:eastAsia="Times New Roman" w:hAnsi="Bookman Old Style" w:cs="Times New Roman"/>
          <w:sz w:val="24"/>
          <w:szCs w:val="24"/>
        </w:rPr>
        <w:t xml:space="preserve">επειδή </w:t>
      </w:r>
      <w:r w:rsidRPr="001273FC">
        <w:rPr>
          <w:rFonts w:ascii="Bookman Old Style" w:eastAsia="Times New Roman" w:hAnsi="Bookman Old Style" w:cs="Times New Roman"/>
          <w:sz w:val="24"/>
          <w:szCs w:val="24"/>
        </w:rPr>
        <w:t xml:space="preserve">έκτοτε η Τουρκία παραβιάζει, συνεχώς και ασυστόλως, το καθεστώς των Θαλάσσιων Ζωνών  της Ελλάδας –άρα και της Ευρωπαϊκής Ένωσης- στην Ανατολική Μεσόγειο, αυτό τούτο το λεγόμενο </w:t>
      </w:r>
      <w:r w:rsidRPr="001273FC">
        <w:rPr>
          <w:rFonts w:ascii="Bookman Old Style" w:eastAsia="Times New Roman" w:hAnsi="Bookman Old Style" w:cs="Times New Roman"/>
          <w:i/>
          <w:sz w:val="24"/>
          <w:szCs w:val="24"/>
        </w:rPr>
        <w:t>«</w:t>
      </w:r>
      <w:proofErr w:type="spellStart"/>
      <w:r w:rsidRPr="001273FC">
        <w:rPr>
          <w:rFonts w:ascii="Bookman Old Style" w:eastAsia="Times New Roman" w:hAnsi="Bookman Old Style" w:cs="Times New Roman"/>
          <w:i/>
          <w:sz w:val="24"/>
          <w:szCs w:val="24"/>
        </w:rPr>
        <w:t>τουρκολυβικό</w:t>
      </w:r>
      <w:proofErr w:type="spellEnd"/>
      <w:r w:rsidRPr="001273FC">
        <w:rPr>
          <w:rFonts w:ascii="Bookman Old Style" w:eastAsia="Times New Roman" w:hAnsi="Bookman Old Style" w:cs="Times New Roman"/>
          <w:i/>
          <w:sz w:val="24"/>
          <w:szCs w:val="24"/>
        </w:rPr>
        <w:t xml:space="preserve"> μνημόνιο»</w:t>
      </w:r>
      <w:r w:rsidRPr="001273FC">
        <w:rPr>
          <w:rFonts w:ascii="Bookman Old Style" w:eastAsia="Times New Roman" w:hAnsi="Bookman Old Style" w:cs="Times New Roman"/>
          <w:sz w:val="24"/>
          <w:szCs w:val="24"/>
        </w:rPr>
        <w:t xml:space="preserve">  </w:t>
      </w:r>
      <w:r w:rsidR="00755AF8">
        <w:rPr>
          <w:rFonts w:ascii="Bookman Old Style" w:eastAsia="Times New Roman" w:hAnsi="Bookman Old Style" w:cs="Times New Roman"/>
          <w:sz w:val="24"/>
          <w:szCs w:val="24"/>
        </w:rPr>
        <w:t>συνιστά</w:t>
      </w:r>
      <w:r w:rsidRPr="001273FC">
        <w:rPr>
          <w:rFonts w:ascii="Bookman Old Style" w:eastAsia="Times New Roman" w:hAnsi="Bookman Old Style" w:cs="Times New Roman"/>
          <w:sz w:val="24"/>
          <w:szCs w:val="24"/>
        </w:rPr>
        <w:t xml:space="preserve"> αδιαλείπτως όχι μόνον </w:t>
      </w:r>
      <w:r w:rsidRPr="001273FC">
        <w:rPr>
          <w:rFonts w:ascii="Bookman Old Style" w:eastAsia="Times New Roman" w:hAnsi="Bookman Old Style" w:cs="Times New Roman"/>
          <w:i/>
          <w:sz w:val="24"/>
          <w:szCs w:val="24"/>
        </w:rPr>
        <w:t xml:space="preserve"> </w:t>
      </w:r>
      <w:r w:rsidR="00755AF8">
        <w:rPr>
          <w:rFonts w:ascii="Bookman Old Style" w:eastAsia="Times New Roman" w:hAnsi="Bookman Old Style" w:cs="Times New Roman"/>
          <w:i/>
          <w:sz w:val="24"/>
          <w:szCs w:val="24"/>
        </w:rPr>
        <w:t>«</w:t>
      </w:r>
      <w:r w:rsidRPr="001273FC">
        <w:rPr>
          <w:rFonts w:ascii="Bookman Old Style" w:eastAsia="Times New Roman" w:hAnsi="Bookman Old Style" w:cs="Times New Roman"/>
          <w:i/>
          <w:sz w:val="24"/>
          <w:szCs w:val="24"/>
        </w:rPr>
        <w:t>επικείμενη απειλή»</w:t>
      </w:r>
      <w:r w:rsidRPr="001273FC">
        <w:rPr>
          <w:rFonts w:ascii="Bookman Old Style" w:eastAsia="Times New Roman" w:hAnsi="Bookman Old Style" w:cs="Times New Roman"/>
          <w:sz w:val="24"/>
          <w:szCs w:val="24"/>
        </w:rPr>
        <w:t xml:space="preserve"> </w:t>
      </w:r>
      <w:r w:rsidR="00755AF8">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αλλά και </w:t>
      </w:r>
      <w:r w:rsidRPr="001273FC">
        <w:rPr>
          <w:rFonts w:ascii="Bookman Old Style" w:eastAsia="Times New Roman" w:hAnsi="Bookman Old Style" w:cs="Times New Roman"/>
          <w:i/>
          <w:sz w:val="24"/>
          <w:szCs w:val="24"/>
        </w:rPr>
        <w:t xml:space="preserve">«απειλή χρήσης βίας» </w:t>
      </w:r>
      <w:r w:rsidRPr="001273FC">
        <w:rPr>
          <w:rFonts w:ascii="Bookman Old Style" w:eastAsia="Times New Roman" w:hAnsi="Bookman Old Style" w:cs="Times New Roman"/>
          <w:sz w:val="24"/>
          <w:szCs w:val="24"/>
        </w:rPr>
        <w:t xml:space="preserve">εις βάρος της Ελλάδας. Όλα </w:t>
      </w:r>
      <w:r w:rsidR="00755AF8">
        <w:rPr>
          <w:rFonts w:ascii="Bookman Old Style" w:eastAsia="Times New Roman" w:hAnsi="Bookman Old Style" w:cs="Times New Roman"/>
          <w:sz w:val="24"/>
          <w:szCs w:val="24"/>
        </w:rPr>
        <w:t xml:space="preserve">δε </w:t>
      </w:r>
      <w:r w:rsidRPr="001273FC">
        <w:rPr>
          <w:rFonts w:ascii="Bookman Old Style" w:eastAsia="Times New Roman" w:hAnsi="Bookman Old Style" w:cs="Times New Roman"/>
          <w:sz w:val="24"/>
          <w:szCs w:val="24"/>
        </w:rPr>
        <w:t>τ’ ανωτέρω συνηγορούν υπέρ του ότι η Ελλάδα έπρεπε</w:t>
      </w:r>
      <w:r w:rsidR="00755AF8">
        <w:rPr>
          <w:rFonts w:ascii="Bookman Old Style" w:eastAsia="Times New Roman" w:hAnsi="Bookman Old Style" w:cs="Times New Roman"/>
          <w:sz w:val="24"/>
          <w:szCs w:val="24"/>
        </w:rPr>
        <w:t>, ήδη</w:t>
      </w:r>
      <w:r w:rsidRPr="001273FC">
        <w:rPr>
          <w:rFonts w:ascii="Bookman Old Style" w:eastAsia="Times New Roman" w:hAnsi="Bookman Old Style" w:cs="Times New Roman"/>
          <w:sz w:val="24"/>
          <w:szCs w:val="24"/>
        </w:rPr>
        <w:t xml:space="preserve"> από το 2019</w:t>
      </w:r>
      <w:r w:rsidR="00755AF8">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να έχει επεκτείνει την Αιγιαλίτιδα Ζώνη της στα 12 </w:t>
      </w:r>
      <w:proofErr w:type="spellStart"/>
      <w:r w:rsidRPr="001273FC">
        <w:rPr>
          <w:rFonts w:ascii="Bookman Old Style" w:eastAsia="Times New Roman" w:hAnsi="Bookman Old Style" w:cs="Times New Roman"/>
          <w:sz w:val="24"/>
          <w:szCs w:val="24"/>
        </w:rPr>
        <w:t>ν.μ</w:t>
      </w:r>
      <w:proofErr w:type="spellEnd"/>
      <w:r w:rsidRPr="001273FC">
        <w:rPr>
          <w:rFonts w:ascii="Bookman Old Style" w:eastAsia="Times New Roman" w:hAnsi="Bookman Old Style" w:cs="Times New Roman"/>
          <w:sz w:val="24"/>
          <w:szCs w:val="24"/>
        </w:rPr>
        <w:t xml:space="preserve">. σε όλη την έκταση των Νησιών της στην </w:t>
      </w:r>
      <w:r w:rsidR="00FF1653">
        <w:rPr>
          <w:rFonts w:ascii="Bookman Old Style" w:eastAsia="Times New Roman" w:hAnsi="Bookman Old Style" w:cs="Times New Roman"/>
          <w:sz w:val="24"/>
          <w:szCs w:val="24"/>
        </w:rPr>
        <w:t>Α</w:t>
      </w:r>
      <w:r w:rsidRPr="001273FC">
        <w:rPr>
          <w:rFonts w:ascii="Bookman Old Style" w:eastAsia="Times New Roman" w:hAnsi="Bookman Old Style" w:cs="Times New Roman"/>
          <w:sz w:val="24"/>
          <w:szCs w:val="24"/>
        </w:rPr>
        <w:t xml:space="preserve">νατολική Μεσόγειο, αμφισβητώντας και ακυρώνοντας στην πράξη το νομικώς ανυπόστατο </w:t>
      </w:r>
      <w:r w:rsidRPr="001273FC">
        <w:rPr>
          <w:rFonts w:ascii="Bookman Old Style" w:eastAsia="Times New Roman" w:hAnsi="Bookman Old Style" w:cs="Times New Roman"/>
          <w:i/>
          <w:sz w:val="24"/>
          <w:szCs w:val="24"/>
        </w:rPr>
        <w:t>«</w:t>
      </w:r>
      <w:proofErr w:type="spellStart"/>
      <w:r w:rsidRPr="001273FC">
        <w:rPr>
          <w:rFonts w:ascii="Bookman Old Style" w:eastAsia="Times New Roman" w:hAnsi="Bookman Old Style" w:cs="Times New Roman"/>
          <w:i/>
          <w:sz w:val="24"/>
          <w:szCs w:val="24"/>
        </w:rPr>
        <w:t>τουρκολυβικό</w:t>
      </w:r>
      <w:proofErr w:type="spellEnd"/>
      <w:r w:rsidRPr="001273FC">
        <w:rPr>
          <w:rFonts w:ascii="Bookman Old Style" w:eastAsia="Times New Roman" w:hAnsi="Bookman Old Style" w:cs="Times New Roman"/>
          <w:i/>
          <w:sz w:val="24"/>
          <w:szCs w:val="24"/>
        </w:rPr>
        <w:t xml:space="preserve"> μνημόνιο»</w:t>
      </w:r>
      <w:r w:rsidRPr="001273FC">
        <w:rPr>
          <w:rFonts w:ascii="Bookman Old Style" w:eastAsia="Times New Roman" w:hAnsi="Bookman Old Style" w:cs="Times New Roman"/>
          <w:sz w:val="24"/>
          <w:szCs w:val="24"/>
        </w:rPr>
        <w:t>.</w:t>
      </w:r>
    </w:p>
    <w:p w:rsidR="001273FC" w:rsidRPr="001273FC" w:rsidRDefault="001273FC" w:rsidP="00AF5C48">
      <w:pPr>
        <w:spacing w:before="240" w:after="0" w:line="360" w:lineRule="auto"/>
        <w:ind w:left="284"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ΙΙΙ. Το Διεθνές  Εθιμικό Δίκαιο και οι διατάξεις των άρθρων 1 παρ. 1, 2 παρ. 4 και 51 του Καταστατικού Χάρτη του ΟΗΕ ως μέρος του Ευρωπαϊκού Κεκτημένου και οι εντεύθεν έννομες συνέπειες για την αμυντική θωράκιση όλων, ανεξαιρέτως, των Ελληνικών Νησιών στο Αιγαίο και στην Ανατολική Μεσόγειο</w:t>
      </w:r>
    </w:p>
    <w:p w:rsidR="001273FC" w:rsidRPr="001273FC" w:rsidRDefault="001273FC" w:rsidP="00AF5C48">
      <w:pPr>
        <w:spacing w:before="240" w:after="0" w:line="360" w:lineRule="auto"/>
        <w:ind w:left="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Οι προμνημονευόμενες διατάξεις των άρθρων 1 παρ. 1, 2 παρ. 4 και 51 του Καταστατικού Χάρτη του ΟΗΕ, πέραν της </w:t>
      </w:r>
      <w:proofErr w:type="spellStart"/>
      <w:r w:rsidR="00E2088D">
        <w:rPr>
          <w:rFonts w:ascii="Bookman Old Style" w:eastAsia="Times New Roman" w:hAnsi="Bookman Old Style" w:cs="Times New Roman"/>
          <w:sz w:val="24"/>
          <w:szCs w:val="24"/>
        </w:rPr>
        <w:t>προεκτεθείσας</w:t>
      </w:r>
      <w:proofErr w:type="spellEnd"/>
      <w:r w:rsidR="00E2088D">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αυτοτελούς κανονιστικής τους ισχύος </w:t>
      </w:r>
      <w:r w:rsidR="00E2088D">
        <w:rPr>
          <w:rFonts w:ascii="Bookman Old Style" w:eastAsia="Times New Roman" w:hAnsi="Bookman Old Style" w:cs="Times New Roman"/>
          <w:sz w:val="24"/>
          <w:szCs w:val="24"/>
        </w:rPr>
        <w:t>στο πλαίσιο του</w:t>
      </w:r>
      <w:r w:rsidRPr="001273FC">
        <w:rPr>
          <w:rFonts w:ascii="Bookman Old Style" w:eastAsia="Times New Roman" w:hAnsi="Bookman Old Style" w:cs="Times New Roman"/>
          <w:sz w:val="24"/>
          <w:szCs w:val="24"/>
        </w:rPr>
        <w:t xml:space="preserve"> Διεθνούς Δικαίου, παράγουν έννομα αποτελέσματα και ως μέρος του Ευρωπαϊκού Κεκτημένου.  Και τούτο διότι οι διατάξεις του άρθρου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α΄ της ΣΕΕ παραπέμπουν ευθέως στις διατάξεις του άρθρου 51 του Καταστατικού Χάρτη του ΟΗΕ, κατά την οργάνωση και θέση σ</w:t>
      </w:r>
      <w:r w:rsidR="00E2627F">
        <w:rPr>
          <w:rFonts w:ascii="Bookman Old Style" w:eastAsia="Times New Roman" w:hAnsi="Bookman Old Style" w:cs="Times New Roman"/>
          <w:sz w:val="24"/>
          <w:szCs w:val="24"/>
        </w:rPr>
        <w:t>ε</w:t>
      </w:r>
      <w:r w:rsidRPr="001273FC">
        <w:rPr>
          <w:rFonts w:ascii="Bookman Old Style" w:eastAsia="Times New Roman" w:hAnsi="Bookman Old Style" w:cs="Times New Roman"/>
          <w:sz w:val="24"/>
          <w:szCs w:val="24"/>
        </w:rPr>
        <w:t xml:space="preserve"> εφαρμογή της ρήτρας «</w:t>
      </w:r>
      <w:r w:rsidR="00E2088D">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E2088D">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xml:space="preserve">» μεταξύ των Κρατών-Μελών της Ευρωπαϊκής Ένωσης.  Όπως είναι προφανές, η </w:t>
      </w:r>
      <w:r w:rsidRPr="001273FC">
        <w:rPr>
          <w:rFonts w:ascii="Bookman Old Style" w:eastAsia="Times New Roman" w:hAnsi="Bookman Old Style" w:cs="Times New Roman"/>
          <w:iCs/>
          <w:sz w:val="24"/>
          <w:szCs w:val="24"/>
        </w:rPr>
        <w:t>όσμωση</w:t>
      </w:r>
      <w:r w:rsidRPr="001273FC">
        <w:rPr>
          <w:rFonts w:ascii="Bookman Old Style" w:eastAsia="Times New Roman" w:hAnsi="Bookman Old Style" w:cs="Times New Roman"/>
          <w:sz w:val="24"/>
          <w:szCs w:val="24"/>
        </w:rPr>
        <w:t xml:space="preserve"> αυτή </w:t>
      </w:r>
      <w:r w:rsidR="00387B9B">
        <w:rPr>
          <w:rFonts w:ascii="Bookman Old Style" w:eastAsia="Times New Roman" w:hAnsi="Bookman Old Style" w:cs="Times New Roman"/>
          <w:sz w:val="24"/>
          <w:szCs w:val="24"/>
        </w:rPr>
        <w:t xml:space="preserve">του </w:t>
      </w:r>
      <w:r w:rsidRPr="001273FC">
        <w:rPr>
          <w:rFonts w:ascii="Bookman Old Style" w:eastAsia="Times New Roman" w:hAnsi="Bookman Old Style" w:cs="Times New Roman"/>
          <w:sz w:val="24"/>
          <w:szCs w:val="24"/>
        </w:rPr>
        <w:t>Διεθνούς Δικαίου και</w:t>
      </w:r>
      <w:r w:rsidR="00387B9B">
        <w:rPr>
          <w:rFonts w:ascii="Bookman Old Style" w:eastAsia="Times New Roman" w:hAnsi="Bookman Old Style" w:cs="Times New Roman"/>
          <w:sz w:val="24"/>
          <w:szCs w:val="24"/>
        </w:rPr>
        <w:t xml:space="preserve"> του </w:t>
      </w:r>
      <w:r w:rsidRPr="001273FC">
        <w:rPr>
          <w:rFonts w:ascii="Bookman Old Style" w:eastAsia="Times New Roman" w:hAnsi="Bookman Old Style" w:cs="Times New Roman"/>
          <w:sz w:val="24"/>
          <w:szCs w:val="24"/>
        </w:rPr>
        <w:t xml:space="preserve">Ευρωπαϊκού Δικαίου στο πεδίο εφαρμογής των διατάξεων του άρθρου 51 –άρα και των άρθρων 1 παρ. 1 και 2 παρ. 4- του Καταστατικού Χάρτη του ΟΗΕ έχει σημαντικές έννομες συνέπειες ως προς την Ελλάδα. Και </w:t>
      </w:r>
      <w:r w:rsidR="00E2088D">
        <w:rPr>
          <w:rFonts w:ascii="Bookman Old Style" w:eastAsia="Times New Roman" w:hAnsi="Bookman Old Style" w:cs="Times New Roman"/>
          <w:sz w:val="24"/>
          <w:szCs w:val="24"/>
        </w:rPr>
        <w:t>μάλιστα</w:t>
      </w:r>
      <w:r w:rsidRPr="001273FC">
        <w:rPr>
          <w:rFonts w:ascii="Bookman Old Style" w:eastAsia="Times New Roman" w:hAnsi="Bookman Old Style" w:cs="Times New Roman"/>
          <w:sz w:val="24"/>
          <w:szCs w:val="24"/>
        </w:rPr>
        <w:t xml:space="preserve"> τόσο σε ό,τι αφορά την ενεργοποίηση της ρήτρας «</w:t>
      </w:r>
      <w:r w:rsidR="00E2088D">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E2088D">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xml:space="preserve">» </w:t>
      </w:r>
      <w:r w:rsidR="00E2088D">
        <w:rPr>
          <w:rFonts w:ascii="Bookman Old Style" w:eastAsia="Times New Roman" w:hAnsi="Bookman Old Style" w:cs="Times New Roman"/>
          <w:sz w:val="24"/>
          <w:szCs w:val="24"/>
        </w:rPr>
        <w:t>προς αποτροπή της</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i/>
          <w:sz w:val="24"/>
          <w:szCs w:val="24"/>
        </w:rPr>
        <w:t>επικείμενη</w:t>
      </w:r>
      <w:r w:rsidR="00E2088D">
        <w:rPr>
          <w:rFonts w:ascii="Bookman Old Style" w:eastAsia="Times New Roman" w:hAnsi="Bookman Old Style" w:cs="Times New Roman"/>
          <w:i/>
          <w:sz w:val="24"/>
          <w:szCs w:val="24"/>
        </w:rPr>
        <w:t>ς</w:t>
      </w:r>
      <w:r w:rsidRPr="001273FC">
        <w:rPr>
          <w:rFonts w:ascii="Bookman Old Style" w:eastAsia="Times New Roman" w:hAnsi="Bookman Old Style" w:cs="Times New Roman"/>
          <w:i/>
          <w:sz w:val="24"/>
          <w:szCs w:val="24"/>
        </w:rPr>
        <w:t xml:space="preserve"> απειλή</w:t>
      </w:r>
      <w:r w:rsidR="00E2088D">
        <w:rPr>
          <w:rFonts w:ascii="Bookman Old Style" w:eastAsia="Times New Roman" w:hAnsi="Bookman Old Style" w:cs="Times New Roman"/>
          <w:i/>
          <w:sz w:val="24"/>
          <w:szCs w:val="24"/>
        </w:rPr>
        <w:t>ς</w:t>
      </w:r>
      <w:r w:rsidRPr="001273FC">
        <w:rPr>
          <w:rFonts w:ascii="Bookman Old Style" w:eastAsia="Times New Roman" w:hAnsi="Bookman Old Style" w:cs="Times New Roman"/>
          <w:sz w:val="24"/>
          <w:szCs w:val="24"/>
        </w:rPr>
        <w:t xml:space="preserve">» ή και </w:t>
      </w:r>
      <w:r w:rsidR="00E2088D">
        <w:rPr>
          <w:rFonts w:ascii="Bookman Old Style" w:eastAsia="Times New Roman" w:hAnsi="Bookman Old Style" w:cs="Times New Roman"/>
          <w:sz w:val="24"/>
          <w:szCs w:val="24"/>
        </w:rPr>
        <w:t>της</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i/>
          <w:sz w:val="24"/>
          <w:szCs w:val="24"/>
        </w:rPr>
        <w:t>απειλή</w:t>
      </w:r>
      <w:r w:rsidR="00E2088D">
        <w:rPr>
          <w:rFonts w:ascii="Bookman Old Style" w:eastAsia="Times New Roman" w:hAnsi="Bookman Old Style" w:cs="Times New Roman"/>
          <w:i/>
          <w:sz w:val="24"/>
          <w:szCs w:val="24"/>
        </w:rPr>
        <w:t>ς</w:t>
      </w:r>
      <w:r w:rsidRPr="001273FC">
        <w:rPr>
          <w:rFonts w:ascii="Bookman Old Style" w:eastAsia="Times New Roman" w:hAnsi="Bookman Old Style" w:cs="Times New Roman"/>
          <w:i/>
          <w:sz w:val="24"/>
          <w:szCs w:val="24"/>
        </w:rPr>
        <w:t xml:space="preserve"> χρήσης βίας</w:t>
      </w:r>
      <w:r w:rsidRPr="001273FC">
        <w:rPr>
          <w:rFonts w:ascii="Bookman Old Style" w:eastAsia="Times New Roman" w:hAnsi="Bookman Old Style" w:cs="Times New Roman"/>
          <w:sz w:val="24"/>
          <w:szCs w:val="24"/>
        </w:rPr>
        <w:t xml:space="preserve">» εκ μέρους της Τουρκίας.  Όσο και σε ό,τι αφορά την ίδια την αμυντική θωράκιση των Ελληνικών Νησιών στο Αιγαίο και στην Ανατολική Μεσόγειο τα οποία, </w:t>
      </w:r>
      <w:proofErr w:type="spellStart"/>
      <w:r w:rsidRPr="001273FC">
        <w:rPr>
          <w:rFonts w:ascii="Bookman Old Style" w:eastAsia="Times New Roman" w:hAnsi="Bookman Old Style" w:cs="Times New Roman"/>
          <w:sz w:val="24"/>
          <w:szCs w:val="24"/>
        </w:rPr>
        <w:t>αυτονοήτως</w:t>
      </w:r>
      <w:proofErr w:type="spellEnd"/>
      <w:r w:rsidRPr="001273FC">
        <w:rPr>
          <w:rFonts w:ascii="Bookman Old Style" w:eastAsia="Times New Roman" w:hAnsi="Bookman Old Style" w:cs="Times New Roman"/>
          <w:sz w:val="24"/>
          <w:szCs w:val="24"/>
        </w:rPr>
        <w:t xml:space="preserve">, αποτελούν μέρος και της </w:t>
      </w:r>
      <w:r w:rsidR="00E2088D">
        <w:rPr>
          <w:rFonts w:ascii="Bookman Old Style" w:eastAsia="Times New Roman" w:hAnsi="Bookman Old Style" w:cs="Times New Roman"/>
          <w:sz w:val="24"/>
          <w:szCs w:val="24"/>
          <w:lang w:val="en-US"/>
        </w:rPr>
        <w:t>lato</w:t>
      </w:r>
      <w:r w:rsidR="00E2088D" w:rsidRPr="00E2088D">
        <w:rPr>
          <w:rFonts w:ascii="Bookman Old Style" w:eastAsia="Times New Roman" w:hAnsi="Bookman Old Style" w:cs="Times New Roman"/>
          <w:sz w:val="24"/>
          <w:szCs w:val="24"/>
        </w:rPr>
        <w:t xml:space="preserve"> </w:t>
      </w:r>
      <w:r w:rsidR="00E2088D">
        <w:rPr>
          <w:rFonts w:ascii="Bookman Old Style" w:eastAsia="Times New Roman" w:hAnsi="Bookman Old Style" w:cs="Times New Roman"/>
          <w:sz w:val="24"/>
          <w:szCs w:val="24"/>
          <w:lang w:val="en-US"/>
        </w:rPr>
        <w:t>sensu</w:t>
      </w:r>
      <w:r w:rsidR="00E2088D" w:rsidRPr="00E2088D">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Ευρωπαϊκής </w:t>
      </w:r>
      <w:r w:rsidRPr="001273FC">
        <w:rPr>
          <w:rFonts w:ascii="Bookman Old Style" w:eastAsia="Times New Roman" w:hAnsi="Bookman Old Style" w:cs="Times New Roman"/>
          <w:iCs/>
          <w:sz w:val="24"/>
          <w:szCs w:val="24"/>
        </w:rPr>
        <w:t>Επικράτειας</w:t>
      </w:r>
      <w:r w:rsidRPr="001273FC">
        <w:rPr>
          <w:rFonts w:ascii="Bookman Old Style" w:eastAsia="Times New Roman" w:hAnsi="Bookman Old Style" w:cs="Times New Roman"/>
          <w:sz w:val="24"/>
          <w:szCs w:val="24"/>
        </w:rPr>
        <w:t>.  Συγκεκριμένα:</w:t>
      </w:r>
    </w:p>
    <w:p w:rsidR="001273FC" w:rsidRPr="001273FC" w:rsidRDefault="001273FC" w:rsidP="00AF5C48">
      <w:pPr>
        <w:tabs>
          <w:tab w:val="left" w:pos="993"/>
        </w:tabs>
        <w:spacing w:before="240" w:after="0" w:line="360" w:lineRule="auto"/>
        <w:ind w:left="567" w:hanging="279"/>
        <w:jc w:val="both"/>
        <w:rPr>
          <w:rFonts w:ascii="Bookman Old Style" w:eastAsia="Times New Roman" w:hAnsi="Bookman Old Style" w:cs="Times New Roman"/>
          <w:b/>
          <w:i/>
          <w:sz w:val="24"/>
          <w:szCs w:val="24"/>
        </w:rPr>
      </w:pPr>
      <w:r w:rsidRPr="001273FC">
        <w:rPr>
          <w:rFonts w:ascii="Bookman Old Style" w:eastAsia="Times New Roman" w:hAnsi="Bookman Old Style" w:cs="Times New Roman"/>
          <w:b/>
          <w:sz w:val="24"/>
          <w:szCs w:val="24"/>
        </w:rPr>
        <w:t>Α.</w:t>
      </w:r>
      <w:r w:rsidR="00E2088D">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b/>
          <w:sz w:val="24"/>
          <w:szCs w:val="24"/>
        </w:rPr>
        <w:t xml:space="preserve">Οι ρήτρες </w:t>
      </w:r>
      <w:r w:rsidRPr="001273FC">
        <w:rPr>
          <w:rFonts w:ascii="Bookman Old Style" w:eastAsia="Times New Roman" w:hAnsi="Bookman Old Style" w:cs="Times New Roman"/>
          <w:b/>
          <w:i/>
          <w:sz w:val="24"/>
          <w:szCs w:val="24"/>
        </w:rPr>
        <w:t>«</w:t>
      </w:r>
      <w:r w:rsidR="00230B36">
        <w:rPr>
          <w:rFonts w:ascii="Bookman Old Style" w:eastAsia="Times New Roman" w:hAnsi="Bookman Old Style" w:cs="Times New Roman"/>
          <w:b/>
          <w:i/>
          <w:sz w:val="24"/>
          <w:szCs w:val="24"/>
        </w:rPr>
        <w:t>α</w:t>
      </w:r>
      <w:r w:rsidRPr="001273FC">
        <w:rPr>
          <w:rFonts w:ascii="Bookman Old Style" w:eastAsia="Times New Roman" w:hAnsi="Bookman Old Style" w:cs="Times New Roman"/>
          <w:b/>
          <w:i/>
          <w:sz w:val="24"/>
          <w:szCs w:val="24"/>
        </w:rPr>
        <w:t xml:space="preserve">μοιβαίας </w:t>
      </w:r>
      <w:r w:rsidR="00230B36">
        <w:rPr>
          <w:rFonts w:ascii="Bookman Old Style" w:eastAsia="Times New Roman" w:hAnsi="Bookman Old Style" w:cs="Times New Roman"/>
          <w:b/>
          <w:i/>
          <w:sz w:val="24"/>
          <w:szCs w:val="24"/>
        </w:rPr>
        <w:t>ά</w:t>
      </w:r>
      <w:r w:rsidRPr="001273FC">
        <w:rPr>
          <w:rFonts w:ascii="Bookman Old Style" w:eastAsia="Times New Roman" w:hAnsi="Bookman Old Style" w:cs="Times New Roman"/>
          <w:b/>
          <w:i/>
          <w:sz w:val="24"/>
          <w:szCs w:val="24"/>
        </w:rPr>
        <w:t>μυνας»</w:t>
      </w:r>
      <w:r w:rsidRPr="001273FC">
        <w:rPr>
          <w:rFonts w:ascii="Bookman Old Style" w:eastAsia="Times New Roman" w:hAnsi="Bookman Old Style" w:cs="Times New Roman"/>
          <w:b/>
          <w:sz w:val="24"/>
          <w:szCs w:val="24"/>
        </w:rPr>
        <w:t xml:space="preserve"> και </w:t>
      </w:r>
      <w:r w:rsidRPr="001273FC">
        <w:rPr>
          <w:rFonts w:ascii="Bookman Old Style" w:eastAsia="Times New Roman" w:hAnsi="Bookman Old Style" w:cs="Times New Roman"/>
          <w:b/>
          <w:i/>
          <w:sz w:val="24"/>
          <w:szCs w:val="24"/>
        </w:rPr>
        <w:t>«</w:t>
      </w:r>
      <w:r w:rsidR="00230B36">
        <w:rPr>
          <w:rFonts w:ascii="Bookman Old Style" w:eastAsia="Times New Roman" w:hAnsi="Bookman Old Style" w:cs="Times New Roman"/>
          <w:b/>
          <w:i/>
          <w:sz w:val="24"/>
          <w:szCs w:val="24"/>
        </w:rPr>
        <w:t>α</w:t>
      </w:r>
      <w:r w:rsidRPr="001273FC">
        <w:rPr>
          <w:rFonts w:ascii="Bookman Old Style" w:eastAsia="Times New Roman" w:hAnsi="Bookman Old Style" w:cs="Times New Roman"/>
          <w:b/>
          <w:i/>
          <w:sz w:val="24"/>
          <w:szCs w:val="24"/>
        </w:rPr>
        <w:t>λληλεγγύης»</w:t>
      </w:r>
    </w:p>
    <w:p w:rsidR="001273FC" w:rsidRPr="001273FC" w:rsidRDefault="001273FC" w:rsidP="00AF5C48">
      <w:pPr>
        <w:spacing w:before="240" w:after="0" w:line="360" w:lineRule="auto"/>
        <w:ind w:left="567"/>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Την</w:t>
      </w:r>
      <w:r w:rsidR="00230B36">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ρήτρα «</w:t>
      </w:r>
      <w:r w:rsidR="00E2088D">
        <w:rPr>
          <w:rFonts w:ascii="Bookman Old Style" w:eastAsia="Times New Roman" w:hAnsi="Bookman Old Style" w:cs="Times New Roman"/>
          <w:sz w:val="24"/>
          <w:szCs w:val="24"/>
        </w:rPr>
        <w:t>α</w:t>
      </w:r>
      <w:r w:rsidRPr="001273FC">
        <w:rPr>
          <w:rFonts w:ascii="Bookman Old Style" w:eastAsia="Times New Roman" w:hAnsi="Bookman Old Style" w:cs="Times New Roman"/>
          <w:i/>
          <w:sz w:val="24"/>
          <w:szCs w:val="24"/>
        </w:rPr>
        <w:t xml:space="preserve">μοιβαίας </w:t>
      </w:r>
      <w:r w:rsidR="00E2088D">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w:t>
      </w:r>
      <w:r w:rsidR="00E2088D">
        <w:rPr>
          <w:rFonts w:ascii="Bookman Old Style" w:eastAsia="Times New Roman" w:hAnsi="Bookman Old Style" w:cs="Times New Roman"/>
          <w:i/>
          <w:sz w:val="24"/>
          <w:szCs w:val="24"/>
          <w:lang w:val="en-US"/>
        </w:rPr>
        <w:t>m</w:t>
      </w:r>
      <w:r w:rsidRPr="001273FC">
        <w:rPr>
          <w:rFonts w:ascii="Bookman Old Style" w:eastAsia="Times New Roman" w:hAnsi="Bookman Old Style" w:cs="Times New Roman"/>
          <w:i/>
          <w:sz w:val="24"/>
          <w:szCs w:val="24"/>
          <w:lang w:val="en-US"/>
        </w:rPr>
        <w:t>utual</w:t>
      </w:r>
      <w:r w:rsidRPr="001273FC">
        <w:rPr>
          <w:rFonts w:ascii="Bookman Old Style" w:eastAsia="Times New Roman" w:hAnsi="Bookman Old Style" w:cs="Times New Roman"/>
          <w:i/>
          <w:sz w:val="24"/>
          <w:szCs w:val="24"/>
        </w:rPr>
        <w:t xml:space="preserve"> </w:t>
      </w:r>
      <w:proofErr w:type="spellStart"/>
      <w:r w:rsidR="00E2088D">
        <w:rPr>
          <w:rFonts w:ascii="Bookman Old Style" w:eastAsia="Times New Roman" w:hAnsi="Bookman Old Style" w:cs="Times New Roman"/>
          <w:i/>
          <w:sz w:val="24"/>
          <w:szCs w:val="24"/>
          <w:lang w:val="en-US"/>
        </w:rPr>
        <w:t>d</w:t>
      </w:r>
      <w:r w:rsidRPr="001273FC">
        <w:rPr>
          <w:rFonts w:ascii="Bookman Old Style" w:eastAsia="Times New Roman" w:hAnsi="Bookman Old Style" w:cs="Times New Roman"/>
          <w:i/>
          <w:sz w:val="24"/>
          <w:szCs w:val="24"/>
          <w:lang w:val="en-US"/>
        </w:rPr>
        <w:t>efence</w:t>
      </w:r>
      <w:proofErr w:type="spellEnd"/>
      <w:r w:rsidRPr="001273FC">
        <w:rPr>
          <w:rFonts w:ascii="Bookman Old Style" w:eastAsia="Times New Roman" w:hAnsi="Bookman Old Style" w:cs="Times New Roman"/>
          <w:sz w:val="24"/>
          <w:szCs w:val="24"/>
        </w:rPr>
        <w:t xml:space="preserve"> </w:t>
      </w:r>
      <w:r w:rsidR="00E2088D">
        <w:rPr>
          <w:rFonts w:ascii="Bookman Old Style" w:eastAsia="Times New Roman" w:hAnsi="Bookman Old Style" w:cs="Times New Roman"/>
          <w:sz w:val="24"/>
          <w:szCs w:val="24"/>
          <w:lang w:val="en-US"/>
        </w:rPr>
        <w:t>c</w:t>
      </w:r>
      <w:r w:rsidRPr="001273FC">
        <w:rPr>
          <w:rFonts w:ascii="Bookman Old Style" w:eastAsia="Times New Roman" w:hAnsi="Bookman Old Style" w:cs="Times New Roman"/>
          <w:sz w:val="24"/>
          <w:szCs w:val="24"/>
          <w:lang w:val="en-US"/>
        </w:rPr>
        <w:t>lause</w:t>
      </w:r>
      <w:r w:rsidR="00E2088D">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στο </w:t>
      </w:r>
      <w:r w:rsidR="00E2088D">
        <w:rPr>
          <w:rFonts w:ascii="Bookman Old Style" w:eastAsia="Times New Roman" w:hAnsi="Bookman Old Style" w:cs="Times New Roman"/>
          <w:sz w:val="24"/>
          <w:szCs w:val="24"/>
        </w:rPr>
        <w:t>πεδίο</w:t>
      </w:r>
      <w:r w:rsidRPr="001273FC">
        <w:rPr>
          <w:rFonts w:ascii="Bookman Old Style" w:eastAsia="Times New Roman" w:hAnsi="Bookman Old Style" w:cs="Times New Roman"/>
          <w:sz w:val="24"/>
          <w:szCs w:val="24"/>
        </w:rPr>
        <w:t xml:space="preserve"> του Ευρωπαϊκού Δικαίου διαμορφώνουν ρυθμιστικώς</w:t>
      </w:r>
      <w:r w:rsidR="00AD023A">
        <w:rPr>
          <w:rFonts w:ascii="Bookman Old Style" w:eastAsia="Times New Roman" w:hAnsi="Bookman Old Style" w:cs="Times New Roman"/>
          <w:sz w:val="24"/>
          <w:szCs w:val="24"/>
        </w:rPr>
        <w:t>,</w:t>
      </w:r>
      <w:r w:rsidR="00230B36">
        <w:rPr>
          <w:rFonts w:ascii="Bookman Old Style" w:eastAsia="Times New Roman" w:hAnsi="Bookman Old Style" w:cs="Times New Roman"/>
          <w:sz w:val="24"/>
          <w:szCs w:val="24"/>
        </w:rPr>
        <w:t xml:space="preserve"> κατά </w:t>
      </w:r>
      <w:r w:rsidRPr="001273FC">
        <w:rPr>
          <w:rFonts w:ascii="Bookman Old Style" w:eastAsia="Times New Roman" w:hAnsi="Bookman Old Style" w:cs="Times New Roman"/>
          <w:sz w:val="24"/>
          <w:szCs w:val="24"/>
        </w:rPr>
        <w:t xml:space="preserve">την ολοκληρωμένη μορφή της που συμπεριλαμβάνει -φυσικά συμπληρωματικώς, και με </w:t>
      </w:r>
      <w:r w:rsidR="00230B36">
        <w:rPr>
          <w:rFonts w:ascii="Bookman Old Style" w:eastAsia="Times New Roman" w:hAnsi="Bookman Old Style" w:cs="Times New Roman"/>
          <w:sz w:val="24"/>
          <w:szCs w:val="24"/>
        </w:rPr>
        <w:t xml:space="preserve">υποδεέστερη νομικώς </w:t>
      </w:r>
      <w:r w:rsidRPr="001273FC">
        <w:rPr>
          <w:rFonts w:ascii="Bookman Old Style" w:eastAsia="Times New Roman" w:hAnsi="Bookman Old Style" w:cs="Times New Roman"/>
          <w:sz w:val="24"/>
          <w:szCs w:val="24"/>
        </w:rPr>
        <w:t>σημασία στην προκείμενη περίπτωση- και την ρήτρα «</w:t>
      </w:r>
      <w:r w:rsidR="00E2088D">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λληλεγγύης</w:t>
      </w:r>
      <w:r w:rsidRPr="001273FC">
        <w:rPr>
          <w:rFonts w:ascii="Bookman Old Style" w:eastAsia="Times New Roman" w:hAnsi="Bookman Old Style" w:cs="Times New Roman"/>
          <w:sz w:val="24"/>
          <w:szCs w:val="24"/>
        </w:rPr>
        <w:t>» («</w:t>
      </w:r>
      <w:r w:rsidR="00E2088D">
        <w:rPr>
          <w:rFonts w:ascii="Bookman Old Style" w:eastAsia="Times New Roman" w:hAnsi="Bookman Old Style" w:cs="Times New Roman"/>
          <w:i/>
          <w:sz w:val="24"/>
          <w:szCs w:val="24"/>
          <w:lang w:val="en-US"/>
        </w:rPr>
        <w:t>s</w:t>
      </w:r>
      <w:r w:rsidRPr="001273FC">
        <w:rPr>
          <w:rFonts w:ascii="Bookman Old Style" w:eastAsia="Times New Roman" w:hAnsi="Bookman Old Style" w:cs="Times New Roman"/>
          <w:i/>
          <w:sz w:val="24"/>
          <w:szCs w:val="24"/>
          <w:lang w:val="en-US"/>
        </w:rPr>
        <w:t>olidarity</w:t>
      </w:r>
      <w:r w:rsidRPr="001273FC">
        <w:rPr>
          <w:rFonts w:ascii="Bookman Old Style" w:eastAsia="Times New Roman" w:hAnsi="Bookman Old Style" w:cs="Times New Roman"/>
          <w:sz w:val="24"/>
          <w:szCs w:val="24"/>
        </w:rPr>
        <w:t xml:space="preserve"> </w:t>
      </w:r>
      <w:r w:rsidR="00E2088D" w:rsidRPr="00E2088D">
        <w:rPr>
          <w:rFonts w:ascii="Bookman Old Style" w:eastAsia="Times New Roman" w:hAnsi="Bookman Old Style" w:cs="Times New Roman"/>
          <w:i/>
          <w:iCs/>
          <w:sz w:val="24"/>
          <w:szCs w:val="24"/>
          <w:lang w:val="en-US"/>
        </w:rPr>
        <w:t>c</w:t>
      </w:r>
      <w:r w:rsidRPr="001273FC">
        <w:rPr>
          <w:rFonts w:ascii="Bookman Old Style" w:eastAsia="Times New Roman" w:hAnsi="Bookman Old Style" w:cs="Times New Roman"/>
          <w:i/>
          <w:iCs/>
          <w:sz w:val="24"/>
          <w:szCs w:val="24"/>
          <w:lang w:val="en-US"/>
        </w:rPr>
        <w:t>lause</w:t>
      </w:r>
      <w:r w:rsidR="00E2088D">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συγκεκριμένες διατάξεις:</w:t>
      </w:r>
    </w:p>
    <w:p w:rsidR="001273FC" w:rsidRPr="001273FC" w:rsidRDefault="001273FC" w:rsidP="00AF5C48">
      <w:pPr>
        <w:tabs>
          <w:tab w:val="left" w:pos="993"/>
        </w:tabs>
        <w:spacing w:before="240" w:after="0" w:line="360" w:lineRule="auto"/>
        <w:ind w:left="851" w:hanging="275"/>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1.</w:t>
      </w:r>
      <w:r w:rsidR="00E2088D">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b/>
          <w:sz w:val="24"/>
          <w:szCs w:val="24"/>
        </w:rPr>
        <w:t>Οι διατάξεις των άρθρων 42 παρ. 7 της ΣΕΕ και 222 παρ. 1 της ΣΛΕΕ</w:t>
      </w:r>
    </w:p>
    <w:p w:rsidR="001273FC" w:rsidRPr="001273FC" w:rsidRDefault="001273FC" w:rsidP="00AF5C48">
      <w:pPr>
        <w:spacing w:before="240" w:after="0" w:line="360" w:lineRule="auto"/>
        <w:ind w:left="851"/>
        <w:jc w:val="both"/>
        <w:rPr>
          <w:rFonts w:ascii="Bookman Old Style" w:eastAsia="Times New Roman" w:hAnsi="Bookman Old Style" w:cs="Times New Roman"/>
          <w:sz w:val="24"/>
          <w:szCs w:val="24"/>
        </w:rPr>
      </w:pPr>
      <w:r w:rsidRPr="001273FC">
        <w:rPr>
          <w:rFonts w:ascii="Bookman Old Style" w:eastAsia="Times New Roman" w:hAnsi="Bookman Old Style" w:cs="Times New Roman"/>
          <w:sz w:val="24"/>
          <w:szCs w:val="24"/>
        </w:rPr>
        <w:t xml:space="preserve">Πρόκειται για τις διατάξεις: </w:t>
      </w:r>
    </w:p>
    <w:p w:rsidR="001273FC" w:rsidRPr="001273FC" w:rsidRDefault="001273FC" w:rsidP="00AF5C48">
      <w:pPr>
        <w:spacing w:before="240" w:after="0" w:line="360" w:lineRule="auto"/>
        <w:ind w:left="1134" w:hanging="270"/>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00E2088D">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 xml:space="preserve">Του άρθρου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α΄ της ΣΕΕ, κατά τις οποίες: «</w:t>
      </w:r>
      <w:r w:rsidRPr="001273FC">
        <w:rPr>
          <w:rFonts w:ascii="Bookman Old Style" w:eastAsia="Times New Roman" w:hAnsi="Bookman Old Style" w:cs="Times New Roman"/>
          <w:i/>
          <w:sz w:val="24"/>
          <w:szCs w:val="24"/>
        </w:rPr>
        <w:t>Σε περίπτωση κατά την οποία κράτος-μέλος δεχθεί ένοπλη επίθεση στο έδαφός του, τα άλλα κράτη-μέλη οφείλουν να του παράσχουν βοήθεια και συνδρομή με όλα τα μέσα που έχουν στην διάθεσή τους, σύμφωνα με το άρθρο 51 του Καταστατικού Χάρτη των Ηνωμένων Εθνών</w:t>
      </w:r>
      <w:r w:rsidRPr="001273FC">
        <w:rPr>
          <w:rFonts w:ascii="Bookman Old Style" w:eastAsia="Times New Roman" w:hAnsi="Bookman Old Style" w:cs="Times New Roman"/>
          <w:sz w:val="24"/>
          <w:szCs w:val="24"/>
        </w:rPr>
        <w:t>».</w:t>
      </w:r>
    </w:p>
    <w:p w:rsidR="001273FC" w:rsidRPr="001273FC" w:rsidRDefault="001273FC" w:rsidP="00AF5C48">
      <w:pPr>
        <w:spacing w:before="240" w:after="0" w:line="360" w:lineRule="auto"/>
        <w:ind w:left="1134" w:hanging="270"/>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β)</w:t>
      </w:r>
      <w:r w:rsidR="00E2088D">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Και του άρθρου 222 παρ. 1 της ΣΛΕΕ, κατά τις οποίες: «</w:t>
      </w:r>
      <w:r w:rsidRPr="001273FC">
        <w:rPr>
          <w:rFonts w:ascii="Bookman Old Style" w:eastAsia="Times New Roman" w:hAnsi="Bookman Old Style" w:cs="Times New Roman"/>
          <w:i/>
          <w:sz w:val="24"/>
          <w:szCs w:val="24"/>
        </w:rPr>
        <w:t>Η Ένωση και τα κράτη μέλη της ενεργούν από κοινού, με πνεύμα αλληλεγγύης, εάν ένα κράτος μέλος δεχθεί τρομοκρατική επίθεση ή πληγεί από φυσική ή ανθρωπογενή καταστροφή.  Η Ένωση κινητοποιεί όλα τα μέσα που έχει στη διάθεσή της, συμπεριλαμβανομένων των στρατιωτικών μέσων που θέτουν στη διάθεσή της τα κράτη μέλη, για: α) την πρόληψη τρομοκρατικής απειλής στο έδαφος των κρατών μελών, την προστασία των δημοκρατικών θεσμών και του άμαχου πληθυσμού από ενδεχόμενη τρομοκρατική επίθεση, την παροχή συνδρομής σε κράτος μέλος στο έδαφός του, μετά από αίτηση των πολιτικών του αρχών, σε περίπτωση τρομοκρατικής επίθεσης, β) την παροχή συνδρομής σε κράτος μέλος στο έδαφός του μετά από αίτηση των πολιτικών του αρχών, σε περίπτωση φυσικής ή ανθρωπογενούς καταστροφής</w:t>
      </w:r>
      <w:r w:rsidRPr="001273FC">
        <w:rPr>
          <w:rFonts w:ascii="Bookman Old Style" w:eastAsia="Times New Roman" w:hAnsi="Bookman Old Style" w:cs="Times New Roman"/>
          <w:sz w:val="24"/>
          <w:szCs w:val="24"/>
        </w:rPr>
        <w:t>».</w:t>
      </w:r>
    </w:p>
    <w:p w:rsidR="001273FC" w:rsidRPr="001273FC" w:rsidRDefault="001273FC" w:rsidP="00E2627F">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2.</w:t>
      </w:r>
      <w:r w:rsidRPr="001273FC">
        <w:rPr>
          <w:rFonts w:ascii="Bookman Old Style" w:eastAsia="Times New Roman" w:hAnsi="Bookman Old Style" w:cs="Times New Roman"/>
          <w:b/>
          <w:sz w:val="24"/>
          <w:szCs w:val="24"/>
        </w:rPr>
        <w:tab/>
        <w:t xml:space="preserve">Η δεσμευτικότητα των ρητρών της </w:t>
      </w:r>
      <w:r w:rsidRPr="001273FC">
        <w:rPr>
          <w:rFonts w:ascii="Bookman Old Style" w:eastAsia="Times New Roman" w:hAnsi="Bookman Old Style" w:cs="Times New Roman"/>
          <w:b/>
          <w:i/>
          <w:sz w:val="24"/>
          <w:szCs w:val="24"/>
        </w:rPr>
        <w:t>«</w:t>
      </w:r>
      <w:r w:rsidR="00AA3C31">
        <w:rPr>
          <w:rFonts w:ascii="Bookman Old Style" w:eastAsia="Times New Roman" w:hAnsi="Bookman Old Style" w:cs="Times New Roman"/>
          <w:b/>
          <w:i/>
          <w:sz w:val="24"/>
          <w:szCs w:val="24"/>
        </w:rPr>
        <w:t>α</w:t>
      </w:r>
      <w:r w:rsidRPr="001273FC">
        <w:rPr>
          <w:rFonts w:ascii="Bookman Old Style" w:eastAsia="Times New Roman" w:hAnsi="Bookman Old Style" w:cs="Times New Roman"/>
          <w:b/>
          <w:i/>
          <w:sz w:val="24"/>
          <w:szCs w:val="24"/>
        </w:rPr>
        <w:t xml:space="preserve">μοιβαίας </w:t>
      </w:r>
      <w:r w:rsidR="00AA3C31">
        <w:rPr>
          <w:rFonts w:ascii="Bookman Old Style" w:eastAsia="Times New Roman" w:hAnsi="Bookman Old Style" w:cs="Times New Roman"/>
          <w:b/>
          <w:i/>
          <w:sz w:val="24"/>
          <w:szCs w:val="24"/>
        </w:rPr>
        <w:t>ά</w:t>
      </w:r>
      <w:r w:rsidRPr="001273FC">
        <w:rPr>
          <w:rFonts w:ascii="Bookman Old Style" w:eastAsia="Times New Roman" w:hAnsi="Bookman Old Style" w:cs="Times New Roman"/>
          <w:b/>
          <w:i/>
          <w:sz w:val="24"/>
          <w:szCs w:val="24"/>
        </w:rPr>
        <w:t>μυνας»</w:t>
      </w:r>
      <w:r w:rsidRPr="001273FC">
        <w:rPr>
          <w:rFonts w:ascii="Bookman Old Style" w:eastAsia="Times New Roman" w:hAnsi="Bookman Old Style" w:cs="Times New Roman"/>
          <w:b/>
          <w:sz w:val="24"/>
          <w:szCs w:val="24"/>
        </w:rPr>
        <w:t xml:space="preserve"> και της </w:t>
      </w:r>
      <w:r w:rsidRPr="001273FC">
        <w:rPr>
          <w:rFonts w:ascii="Bookman Old Style" w:eastAsia="Times New Roman" w:hAnsi="Bookman Old Style" w:cs="Times New Roman"/>
          <w:b/>
          <w:i/>
          <w:sz w:val="24"/>
          <w:szCs w:val="24"/>
        </w:rPr>
        <w:t>«</w:t>
      </w:r>
      <w:r w:rsidR="00AA3C31">
        <w:rPr>
          <w:rFonts w:ascii="Bookman Old Style" w:eastAsia="Times New Roman" w:hAnsi="Bookman Old Style" w:cs="Times New Roman"/>
          <w:b/>
          <w:i/>
          <w:sz w:val="24"/>
          <w:szCs w:val="24"/>
        </w:rPr>
        <w:t>α</w:t>
      </w:r>
      <w:r w:rsidRPr="001273FC">
        <w:rPr>
          <w:rFonts w:ascii="Bookman Old Style" w:eastAsia="Times New Roman" w:hAnsi="Bookman Old Style" w:cs="Times New Roman"/>
          <w:b/>
          <w:i/>
          <w:sz w:val="24"/>
          <w:szCs w:val="24"/>
        </w:rPr>
        <w:t>λληλεγγύης»</w:t>
      </w:r>
      <w:r w:rsidRPr="001273FC">
        <w:rPr>
          <w:rFonts w:ascii="Bookman Old Style" w:eastAsia="Times New Roman" w:hAnsi="Bookman Old Style" w:cs="Times New Roman"/>
          <w:b/>
          <w:sz w:val="24"/>
          <w:szCs w:val="24"/>
        </w:rPr>
        <w:t xml:space="preserve"> </w:t>
      </w:r>
    </w:p>
    <w:p w:rsidR="001273FC" w:rsidRPr="001273FC" w:rsidRDefault="00230B36" w:rsidP="00E2627F">
      <w:pPr>
        <w:spacing w:before="240" w:after="0" w:line="360" w:lineRule="auto"/>
        <w:ind w:left="851" w:hanging="131"/>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1273FC" w:rsidRPr="001273FC">
        <w:rPr>
          <w:rFonts w:ascii="Bookman Old Style" w:eastAsia="Times New Roman" w:hAnsi="Bookman Old Style" w:cs="Times New Roman"/>
          <w:sz w:val="24"/>
          <w:szCs w:val="24"/>
        </w:rPr>
        <w:t xml:space="preserve">Οι </w:t>
      </w:r>
      <w:proofErr w:type="spellStart"/>
      <w:r w:rsidR="001273FC" w:rsidRPr="001273FC">
        <w:rPr>
          <w:rFonts w:ascii="Bookman Old Style" w:eastAsia="Times New Roman" w:hAnsi="Bookman Old Style" w:cs="Times New Roman"/>
          <w:sz w:val="24"/>
          <w:szCs w:val="24"/>
        </w:rPr>
        <w:t>συνδυαστικώς</w:t>
      </w:r>
      <w:proofErr w:type="spellEnd"/>
      <w:r w:rsidR="001273FC" w:rsidRPr="001273FC">
        <w:rPr>
          <w:rFonts w:ascii="Bookman Old Style" w:eastAsia="Times New Roman" w:hAnsi="Bookman Old Style" w:cs="Times New Roman"/>
          <w:sz w:val="24"/>
          <w:szCs w:val="24"/>
        </w:rPr>
        <w:t xml:space="preserve"> -αλλά και συμπληρωματικώς, όπως </w:t>
      </w:r>
      <w:r w:rsidR="00AA3C31">
        <w:rPr>
          <w:rFonts w:ascii="Bookman Old Style" w:eastAsia="Times New Roman" w:hAnsi="Bookman Old Style" w:cs="Times New Roman"/>
          <w:sz w:val="24"/>
          <w:szCs w:val="24"/>
        </w:rPr>
        <w:t xml:space="preserve">ήδη </w:t>
      </w:r>
      <w:r>
        <w:rPr>
          <w:rFonts w:ascii="Bookman Old Style" w:eastAsia="Times New Roman" w:hAnsi="Bookman Old Style" w:cs="Times New Roman"/>
          <w:sz w:val="24"/>
          <w:szCs w:val="24"/>
        </w:rPr>
        <w:t>επισημάνθηκε</w:t>
      </w:r>
      <w:r w:rsidR="001273FC" w:rsidRPr="001273FC">
        <w:rPr>
          <w:rFonts w:ascii="Bookman Old Style" w:eastAsia="Times New Roman" w:hAnsi="Bookman Old Style" w:cs="Times New Roman"/>
          <w:sz w:val="24"/>
          <w:szCs w:val="24"/>
        </w:rPr>
        <w:t>- εφαρμοζόμενες ρήτρες «</w:t>
      </w:r>
      <w:r w:rsidR="00AA3C31">
        <w:rPr>
          <w:rFonts w:ascii="Bookman Old Style" w:eastAsia="Times New Roman" w:hAnsi="Bookman Old Style" w:cs="Times New Roman"/>
          <w:i/>
          <w:sz w:val="24"/>
          <w:szCs w:val="24"/>
        </w:rPr>
        <w:t>α</w:t>
      </w:r>
      <w:r w:rsidR="001273FC" w:rsidRPr="001273FC">
        <w:rPr>
          <w:rFonts w:ascii="Bookman Old Style" w:eastAsia="Times New Roman" w:hAnsi="Bookman Old Style" w:cs="Times New Roman"/>
          <w:i/>
          <w:sz w:val="24"/>
          <w:szCs w:val="24"/>
        </w:rPr>
        <w:t xml:space="preserve">μοιβαίας </w:t>
      </w:r>
      <w:r w:rsidR="00AA3C31">
        <w:rPr>
          <w:rFonts w:ascii="Bookman Old Style" w:eastAsia="Times New Roman" w:hAnsi="Bookman Old Style" w:cs="Times New Roman"/>
          <w:i/>
          <w:sz w:val="24"/>
          <w:szCs w:val="24"/>
        </w:rPr>
        <w:t>ά</w:t>
      </w:r>
      <w:r w:rsidR="001273FC" w:rsidRPr="001273FC">
        <w:rPr>
          <w:rFonts w:ascii="Bookman Old Style" w:eastAsia="Times New Roman" w:hAnsi="Bookman Old Style" w:cs="Times New Roman"/>
          <w:i/>
          <w:sz w:val="24"/>
          <w:szCs w:val="24"/>
        </w:rPr>
        <w:t>μυνας</w:t>
      </w:r>
      <w:r w:rsidR="001273FC" w:rsidRPr="001273FC">
        <w:rPr>
          <w:rFonts w:ascii="Bookman Old Style" w:eastAsia="Times New Roman" w:hAnsi="Bookman Old Style" w:cs="Times New Roman"/>
          <w:sz w:val="24"/>
          <w:szCs w:val="24"/>
        </w:rPr>
        <w:t>» και «</w:t>
      </w:r>
      <w:r w:rsidR="00AA3C31">
        <w:rPr>
          <w:rFonts w:ascii="Bookman Old Style" w:eastAsia="Times New Roman" w:hAnsi="Bookman Old Style" w:cs="Times New Roman"/>
          <w:i/>
          <w:sz w:val="24"/>
          <w:szCs w:val="24"/>
        </w:rPr>
        <w:t>α</w:t>
      </w:r>
      <w:r w:rsidR="001273FC" w:rsidRPr="001273FC">
        <w:rPr>
          <w:rFonts w:ascii="Bookman Old Style" w:eastAsia="Times New Roman" w:hAnsi="Bookman Old Style" w:cs="Times New Roman"/>
          <w:i/>
          <w:sz w:val="24"/>
          <w:szCs w:val="24"/>
        </w:rPr>
        <w:t>λληλεγγύης</w:t>
      </w:r>
      <w:r w:rsidR="001273FC" w:rsidRPr="001273FC">
        <w:rPr>
          <w:rFonts w:ascii="Bookman Old Style" w:eastAsia="Times New Roman" w:hAnsi="Bookman Old Style" w:cs="Times New Roman"/>
          <w:sz w:val="24"/>
          <w:szCs w:val="24"/>
        </w:rPr>
        <w:t xml:space="preserve">» είναι, από πλευράς κανονιστικής ισχύος, πλήρεις </w:t>
      </w:r>
      <w:proofErr w:type="spellStart"/>
      <w:r w:rsidR="001273FC" w:rsidRPr="001273FC">
        <w:rPr>
          <w:rFonts w:ascii="Bookman Old Style" w:eastAsia="Times New Roman" w:hAnsi="Bookman Old Style" w:cs="Times New Roman"/>
          <w:sz w:val="24"/>
          <w:szCs w:val="24"/>
          <w:lang w:val="en-US"/>
        </w:rPr>
        <w:t>leges</w:t>
      </w:r>
      <w:proofErr w:type="spellEnd"/>
      <w:r w:rsidR="001273FC" w:rsidRPr="001273FC">
        <w:rPr>
          <w:rFonts w:ascii="Bookman Old Style" w:eastAsia="Times New Roman" w:hAnsi="Bookman Old Style" w:cs="Times New Roman"/>
          <w:sz w:val="24"/>
          <w:szCs w:val="24"/>
        </w:rPr>
        <w:t xml:space="preserve"> </w:t>
      </w:r>
      <w:proofErr w:type="spellStart"/>
      <w:r w:rsidR="001273FC" w:rsidRPr="001273FC">
        <w:rPr>
          <w:rFonts w:ascii="Bookman Old Style" w:eastAsia="Times New Roman" w:hAnsi="Bookman Old Style" w:cs="Times New Roman"/>
          <w:sz w:val="24"/>
          <w:szCs w:val="24"/>
          <w:lang w:val="en-US"/>
        </w:rPr>
        <w:t>perfectae</w:t>
      </w:r>
      <w:proofErr w:type="spellEnd"/>
      <w:r w:rsidR="001273FC" w:rsidRPr="001273FC">
        <w:rPr>
          <w:rFonts w:ascii="Bookman Old Style" w:eastAsia="Times New Roman" w:hAnsi="Bookman Old Style" w:cs="Times New Roman"/>
          <w:sz w:val="24"/>
          <w:szCs w:val="24"/>
        </w:rPr>
        <w:t xml:space="preserve">, άρα δεσμευτικές στο ακέραιο. </w:t>
      </w:r>
    </w:p>
    <w:p w:rsidR="001273FC" w:rsidRPr="001273FC" w:rsidRDefault="001273FC" w:rsidP="00E2627F">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00AA3C31">
        <w:rPr>
          <w:rFonts w:ascii="Bookman Old Style" w:eastAsia="Times New Roman" w:hAnsi="Bookman Old Style" w:cs="Times New Roman"/>
          <w:b/>
          <w:sz w:val="24"/>
          <w:szCs w:val="24"/>
        </w:rPr>
        <w:t xml:space="preserve"> </w:t>
      </w:r>
      <w:r w:rsidR="00230B36">
        <w:rPr>
          <w:rFonts w:ascii="Bookman Old Style" w:eastAsia="Times New Roman" w:hAnsi="Bookman Old Style" w:cs="Times New Roman"/>
          <w:sz w:val="24"/>
          <w:szCs w:val="24"/>
        </w:rPr>
        <w:t>Τούτο</w:t>
      </w:r>
      <w:r w:rsidRPr="001273FC">
        <w:rPr>
          <w:rFonts w:ascii="Bookman Old Style" w:eastAsia="Times New Roman" w:hAnsi="Bookman Old Style" w:cs="Times New Roman"/>
          <w:sz w:val="24"/>
          <w:szCs w:val="24"/>
        </w:rPr>
        <w:t xml:space="preserve"> προκύπτει </w:t>
      </w:r>
      <w:r w:rsidR="00AA3C31">
        <w:rPr>
          <w:rFonts w:ascii="Bookman Old Style" w:eastAsia="Times New Roman" w:hAnsi="Bookman Old Style" w:cs="Times New Roman"/>
          <w:sz w:val="24"/>
          <w:szCs w:val="24"/>
        </w:rPr>
        <w:t xml:space="preserve">σαφώς </w:t>
      </w:r>
      <w:r w:rsidR="00AD023A">
        <w:rPr>
          <w:rFonts w:ascii="Bookman Old Style" w:eastAsia="Times New Roman" w:hAnsi="Bookman Old Style" w:cs="Times New Roman"/>
          <w:sz w:val="24"/>
          <w:szCs w:val="24"/>
        </w:rPr>
        <w:t>και</w:t>
      </w:r>
      <w:r w:rsidRPr="001273FC">
        <w:rPr>
          <w:rFonts w:ascii="Bookman Old Style" w:eastAsia="Times New Roman" w:hAnsi="Bookman Old Style" w:cs="Times New Roman"/>
          <w:sz w:val="24"/>
          <w:szCs w:val="24"/>
        </w:rPr>
        <w:t xml:space="preserve"> από την Γνώμη την οποία διατύπωσε -ύστερα από σχετικό αίτημα προς τούτο- η Νομική Υπηρεσία του Ευρωπαϊκού Συμβουλίου, το 2016.  Για την ακρίβεια, </w:t>
      </w:r>
      <w:r w:rsidR="00AA3C31">
        <w:rPr>
          <w:rFonts w:ascii="Bookman Old Style" w:eastAsia="Times New Roman" w:hAnsi="Bookman Old Style" w:cs="Times New Roman"/>
          <w:sz w:val="24"/>
          <w:szCs w:val="24"/>
        </w:rPr>
        <w:t>την</w:t>
      </w:r>
      <w:r w:rsidRPr="001273FC">
        <w:rPr>
          <w:rFonts w:ascii="Bookman Old Style" w:eastAsia="Times New Roman" w:hAnsi="Bookman Old Style" w:cs="Times New Roman"/>
          <w:sz w:val="24"/>
          <w:szCs w:val="24"/>
        </w:rPr>
        <w:t xml:space="preserve"> 12</w:t>
      </w:r>
      <w:r w:rsidR="00AA3C31" w:rsidRPr="00AA3C31">
        <w:rPr>
          <w:rFonts w:ascii="Bookman Old Style" w:eastAsia="Times New Roman" w:hAnsi="Bookman Old Style" w:cs="Times New Roman"/>
          <w:sz w:val="24"/>
          <w:szCs w:val="24"/>
          <w:vertAlign w:val="superscript"/>
        </w:rPr>
        <w:t>η</w:t>
      </w:r>
      <w:r w:rsidR="00AA3C31">
        <w:rPr>
          <w:rFonts w:ascii="Bookman Old Style" w:eastAsia="Times New Roman" w:hAnsi="Bookman Old Style" w:cs="Times New Roman"/>
          <w:sz w:val="24"/>
          <w:szCs w:val="24"/>
        </w:rPr>
        <w:t xml:space="preserve"> Ιουλίου </w:t>
      </w:r>
      <w:r w:rsidRPr="001273FC">
        <w:rPr>
          <w:rFonts w:ascii="Bookman Old Style" w:eastAsia="Times New Roman" w:hAnsi="Bookman Old Style" w:cs="Times New Roman"/>
          <w:sz w:val="24"/>
          <w:szCs w:val="24"/>
        </w:rPr>
        <w:t xml:space="preserve">2016 η Νομική Υπηρεσία του Ευρωπαϊκού Συμβουλίου αποφάνθηκε, με σειρά τεκμηριωμένων νομικών </w:t>
      </w:r>
      <w:r w:rsidR="00AA3C31">
        <w:rPr>
          <w:rFonts w:ascii="Bookman Old Style" w:eastAsia="Times New Roman" w:hAnsi="Bookman Old Style" w:cs="Times New Roman"/>
          <w:sz w:val="24"/>
          <w:szCs w:val="24"/>
        </w:rPr>
        <w:t xml:space="preserve">επιχειρημάτων και </w:t>
      </w:r>
      <w:r w:rsidRPr="001273FC">
        <w:rPr>
          <w:rFonts w:ascii="Bookman Old Style" w:eastAsia="Times New Roman" w:hAnsi="Bookman Old Style" w:cs="Times New Roman"/>
          <w:sz w:val="24"/>
          <w:szCs w:val="24"/>
        </w:rPr>
        <w:t>συλλογισμών, ότι οι κατά τ</w:t>
      </w:r>
      <w:r w:rsidR="00230B36">
        <w:rPr>
          <w:rFonts w:ascii="Bookman Old Style" w:eastAsia="Times New Roman" w:hAnsi="Bookman Old Style" w:cs="Times New Roman"/>
          <w:sz w:val="24"/>
          <w:szCs w:val="24"/>
        </w:rPr>
        <w:t xml:space="preserve">α ως άνω </w:t>
      </w:r>
      <w:r w:rsidRPr="001273FC">
        <w:rPr>
          <w:rFonts w:ascii="Bookman Old Style" w:eastAsia="Times New Roman" w:hAnsi="Bookman Old Style" w:cs="Times New Roman"/>
          <w:sz w:val="24"/>
          <w:szCs w:val="24"/>
        </w:rPr>
        <w:t xml:space="preserve"> ρήτρες παράγουν πλήρη έννομα αποτελέσματα εφόσον συντρέχουν οι προϋποθέσεις εφαρμογής τους σύμφωνα με</w:t>
      </w:r>
      <w:r w:rsidR="00AA3C31">
        <w:rPr>
          <w:rFonts w:ascii="Bookman Old Style" w:eastAsia="Times New Roman" w:hAnsi="Bookman Old Style" w:cs="Times New Roman"/>
          <w:sz w:val="24"/>
          <w:szCs w:val="24"/>
        </w:rPr>
        <w:t xml:space="preserve"> τον συνδυασμό των</w:t>
      </w:r>
      <w:r w:rsidRPr="001273FC">
        <w:rPr>
          <w:rFonts w:ascii="Bookman Old Style" w:eastAsia="Times New Roman" w:hAnsi="Bookman Old Style" w:cs="Times New Roman"/>
          <w:sz w:val="24"/>
          <w:szCs w:val="24"/>
        </w:rPr>
        <w:t xml:space="preserve"> διατάξε</w:t>
      </w:r>
      <w:r w:rsidR="00AA3C31">
        <w:rPr>
          <w:rFonts w:ascii="Bookman Old Style" w:eastAsia="Times New Roman" w:hAnsi="Bookman Old Style" w:cs="Times New Roman"/>
          <w:sz w:val="24"/>
          <w:szCs w:val="24"/>
        </w:rPr>
        <w:t>ων</w:t>
      </w:r>
      <w:r w:rsidRPr="001273FC">
        <w:rPr>
          <w:rFonts w:ascii="Bookman Old Style" w:eastAsia="Times New Roman" w:hAnsi="Bookman Old Style" w:cs="Times New Roman"/>
          <w:sz w:val="24"/>
          <w:szCs w:val="24"/>
        </w:rPr>
        <w:t xml:space="preserve"> των άρθρων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xml:space="preserve">. α΄ της ΣΕΕ και 222 παρ. 1 της ΣΛΕΕ, αντιστοίχως. </w:t>
      </w:r>
    </w:p>
    <w:p w:rsidR="001273FC" w:rsidRPr="001273FC" w:rsidRDefault="001273FC" w:rsidP="00E2627F">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 </w:t>
      </w:r>
      <w:r w:rsidR="00AA3C31">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Κατά την ίδια Γνώμη, η θέση σ</w:t>
      </w:r>
      <w:r w:rsidR="00AA3C31">
        <w:rPr>
          <w:rFonts w:ascii="Bookman Old Style" w:eastAsia="Times New Roman" w:hAnsi="Bookman Old Style" w:cs="Times New Roman"/>
          <w:sz w:val="24"/>
          <w:szCs w:val="24"/>
        </w:rPr>
        <w:t>ε</w:t>
      </w:r>
      <w:r w:rsidRPr="001273FC">
        <w:rPr>
          <w:rFonts w:ascii="Bookman Old Style" w:eastAsia="Times New Roman" w:hAnsi="Bookman Old Style" w:cs="Times New Roman"/>
          <w:sz w:val="24"/>
          <w:szCs w:val="24"/>
        </w:rPr>
        <w:t xml:space="preserve"> εφαρμογή του μηχανισμού των ρητρών «</w:t>
      </w:r>
      <w:r w:rsidR="00AA3C31">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AA3C31">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και «</w:t>
      </w:r>
      <w:r w:rsidR="00AA3C31">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λληλεγγύης</w:t>
      </w:r>
      <w:r w:rsidRPr="001273FC">
        <w:rPr>
          <w:rFonts w:ascii="Bookman Old Style" w:eastAsia="Times New Roman" w:hAnsi="Bookman Old Style" w:cs="Times New Roman"/>
          <w:sz w:val="24"/>
          <w:szCs w:val="24"/>
        </w:rPr>
        <w:t xml:space="preserve">» μπορεί να οδηγήσει </w:t>
      </w:r>
      <w:r w:rsidR="00230B36">
        <w:rPr>
          <w:rFonts w:ascii="Bookman Old Style" w:eastAsia="Times New Roman" w:hAnsi="Bookman Old Style" w:cs="Times New Roman"/>
          <w:sz w:val="24"/>
          <w:szCs w:val="24"/>
        </w:rPr>
        <w:t xml:space="preserve">και </w:t>
      </w:r>
      <w:r w:rsidRPr="001273FC">
        <w:rPr>
          <w:rFonts w:ascii="Bookman Old Style" w:eastAsia="Times New Roman" w:hAnsi="Bookman Old Style" w:cs="Times New Roman"/>
          <w:sz w:val="24"/>
          <w:szCs w:val="24"/>
        </w:rPr>
        <w:t xml:space="preserve">στην λήψη σειράς μέτρων, ιδίως δε διπλωματικών, διοικητικών, τεχνικών και -κατ’ εξοχήν μάλιστα- στρατιωτικών, δια της ενεργοποίησης των κατά περίπτωση ένοπλων δυνάμεων.  Πρέπει </w:t>
      </w:r>
      <w:r w:rsidR="00D9160A">
        <w:rPr>
          <w:rFonts w:ascii="Bookman Old Style" w:eastAsia="Times New Roman" w:hAnsi="Bookman Old Style" w:cs="Times New Roman"/>
          <w:sz w:val="24"/>
          <w:szCs w:val="24"/>
        </w:rPr>
        <w:t>μάλιστα</w:t>
      </w:r>
      <w:r w:rsidRPr="001273FC">
        <w:rPr>
          <w:rFonts w:ascii="Bookman Old Style" w:eastAsia="Times New Roman" w:hAnsi="Bookman Old Style" w:cs="Times New Roman"/>
          <w:sz w:val="24"/>
          <w:szCs w:val="24"/>
        </w:rPr>
        <w:t xml:space="preserve"> </w:t>
      </w:r>
      <w:r w:rsidR="00AA3C31">
        <w:rPr>
          <w:rFonts w:ascii="Bookman Old Style" w:eastAsia="Times New Roman" w:hAnsi="Bookman Old Style" w:cs="Times New Roman"/>
          <w:sz w:val="24"/>
          <w:szCs w:val="24"/>
        </w:rPr>
        <w:t xml:space="preserve">επιπροσθέτως </w:t>
      </w:r>
      <w:r w:rsidRPr="001273FC">
        <w:rPr>
          <w:rFonts w:ascii="Bookman Old Style" w:eastAsia="Times New Roman" w:hAnsi="Bookman Old Style" w:cs="Times New Roman"/>
          <w:sz w:val="24"/>
          <w:szCs w:val="24"/>
        </w:rPr>
        <w:t xml:space="preserve">να </w:t>
      </w:r>
      <w:r w:rsidR="00D9160A">
        <w:rPr>
          <w:rFonts w:ascii="Bookman Old Style" w:eastAsia="Times New Roman" w:hAnsi="Bookman Old Style" w:cs="Times New Roman"/>
          <w:sz w:val="24"/>
          <w:szCs w:val="24"/>
        </w:rPr>
        <w:t>τονισθεί</w:t>
      </w:r>
      <w:r w:rsidRPr="001273FC">
        <w:rPr>
          <w:rFonts w:ascii="Bookman Old Style" w:eastAsia="Times New Roman" w:hAnsi="Bookman Old Style" w:cs="Times New Roman"/>
          <w:sz w:val="24"/>
          <w:szCs w:val="24"/>
        </w:rPr>
        <w:t xml:space="preserve"> ότι η ενεργοποίηση </w:t>
      </w:r>
      <w:r w:rsidR="00AA3C31">
        <w:rPr>
          <w:rFonts w:ascii="Bookman Old Style" w:eastAsia="Times New Roman" w:hAnsi="Bookman Old Style" w:cs="Times New Roman"/>
          <w:sz w:val="24"/>
          <w:szCs w:val="24"/>
        </w:rPr>
        <w:t xml:space="preserve">αυτή </w:t>
      </w:r>
      <w:r w:rsidRPr="001273FC">
        <w:rPr>
          <w:rFonts w:ascii="Bookman Old Style" w:eastAsia="Times New Roman" w:hAnsi="Bookman Old Style" w:cs="Times New Roman"/>
          <w:sz w:val="24"/>
          <w:szCs w:val="24"/>
        </w:rPr>
        <w:t>μέσων και</w:t>
      </w:r>
      <w:r w:rsidR="00AD023A">
        <w:rPr>
          <w:rFonts w:ascii="Bookman Old Style" w:eastAsia="Times New Roman" w:hAnsi="Bookman Old Style" w:cs="Times New Roman"/>
          <w:sz w:val="24"/>
          <w:szCs w:val="24"/>
        </w:rPr>
        <w:t xml:space="preserve"> των</w:t>
      </w:r>
      <w:r w:rsidRPr="001273FC">
        <w:rPr>
          <w:rFonts w:ascii="Bookman Old Style" w:eastAsia="Times New Roman" w:hAnsi="Bookman Old Style" w:cs="Times New Roman"/>
          <w:sz w:val="24"/>
          <w:szCs w:val="24"/>
        </w:rPr>
        <w:t xml:space="preserve"> ένοπλων δυνάμεων προβλέπεται ρητώς από τις διατάξεις των άρθρων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xml:space="preserve">. α΄ της ΣΕΕ και 222 παρ. 1 της ΣΛΕΕ. </w:t>
      </w:r>
    </w:p>
    <w:p w:rsidR="001273FC" w:rsidRPr="001273FC" w:rsidRDefault="001273FC" w:rsidP="00E2627F">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β1) </w:t>
      </w:r>
      <w:r w:rsidR="00D9160A">
        <w:rPr>
          <w:rFonts w:ascii="Bookman Old Style" w:eastAsia="Times New Roman" w:hAnsi="Bookman Old Style" w:cs="Times New Roman"/>
          <w:sz w:val="24"/>
          <w:szCs w:val="24"/>
        </w:rPr>
        <w:t xml:space="preserve">Και είναι </w:t>
      </w:r>
      <w:r w:rsidRPr="001273FC">
        <w:rPr>
          <w:rFonts w:ascii="Bookman Old Style" w:eastAsia="Times New Roman" w:hAnsi="Bookman Old Style" w:cs="Times New Roman"/>
          <w:sz w:val="24"/>
          <w:szCs w:val="24"/>
        </w:rPr>
        <w:t xml:space="preserve">άκρως ενδεικτικό ότι στην σχετικώς πρόσφατη Συνθήκη του </w:t>
      </w:r>
      <w:r w:rsidRPr="001273FC">
        <w:rPr>
          <w:rFonts w:ascii="Bookman Old Style" w:eastAsia="Times New Roman" w:hAnsi="Bookman Old Style" w:cs="Times New Roman"/>
          <w:sz w:val="24"/>
          <w:szCs w:val="24"/>
          <w:lang w:val="en-US"/>
        </w:rPr>
        <w:t>Aachen</w:t>
      </w:r>
      <w:r w:rsidRPr="001273FC">
        <w:rPr>
          <w:rFonts w:ascii="Bookman Old Style" w:eastAsia="Times New Roman" w:hAnsi="Bookman Old Style" w:cs="Times New Roman"/>
          <w:sz w:val="24"/>
          <w:szCs w:val="24"/>
        </w:rPr>
        <w:t>, του 2019, μεταξύ Γαλλίας και Γερμανίας, η οποία τέθηκε σε ισχύ τον Ιανουάριο του 2020 -και ειδικότερα στο άρθρο 4 εδάφιο β΄ αυτής, που περιλαμβάνεται στο Κεφάλαιο 2 «</w:t>
      </w:r>
      <w:r w:rsidRPr="001273FC">
        <w:rPr>
          <w:rFonts w:ascii="Bookman Old Style" w:eastAsia="Times New Roman" w:hAnsi="Bookman Old Style" w:cs="Times New Roman"/>
          <w:i/>
          <w:sz w:val="24"/>
          <w:szCs w:val="24"/>
        </w:rPr>
        <w:t>Ειρήνη, Ασφάλεια και Ανάπτυξη</w:t>
      </w:r>
      <w:r w:rsidRPr="001273FC">
        <w:rPr>
          <w:rFonts w:ascii="Bookman Old Style" w:eastAsia="Times New Roman" w:hAnsi="Bookman Old Style" w:cs="Times New Roman"/>
          <w:sz w:val="24"/>
          <w:szCs w:val="24"/>
        </w:rPr>
        <w:t>»- θεσπίζεται ρήτρα αμοιβαίας αμυντικής συνδρομής, «</w:t>
      </w:r>
      <w:r w:rsidRPr="001273FC">
        <w:rPr>
          <w:rFonts w:ascii="Bookman Old Style" w:eastAsia="Times New Roman" w:hAnsi="Bookman Old Style" w:cs="Times New Roman"/>
          <w:i/>
          <w:sz w:val="24"/>
          <w:szCs w:val="24"/>
        </w:rPr>
        <w:t>συμπεριλαμβανομένης της χρήσης στρατιωτικής δύναμης</w:t>
      </w:r>
      <w:r w:rsidRPr="001273FC">
        <w:rPr>
          <w:rFonts w:ascii="Bookman Old Style" w:eastAsia="Times New Roman" w:hAnsi="Bookman Old Style" w:cs="Times New Roman"/>
          <w:sz w:val="24"/>
          <w:szCs w:val="24"/>
        </w:rPr>
        <w:t xml:space="preserve">», σε περίπτωση ένοπλης επίθεσης στην επικράτεια ενός εκ των Μερών, υπό το πρίσμα, όπως ορίζεται επί λέξει στο πρώτο εδάφιο του ίδιου άρθρου, των υποχρεώσεων των δύο Κρατών όχι μόνο με βάση </w:t>
      </w:r>
      <w:r w:rsidR="00BB3F5E">
        <w:rPr>
          <w:rFonts w:ascii="Bookman Old Style" w:eastAsia="Times New Roman" w:hAnsi="Bookman Old Style" w:cs="Times New Roman"/>
          <w:sz w:val="24"/>
          <w:szCs w:val="24"/>
        </w:rPr>
        <w:t>τις διατάξεις του</w:t>
      </w:r>
      <w:r w:rsidRPr="001273FC">
        <w:rPr>
          <w:rFonts w:ascii="Bookman Old Style" w:eastAsia="Times New Roman" w:hAnsi="Bookman Old Style" w:cs="Times New Roman"/>
          <w:sz w:val="24"/>
          <w:szCs w:val="24"/>
        </w:rPr>
        <w:t xml:space="preserve"> άρθρο</w:t>
      </w:r>
      <w:r w:rsidR="00BB3F5E">
        <w:rPr>
          <w:rFonts w:ascii="Bookman Old Style" w:eastAsia="Times New Roman" w:hAnsi="Bookman Old Style" w:cs="Times New Roman"/>
          <w:sz w:val="24"/>
          <w:szCs w:val="24"/>
        </w:rPr>
        <w:t>υ</w:t>
      </w:r>
      <w:r w:rsidRPr="001273FC">
        <w:rPr>
          <w:rFonts w:ascii="Bookman Old Style" w:eastAsia="Times New Roman" w:hAnsi="Bookman Old Style" w:cs="Times New Roman"/>
          <w:sz w:val="24"/>
          <w:szCs w:val="24"/>
        </w:rPr>
        <w:t xml:space="preserve"> 5 της Συνθήκης του ΝΑΤΟ, αλλά και με βάση </w:t>
      </w:r>
      <w:r w:rsidR="00BB3F5E">
        <w:rPr>
          <w:rFonts w:ascii="Bookman Old Style" w:eastAsia="Times New Roman" w:hAnsi="Bookman Old Style" w:cs="Times New Roman"/>
          <w:sz w:val="24"/>
          <w:szCs w:val="24"/>
        </w:rPr>
        <w:t>τις διατάξεις του</w:t>
      </w:r>
      <w:r w:rsidRPr="001273FC">
        <w:rPr>
          <w:rFonts w:ascii="Bookman Old Style" w:eastAsia="Times New Roman" w:hAnsi="Bookman Old Style" w:cs="Times New Roman"/>
          <w:sz w:val="24"/>
          <w:szCs w:val="24"/>
        </w:rPr>
        <w:t xml:space="preserve"> άρθρο</w:t>
      </w:r>
      <w:r w:rsidR="00BB3F5E">
        <w:rPr>
          <w:rFonts w:ascii="Bookman Old Style" w:eastAsia="Times New Roman" w:hAnsi="Bookman Old Style" w:cs="Times New Roman"/>
          <w:sz w:val="24"/>
          <w:szCs w:val="24"/>
        </w:rPr>
        <w:t>υ</w:t>
      </w:r>
      <w:r w:rsidRPr="001273FC">
        <w:rPr>
          <w:rFonts w:ascii="Bookman Old Style" w:eastAsia="Times New Roman" w:hAnsi="Bookman Old Style" w:cs="Times New Roman"/>
          <w:sz w:val="24"/>
          <w:szCs w:val="24"/>
        </w:rPr>
        <w:t xml:space="preserve"> 42 παρ. 7 της ΣΕΕ. </w:t>
      </w:r>
    </w:p>
    <w:p w:rsidR="00E2627F" w:rsidRDefault="001273FC" w:rsidP="00E2627F">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 xml:space="preserve">β2) </w:t>
      </w:r>
      <w:r w:rsidR="00D9160A">
        <w:rPr>
          <w:rFonts w:ascii="Bookman Old Style" w:eastAsia="Times New Roman" w:hAnsi="Bookman Old Style" w:cs="Times New Roman"/>
          <w:sz w:val="24"/>
          <w:szCs w:val="24"/>
        </w:rPr>
        <w:t>Ας σημειωθεί επιπλέον ότι</w:t>
      </w:r>
      <w:r w:rsidRPr="001273FC">
        <w:rPr>
          <w:rFonts w:ascii="Bookman Old Style" w:eastAsia="Times New Roman" w:hAnsi="Bookman Old Style" w:cs="Times New Roman"/>
          <w:sz w:val="24"/>
          <w:szCs w:val="24"/>
        </w:rPr>
        <w:t xml:space="preserve"> η τότε Καγκελάριος Α. </w:t>
      </w:r>
      <w:r w:rsidRPr="001273FC">
        <w:rPr>
          <w:rFonts w:ascii="Bookman Old Style" w:eastAsia="Times New Roman" w:hAnsi="Bookman Old Style" w:cs="Times New Roman"/>
          <w:sz w:val="24"/>
          <w:szCs w:val="24"/>
          <w:lang w:val="en-US"/>
        </w:rPr>
        <w:t>Merkel</w:t>
      </w:r>
      <w:r w:rsidRPr="001273FC">
        <w:rPr>
          <w:rFonts w:ascii="Bookman Old Style" w:eastAsia="Times New Roman" w:hAnsi="Bookman Old Style" w:cs="Times New Roman"/>
          <w:sz w:val="24"/>
          <w:szCs w:val="24"/>
        </w:rPr>
        <w:t>, στις δηλώσεις της κατά την υπογραφή της Συνθήκης</w:t>
      </w:r>
      <w:r w:rsidR="00D9160A">
        <w:rPr>
          <w:rFonts w:ascii="Bookman Old Style" w:eastAsia="Times New Roman" w:hAnsi="Bookman Old Style" w:cs="Times New Roman"/>
          <w:sz w:val="24"/>
          <w:szCs w:val="24"/>
        </w:rPr>
        <w:t xml:space="preserve"> αυτής</w:t>
      </w:r>
      <w:r w:rsidRPr="001273FC">
        <w:rPr>
          <w:rFonts w:ascii="Bookman Old Style" w:eastAsia="Times New Roman" w:hAnsi="Bookman Old Style" w:cs="Times New Roman"/>
          <w:sz w:val="24"/>
          <w:szCs w:val="24"/>
        </w:rPr>
        <w:t>, ανέφερε, όσον αφορά ειδικ</w:t>
      </w:r>
      <w:r w:rsidR="00BB3F5E">
        <w:rPr>
          <w:rFonts w:ascii="Bookman Old Style" w:eastAsia="Times New Roman" w:hAnsi="Bookman Old Style" w:cs="Times New Roman"/>
          <w:sz w:val="24"/>
          <w:szCs w:val="24"/>
        </w:rPr>
        <w:t>ώς</w:t>
      </w:r>
      <w:r w:rsidRPr="001273FC">
        <w:rPr>
          <w:rFonts w:ascii="Bookman Old Style" w:eastAsia="Times New Roman" w:hAnsi="Bookman Old Style" w:cs="Times New Roman"/>
          <w:sz w:val="24"/>
          <w:szCs w:val="24"/>
        </w:rPr>
        <w:t xml:space="preserve"> τις διατάξεις του 2</w:t>
      </w:r>
      <w:r w:rsidRPr="001273FC">
        <w:rPr>
          <w:rFonts w:ascii="Bookman Old Style" w:eastAsia="Times New Roman" w:hAnsi="Bookman Old Style" w:cs="Times New Roman"/>
          <w:sz w:val="24"/>
          <w:szCs w:val="24"/>
          <w:vertAlign w:val="superscript"/>
        </w:rPr>
        <w:t>ου</w:t>
      </w:r>
      <w:r w:rsidRPr="001273FC">
        <w:rPr>
          <w:rFonts w:ascii="Bookman Old Style" w:eastAsia="Times New Roman" w:hAnsi="Bookman Old Style" w:cs="Times New Roman"/>
          <w:sz w:val="24"/>
          <w:szCs w:val="24"/>
        </w:rPr>
        <w:t xml:space="preserve"> Κεφαλαίου για την αμυντική συνεργασία Γαλλίας και Γερμανίας, ότι πρόκειται για την «</w:t>
      </w:r>
      <w:r w:rsidRPr="001273FC">
        <w:rPr>
          <w:rFonts w:ascii="Bookman Old Style" w:eastAsia="Times New Roman" w:hAnsi="Bookman Old Style" w:cs="Times New Roman"/>
          <w:i/>
          <w:sz w:val="24"/>
          <w:szCs w:val="24"/>
        </w:rPr>
        <w:t>συνεισφορά της Γερμανίας στην έλευση ενός Ευρωπαϊκού Στρατού</w:t>
      </w:r>
      <w:r w:rsidRPr="001273FC">
        <w:rPr>
          <w:rFonts w:ascii="Bookman Old Style" w:eastAsia="Times New Roman" w:hAnsi="Bookman Old Style" w:cs="Times New Roman"/>
          <w:sz w:val="24"/>
          <w:szCs w:val="24"/>
        </w:rPr>
        <w:t xml:space="preserve">». </w:t>
      </w:r>
      <w:r w:rsidR="00BB3F5E">
        <w:rPr>
          <w:rFonts w:ascii="Bookman Old Style" w:eastAsia="Times New Roman" w:hAnsi="Bookman Old Style" w:cs="Times New Roman"/>
          <w:sz w:val="24"/>
          <w:szCs w:val="24"/>
        </w:rPr>
        <w:t xml:space="preserve">Τούτο αποκτά σήμερα τόσο μεγαλύτερη σημασία, όσο έστω και με μεγάλη καθυστέρηση -και προδήλως κυρίως λόγω του πολέμου στην Ουκρανία-  τίθεται σε εφαρμογή το σχέδιο για την οργάνωση και λειτουργία, σε επιχειρησιακό πλέον επίπεδο, </w:t>
      </w:r>
      <w:r w:rsidR="009C14B0">
        <w:rPr>
          <w:rFonts w:ascii="Bookman Old Style" w:eastAsia="Times New Roman" w:hAnsi="Bookman Old Style" w:cs="Times New Roman"/>
          <w:sz w:val="24"/>
          <w:szCs w:val="24"/>
        </w:rPr>
        <w:t>της</w:t>
      </w:r>
      <w:r w:rsidR="00BB3F5E">
        <w:rPr>
          <w:rFonts w:ascii="Bookman Old Style" w:eastAsia="Times New Roman" w:hAnsi="Bookman Old Style" w:cs="Times New Roman"/>
          <w:sz w:val="24"/>
          <w:szCs w:val="24"/>
        </w:rPr>
        <w:t xml:space="preserve"> «</w:t>
      </w:r>
      <w:r w:rsidR="00BB3F5E" w:rsidRPr="009C14B0">
        <w:rPr>
          <w:rFonts w:ascii="Bookman Old Style" w:eastAsia="Times New Roman" w:hAnsi="Bookman Old Style" w:cs="Times New Roman"/>
          <w:i/>
          <w:iCs/>
          <w:sz w:val="24"/>
          <w:szCs w:val="24"/>
        </w:rPr>
        <w:t>Ευρωπαϊκή</w:t>
      </w:r>
      <w:r w:rsidR="009C14B0" w:rsidRPr="009C14B0">
        <w:rPr>
          <w:rFonts w:ascii="Bookman Old Style" w:eastAsia="Times New Roman" w:hAnsi="Bookman Old Style" w:cs="Times New Roman"/>
          <w:i/>
          <w:iCs/>
          <w:sz w:val="24"/>
          <w:szCs w:val="24"/>
        </w:rPr>
        <w:t>ς</w:t>
      </w:r>
      <w:r w:rsidR="00BB3F5E" w:rsidRPr="009C14B0">
        <w:rPr>
          <w:rFonts w:ascii="Bookman Old Style" w:eastAsia="Times New Roman" w:hAnsi="Bookman Old Style" w:cs="Times New Roman"/>
          <w:i/>
          <w:iCs/>
          <w:sz w:val="24"/>
          <w:szCs w:val="24"/>
        </w:rPr>
        <w:t xml:space="preserve"> Άμυνα</w:t>
      </w:r>
      <w:r w:rsidR="009C14B0" w:rsidRPr="009C14B0">
        <w:rPr>
          <w:rFonts w:ascii="Bookman Old Style" w:eastAsia="Times New Roman" w:hAnsi="Bookman Old Style" w:cs="Times New Roman"/>
          <w:i/>
          <w:iCs/>
          <w:sz w:val="24"/>
          <w:szCs w:val="24"/>
        </w:rPr>
        <w:t>ς</w:t>
      </w:r>
      <w:r w:rsidR="00BB3F5E">
        <w:rPr>
          <w:rFonts w:ascii="Bookman Old Style" w:eastAsia="Times New Roman" w:hAnsi="Bookman Old Style" w:cs="Times New Roman"/>
          <w:sz w:val="24"/>
          <w:szCs w:val="24"/>
        </w:rPr>
        <w:t xml:space="preserve">».  Όμως η ίδια η φύση της </w:t>
      </w:r>
      <w:r w:rsidR="00D9160A">
        <w:rPr>
          <w:rFonts w:ascii="Bookman Old Style" w:eastAsia="Times New Roman" w:hAnsi="Bookman Old Style" w:cs="Times New Roman"/>
          <w:sz w:val="24"/>
          <w:szCs w:val="24"/>
        </w:rPr>
        <w:t>«</w:t>
      </w:r>
      <w:r w:rsidR="00BB3F5E" w:rsidRPr="00D9160A">
        <w:rPr>
          <w:rFonts w:ascii="Bookman Old Style" w:eastAsia="Times New Roman" w:hAnsi="Bookman Old Style" w:cs="Times New Roman"/>
          <w:i/>
          <w:iCs/>
          <w:sz w:val="24"/>
          <w:szCs w:val="24"/>
        </w:rPr>
        <w:t>Ευρωπαϊκής</w:t>
      </w:r>
      <w:r w:rsidR="00BB3F5E">
        <w:rPr>
          <w:rFonts w:ascii="Bookman Old Style" w:eastAsia="Times New Roman" w:hAnsi="Bookman Old Style" w:cs="Times New Roman"/>
          <w:sz w:val="24"/>
          <w:szCs w:val="24"/>
        </w:rPr>
        <w:t xml:space="preserve"> </w:t>
      </w:r>
      <w:r w:rsidR="00BB3F5E" w:rsidRPr="00D9160A">
        <w:rPr>
          <w:rFonts w:ascii="Bookman Old Style" w:eastAsia="Times New Roman" w:hAnsi="Bookman Old Style" w:cs="Times New Roman"/>
          <w:i/>
          <w:iCs/>
          <w:sz w:val="24"/>
          <w:szCs w:val="24"/>
        </w:rPr>
        <w:t>Άμυνας</w:t>
      </w:r>
      <w:r w:rsidR="00BB3F5E">
        <w:rPr>
          <w:rFonts w:ascii="Bookman Old Style" w:eastAsia="Times New Roman" w:hAnsi="Bookman Old Style" w:cs="Times New Roman"/>
          <w:sz w:val="24"/>
          <w:szCs w:val="24"/>
        </w:rPr>
        <w:t>»</w:t>
      </w:r>
      <w:r w:rsidR="00AD023A">
        <w:rPr>
          <w:rFonts w:ascii="Bookman Old Style" w:eastAsia="Times New Roman" w:hAnsi="Bookman Old Style" w:cs="Times New Roman"/>
          <w:sz w:val="24"/>
          <w:szCs w:val="24"/>
        </w:rPr>
        <w:t>,</w:t>
      </w:r>
      <w:r w:rsidR="00BB3F5E">
        <w:rPr>
          <w:rFonts w:ascii="Bookman Old Style" w:eastAsia="Times New Roman" w:hAnsi="Bookman Old Style" w:cs="Times New Roman"/>
          <w:sz w:val="24"/>
          <w:szCs w:val="24"/>
        </w:rPr>
        <w:t xml:space="preserve"> σύμφωνα με </w:t>
      </w:r>
      <w:r w:rsidR="00AD023A">
        <w:rPr>
          <w:rFonts w:ascii="Bookman Old Style" w:eastAsia="Times New Roman" w:hAnsi="Bookman Old Style" w:cs="Times New Roman"/>
          <w:sz w:val="24"/>
          <w:szCs w:val="24"/>
        </w:rPr>
        <w:t xml:space="preserve">τα </w:t>
      </w:r>
      <w:r w:rsidR="00BB3F5E">
        <w:rPr>
          <w:rFonts w:ascii="Bookman Old Style" w:eastAsia="Times New Roman" w:hAnsi="Bookman Old Style" w:cs="Times New Roman"/>
          <w:sz w:val="24"/>
          <w:szCs w:val="24"/>
        </w:rPr>
        <w:t xml:space="preserve">όσα ήδη </w:t>
      </w:r>
      <w:r w:rsidR="00D9160A">
        <w:rPr>
          <w:rFonts w:ascii="Bookman Old Style" w:eastAsia="Times New Roman" w:hAnsi="Bookman Old Style" w:cs="Times New Roman"/>
          <w:sz w:val="24"/>
          <w:szCs w:val="24"/>
        </w:rPr>
        <w:t>εκτέθηκαν</w:t>
      </w:r>
      <w:r w:rsidR="00E2627F">
        <w:rPr>
          <w:rFonts w:ascii="Bookman Old Style" w:eastAsia="Times New Roman" w:hAnsi="Bookman Old Style" w:cs="Times New Roman"/>
          <w:sz w:val="24"/>
          <w:szCs w:val="24"/>
        </w:rPr>
        <w:t>,</w:t>
      </w:r>
      <w:r w:rsidR="00BB3F5E">
        <w:rPr>
          <w:rFonts w:ascii="Bookman Old Style" w:eastAsia="Times New Roman" w:hAnsi="Bookman Old Style" w:cs="Times New Roman"/>
          <w:sz w:val="24"/>
          <w:szCs w:val="24"/>
        </w:rPr>
        <w:t xml:space="preserve"> καταδεικνύει πόσο εσφαλμένη εμφανίζεται η ενδεχόμενη, άμεση ή έστω και έμμεση, συμμετοχή σε αυτή τρίτων κρατών όπως κατ’ εξοχήν η Τουρκία.  Και </w:t>
      </w:r>
      <w:r w:rsidR="00AD023A">
        <w:rPr>
          <w:rFonts w:ascii="Bookman Old Style" w:eastAsia="Times New Roman" w:hAnsi="Bookman Old Style" w:cs="Times New Roman"/>
          <w:sz w:val="24"/>
          <w:szCs w:val="24"/>
        </w:rPr>
        <w:t>αυτό</w:t>
      </w:r>
      <w:r w:rsidR="00BB3F5E">
        <w:rPr>
          <w:rFonts w:ascii="Bookman Old Style" w:eastAsia="Times New Roman" w:hAnsi="Bookman Old Style" w:cs="Times New Roman"/>
          <w:sz w:val="24"/>
          <w:szCs w:val="24"/>
        </w:rPr>
        <w:t xml:space="preserve"> αφενός διότι η </w:t>
      </w:r>
      <w:r w:rsidR="00064828">
        <w:rPr>
          <w:rFonts w:ascii="Bookman Old Style" w:eastAsia="Times New Roman" w:hAnsi="Bookman Old Style" w:cs="Times New Roman"/>
          <w:sz w:val="24"/>
          <w:szCs w:val="24"/>
        </w:rPr>
        <w:t>«</w:t>
      </w:r>
      <w:r w:rsidR="00BB3F5E" w:rsidRPr="00064828">
        <w:rPr>
          <w:rFonts w:ascii="Bookman Old Style" w:eastAsia="Times New Roman" w:hAnsi="Bookman Old Style" w:cs="Times New Roman"/>
          <w:i/>
          <w:iCs/>
          <w:sz w:val="24"/>
          <w:szCs w:val="24"/>
        </w:rPr>
        <w:t>Ευρωπαϊκή</w:t>
      </w:r>
      <w:r w:rsidR="00BB3F5E">
        <w:rPr>
          <w:rFonts w:ascii="Bookman Old Style" w:eastAsia="Times New Roman" w:hAnsi="Bookman Old Style" w:cs="Times New Roman"/>
          <w:sz w:val="24"/>
          <w:szCs w:val="24"/>
        </w:rPr>
        <w:t xml:space="preserve"> </w:t>
      </w:r>
      <w:r w:rsidR="00BB3F5E" w:rsidRPr="00064828">
        <w:rPr>
          <w:rFonts w:ascii="Bookman Old Style" w:eastAsia="Times New Roman" w:hAnsi="Bookman Old Style" w:cs="Times New Roman"/>
          <w:i/>
          <w:iCs/>
          <w:sz w:val="24"/>
          <w:szCs w:val="24"/>
        </w:rPr>
        <w:t>Άμυνα</w:t>
      </w:r>
      <w:r w:rsidR="00064828">
        <w:rPr>
          <w:rFonts w:ascii="Bookman Old Style" w:eastAsia="Times New Roman" w:hAnsi="Bookman Old Style" w:cs="Times New Roman"/>
          <w:sz w:val="24"/>
          <w:szCs w:val="24"/>
        </w:rPr>
        <w:t>»</w:t>
      </w:r>
      <w:r w:rsidR="00E2627F">
        <w:rPr>
          <w:rFonts w:ascii="Bookman Old Style" w:eastAsia="Times New Roman" w:hAnsi="Bookman Old Style" w:cs="Times New Roman"/>
          <w:sz w:val="24"/>
          <w:szCs w:val="24"/>
        </w:rPr>
        <w:t xml:space="preserve">, εκ </w:t>
      </w:r>
      <w:r w:rsidR="00064828">
        <w:rPr>
          <w:rFonts w:ascii="Bookman Old Style" w:eastAsia="Times New Roman" w:hAnsi="Bookman Old Style" w:cs="Times New Roman"/>
          <w:sz w:val="24"/>
          <w:szCs w:val="24"/>
        </w:rPr>
        <w:t xml:space="preserve">της </w:t>
      </w:r>
      <w:r w:rsidR="00E2627F">
        <w:rPr>
          <w:rFonts w:ascii="Bookman Old Style" w:eastAsia="Times New Roman" w:hAnsi="Bookman Old Style" w:cs="Times New Roman"/>
          <w:sz w:val="24"/>
          <w:szCs w:val="24"/>
        </w:rPr>
        <w:t xml:space="preserve">φύσεώς της, δεν </w:t>
      </w:r>
      <w:r w:rsidR="00BB3F5E">
        <w:rPr>
          <w:rFonts w:ascii="Bookman Old Style" w:eastAsia="Times New Roman" w:hAnsi="Bookman Old Style" w:cs="Times New Roman"/>
          <w:sz w:val="24"/>
          <w:szCs w:val="24"/>
        </w:rPr>
        <w:t xml:space="preserve">μπορεί να ανέχεται την καθ’ οιονδήποτε τρόπο συμμετοχή κρατών που έχουν υιοθετήσει στην πράξη, εδώ και χρόνια, μία παντελώς ανερμάτιστη και, </w:t>
      </w:r>
      <w:r w:rsidR="00E2627F">
        <w:rPr>
          <w:rFonts w:ascii="Bookman Old Style" w:eastAsia="Times New Roman" w:hAnsi="Bookman Old Style" w:cs="Times New Roman"/>
          <w:sz w:val="24"/>
          <w:szCs w:val="24"/>
        </w:rPr>
        <w:t>επομένως</w:t>
      </w:r>
      <w:r w:rsidR="00BB3F5E">
        <w:rPr>
          <w:rFonts w:ascii="Bookman Old Style" w:eastAsia="Times New Roman" w:hAnsi="Bookman Old Style" w:cs="Times New Roman"/>
          <w:sz w:val="24"/>
          <w:szCs w:val="24"/>
        </w:rPr>
        <w:t xml:space="preserve">, παντελώς αναξιόπιστη πολιτική στην διεθνή σκηνή.  Και, αφετέρου, </w:t>
      </w:r>
      <w:r w:rsidR="00AD023A">
        <w:rPr>
          <w:rFonts w:ascii="Bookman Old Style" w:eastAsia="Times New Roman" w:hAnsi="Bookman Old Style" w:cs="Times New Roman"/>
          <w:sz w:val="24"/>
          <w:szCs w:val="24"/>
        </w:rPr>
        <w:t xml:space="preserve">διότι </w:t>
      </w:r>
      <w:r w:rsidR="00E2627F">
        <w:rPr>
          <w:rFonts w:ascii="Bookman Old Style" w:eastAsia="Times New Roman" w:hAnsi="Bookman Old Style" w:cs="Times New Roman"/>
          <w:sz w:val="24"/>
          <w:szCs w:val="24"/>
        </w:rPr>
        <w:t>μ</w:t>
      </w:r>
      <w:r w:rsidR="00064828">
        <w:rPr>
          <w:rFonts w:ascii="Bookman Old Style" w:eastAsia="Times New Roman" w:hAnsi="Bookman Old Style" w:cs="Times New Roman"/>
          <w:sz w:val="24"/>
          <w:szCs w:val="24"/>
        </w:rPr>
        <w:t>ί</w:t>
      </w:r>
      <w:r w:rsidR="00E2627F">
        <w:rPr>
          <w:rFonts w:ascii="Bookman Old Style" w:eastAsia="Times New Roman" w:hAnsi="Bookman Old Style" w:cs="Times New Roman"/>
          <w:sz w:val="24"/>
          <w:szCs w:val="24"/>
        </w:rPr>
        <w:t>α τέτοια</w:t>
      </w:r>
      <w:r w:rsidR="00BB3F5E">
        <w:rPr>
          <w:rFonts w:ascii="Bookman Old Style" w:eastAsia="Times New Roman" w:hAnsi="Bookman Old Style" w:cs="Times New Roman"/>
          <w:sz w:val="24"/>
          <w:szCs w:val="24"/>
        </w:rPr>
        <w:t xml:space="preserve"> συμμετοχή της Τουρκίας είναι αδιανόητη και </w:t>
      </w:r>
      <w:r w:rsidR="00AD023A">
        <w:rPr>
          <w:rFonts w:ascii="Bookman Old Style" w:eastAsia="Times New Roman" w:hAnsi="Bookman Old Style" w:cs="Times New Roman"/>
          <w:sz w:val="24"/>
          <w:szCs w:val="24"/>
        </w:rPr>
        <w:t>λόγω του ότι από</w:t>
      </w:r>
      <w:r w:rsidR="00BB3F5E">
        <w:rPr>
          <w:rFonts w:ascii="Bookman Old Style" w:eastAsia="Times New Roman" w:hAnsi="Bookman Old Style" w:cs="Times New Roman"/>
          <w:sz w:val="24"/>
          <w:szCs w:val="24"/>
        </w:rPr>
        <w:t xml:space="preserve"> την μία πλευρά κατέχει παρανόμως το ένα τρίτο του εδάφους της Κυπριακής Δημοκρατίας, πλήρους Κράτους-Μέλους της Ευρωπαϊκής Ένωσης και του σκληρού πυρήνα της, της Ευρωζώνης</w:t>
      </w:r>
      <w:r w:rsidR="00064828">
        <w:rPr>
          <w:rFonts w:ascii="Bookman Old Style" w:eastAsia="Times New Roman" w:hAnsi="Bookman Old Style" w:cs="Times New Roman"/>
          <w:sz w:val="24"/>
          <w:szCs w:val="24"/>
        </w:rPr>
        <w:t>.  Κ</w:t>
      </w:r>
      <w:r w:rsidR="00BB3F5E">
        <w:rPr>
          <w:rFonts w:ascii="Bookman Old Style" w:eastAsia="Times New Roman" w:hAnsi="Bookman Old Style" w:cs="Times New Roman"/>
          <w:sz w:val="24"/>
          <w:szCs w:val="24"/>
        </w:rPr>
        <w:t xml:space="preserve">αι, από την άλλη πλευρά, επιβουλεύεται απροκαλύπτως την Κυριαρχία και τα Κυριαρχικά Δικαιώματα της Ελλάδας, όπως αναλύθηκε εκτενώς προηγουμένως.  </w:t>
      </w:r>
    </w:p>
    <w:p w:rsidR="001273FC" w:rsidRPr="001273FC" w:rsidRDefault="001273FC" w:rsidP="00E2627F">
      <w:pPr>
        <w:spacing w:before="240" w:after="0" w:line="360" w:lineRule="auto"/>
        <w:ind w:left="1418" w:hanging="284"/>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γ)</w:t>
      </w:r>
      <w:r w:rsidRPr="001273FC">
        <w:rPr>
          <w:rFonts w:ascii="Bookman Old Style" w:eastAsia="Times New Roman" w:hAnsi="Bookman Old Style" w:cs="Times New Roman"/>
          <w:b/>
          <w:sz w:val="24"/>
          <w:szCs w:val="24"/>
        </w:rPr>
        <w:tab/>
      </w:r>
      <w:r w:rsidRPr="001273FC">
        <w:rPr>
          <w:rFonts w:ascii="Bookman Old Style" w:eastAsia="Times New Roman" w:hAnsi="Bookman Old Style" w:cs="Times New Roman"/>
          <w:sz w:val="24"/>
          <w:szCs w:val="24"/>
        </w:rPr>
        <w:t>Ουσιαστικώς</w:t>
      </w:r>
      <w:r w:rsidR="00064828">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η ρήτρα «</w:t>
      </w:r>
      <w:r w:rsidR="001D5EEE">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1D5EEE">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xml:space="preserve">» -όπως κατοχυρώνεται </w:t>
      </w:r>
      <w:r w:rsidR="001D5EEE">
        <w:rPr>
          <w:rFonts w:ascii="Bookman Old Style" w:eastAsia="Times New Roman" w:hAnsi="Bookman Old Style" w:cs="Times New Roman"/>
          <w:sz w:val="24"/>
          <w:szCs w:val="24"/>
        </w:rPr>
        <w:t>με τις διατάξεις του</w:t>
      </w:r>
      <w:r w:rsidRPr="001273FC">
        <w:rPr>
          <w:rFonts w:ascii="Bookman Old Style" w:eastAsia="Times New Roman" w:hAnsi="Bookman Old Style" w:cs="Times New Roman"/>
          <w:sz w:val="24"/>
          <w:szCs w:val="24"/>
        </w:rPr>
        <w:t xml:space="preserve"> άρθρο</w:t>
      </w:r>
      <w:r w:rsidR="001D5EEE">
        <w:rPr>
          <w:rFonts w:ascii="Bookman Old Style" w:eastAsia="Times New Roman" w:hAnsi="Bookman Old Style" w:cs="Times New Roman"/>
          <w:sz w:val="24"/>
          <w:szCs w:val="24"/>
        </w:rPr>
        <w:t>υ</w:t>
      </w:r>
      <w:r w:rsidRPr="001273FC">
        <w:rPr>
          <w:rFonts w:ascii="Bookman Old Style" w:eastAsia="Times New Roman" w:hAnsi="Bookman Old Style" w:cs="Times New Roman"/>
          <w:sz w:val="24"/>
          <w:szCs w:val="24"/>
        </w:rPr>
        <w:t xml:space="preserve"> 42 παρ. 7 της ΣΕΕ,  με την παραπομπή και </w:t>
      </w:r>
      <w:r w:rsidR="00847D89">
        <w:rPr>
          <w:rFonts w:ascii="Bookman Old Style" w:eastAsia="Times New Roman" w:hAnsi="Bookman Old Style" w:cs="Times New Roman"/>
          <w:sz w:val="24"/>
          <w:szCs w:val="24"/>
        </w:rPr>
        <w:t xml:space="preserve">στις διατάξεις του </w:t>
      </w:r>
      <w:r w:rsidRPr="001273FC">
        <w:rPr>
          <w:rFonts w:ascii="Bookman Old Style" w:eastAsia="Times New Roman" w:hAnsi="Bookman Old Style" w:cs="Times New Roman"/>
          <w:sz w:val="24"/>
          <w:szCs w:val="24"/>
        </w:rPr>
        <w:t>άρθρο</w:t>
      </w:r>
      <w:r w:rsidR="00847D89">
        <w:rPr>
          <w:rFonts w:ascii="Bookman Old Style" w:eastAsia="Times New Roman" w:hAnsi="Bookman Old Style" w:cs="Times New Roman"/>
          <w:sz w:val="24"/>
          <w:szCs w:val="24"/>
        </w:rPr>
        <w:t>υ</w:t>
      </w:r>
      <w:r w:rsidRPr="001273FC">
        <w:rPr>
          <w:rFonts w:ascii="Bookman Old Style" w:eastAsia="Times New Roman" w:hAnsi="Bookman Old Style" w:cs="Times New Roman"/>
          <w:sz w:val="24"/>
          <w:szCs w:val="24"/>
        </w:rPr>
        <w:t xml:space="preserve"> 51 του Καταστατικού Χάρτη του ΟΗΕ- συνιστά εφαρμοστέο δίκαιο και στις διμερείς διακρατικές συμφωνίες των Κρατών-Μελών της Ευρωπαϊκής Ένωσης οι οποίες, </w:t>
      </w:r>
      <w:r w:rsidR="00E2627F">
        <w:rPr>
          <w:rFonts w:ascii="Bookman Old Style" w:eastAsia="Times New Roman" w:hAnsi="Bookman Old Style" w:cs="Times New Roman"/>
          <w:sz w:val="24"/>
          <w:szCs w:val="24"/>
        </w:rPr>
        <w:t>κατά βάθος</w:t>
      </w:r>
      <w:r w:rsidRPr="001273FC">
        <w:rPr>
          <w:rFonts w:ascii="Bookman Old Style" w:eastAsia="Times New Roman" w:hAnsi="Bookman Old Style" w:cs="Times New Roman"/>
          <w:sz w:val="24"/>
          <w:szCs w:val="24"/>
        </w:rPr>
        <w:t xml:space="preserve">, προλειαίνουν το έδαφος της διαμόρφωσης μιας κοινής αμυντικής πολιτικής με κοινές στρατιωτικές δυνάμεις της ίδιας της Ευρωπαϊκής Ένωσης. </w:t>
      </w:r>
    </w:p>
    <w:p w:rsidR="001273FC" w:rsidRPr="001273FC" w:rsidRDefault="001273FC" w:rsidP="00E2627F">
      <w:pPr>
        <w:spacing w:before="240" w:after="0" w:line="360" w:lineRule="auto"/>
        <w:ind w:left="567" w:hanging="283"/>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Β.</w:t>
      </w:r>
      <w:r w:rsidR="00847D89">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b/>
          <w:sz w:val="24"/>
          <w:szCs w:val="24"/>
        </w:rPr>
        <w:t xml:space="preserve">Η πρακτική εφαρμογή των διατάξεων των άρθρων 42 παρ. 7 </w:t>
      </w:r>
      <w:proofErr w:type="spellStart"/>
      <w:r w:rsidRPr="001273FC">
        <w:rPr>
          <w:rFonts w:ascii="Bookman Old Style" w:eastAsia="Times New Roman" w:hAnsi="Bookman Old Style" w:cs="Times New Roman"/>
          <w:b/>
          <w:sz w:val="24"/>
          <w:szCs w:val="24"/>
        </w:rPr>
        <w:t>εδ</w:t>
      </w:r>
      <w:proofErr w:type="spellEnd"/>
      <w:r w:rsidRPr="001273FC">
        <w:rPr>
          <w:rFonts w:ascii="Bookman Old Style" w:eastAsia="Times New Roman" w:hAnsi="Bookman Old Style" w:cs="Times New Roman"/>
          <w:b/>
          <w:sz w:val="24"/>
          <w:szCs w:val="24"/>
        </w:rPr>
        <w:t>. α΄ της ΣΕΕ και 222 παρ. 1 της ΣΛΕΕ</w:t>
      </w:r>
    </w:p>
    <w:p w:rsidR="001273FC" w:rsidRPr="001273FC" w:rsidRDefault="001273FC" w:rsidP="00E2627F">
      <w:pPr>
        <w:spacing w:before="240" w:after="0" w:line="360" w:lineRule="auto"/>
        <w:ind w:left="567"/>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sz w:val="24"/>
          <w:szCs w:val="24"/>
        </w:rPr>
        <w:t xml:space="preserve">Από πλευράς πρακτικής εφαρμογής των διατάξεων των άρθρων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α΄ της ΣΕΕ και 222 παρ. 1 της ΣΛΕΕ ως προς τις ρήτρες «</w:t>
      </w:r>
      <w:r w:rsidR="00847D89">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847D89">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και «</w:t>
      </w:r>
      <w:r w:rsidR="00847D89">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λληλεγγύης</w:t>
      </w:r>
      <w:r w:rsidRPr="001273FC">
        <w:rPr>
          <w:rFonts w:ascii="Bookman Old Style" w:eastAsia="Times New Roman" w:hAnsi="Bookman Old Style" w:cs="Times New Roman"/>
          <w:sz w:val="24"/>
          <w:szCs w:val="24"/>
        </w:rPr>
        <w:t>» υφίστανται έως τώρα δύο, τουλάχιστον, άκρως χαρακτηριστικά παραδείγματα:</w:t>
      </w:r>
    </w:p>
    <w:p w:rsidR="001273FC" w:rsidRPr="001273FC" w:rsidRDefault="001273FC" w:rsidP="00E2627F">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1.</w:t>
      </w:r>
      <w:r w:rsidR="00847D89">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b/>
          <w:sz w:val="24"/>
          <w:szCs w:val="24"/>
        </w:rPr>
        <w:t>Το παράδειγμα των τρομοκρατικών επιθέσεων στην Γαλλία τον Νοέμβριο του 2015</w:t>
      </w:r>
    </w:p>
    <w:p w:rsidR="001273FC" w:rsidRPr="001273FC" w:rsidRDefault="00E2627F" w:rsidP="00E2627F">
      <w:pPr>
        <w:tabs>
          <w:tab w:val="left" w:pos="993"/>
        </w:tabs>
        <w:spacing w:before="240" w:after="0" w:line="360" w:lineRule="auto"/>
        <w:ind w:left="851" w:hanging="284"/>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sidR="001273FC" w:rsidRPr="001273FC">
        <w:rPr>
          <w:rFonts w:ascii="Bookman Old Style" w:eastAsia="Times New Roman" w:hAnsi="Bookman Old Style" w:cs="Times New Roman"/>
          <w:sz w:val="24"/>
          <w:szCs w:val="24"/>
        </w:rPr>
        <w:t xml:space="preserve">Τον Νοέμβριο του 2015, μετά τις πολύνεκρες τρομοκρατικές επιθέσεις στο Παρίσι, η Γαλλία, δια του τότε Προέδρου της </w:t>
      </w:r>
      <w:proofErr w:type="spellStart"/>
      <w:r w:rsidR="001273FC" w:rsidRPr="001273FC">
        <w:rPr>
          <w:rFonts w:ascii="Bookman Old Style" w:eastAsia="Times New Roman" w:hAnsi="Bookman Old Style" w:cs="Times New Roman"/>
          <w:sz w:val="24"/>
          <w:szCs w:val="24"/>
        </w:rPr>
        <w:t>François</w:t>
      </w:r>
      <w:proofErr w:type="spellEnd"/>
      <w:r w:rsidR="001273FC" w:rsidRPr="001273FC">
        <w:rPr>
          <w:rFonts w:ascii="Bookman Old Style" w:eastAsia="Times New Roman" w:hAnsi="Bookman Old Style" w:cs="Times New Roman"/>
          <w:sz w:val="24"/>
          <w:szCs w:val="24"/>
        </w:rPr>
        <w:t xml:space="preserve"> </w:t>
      </w:r>
      <w:proofErr w:type="spellStart"/>
      <w:r w:rsidR="001273FC" w:rsidRPr="001273FC">
        <w:rPr>
          <w:rFonts w:ascii="Bookman Old Style" w:eastAsia="Times New Roman" w:hAnsi="Bookman Old Style" w:cs="Times New Roman"/>
          <w:sz w:val="24"/>
          <w:szCs w:val="24"/>
          <w:lang w:val="en-US"/>
        </w:rPr>
        <w:t>Hollande</w:t>
      </w:r>
      <w:proofErr w:type="spellEnd"/>
      <w:r w:rsidR="001273FC" w:rsidRPr="001273FC">
        <w:rPr>
          <w:rFonts w:ascii="Bookman Old Style" w:eastAsia="Times New Roman" w:hAnsi="Bookman Old Style" w:cs="Times New Roman"/>
          <w:sz w:val="24"/>
          <w:szCs w:val="24"/>
        </w:rPr>
        <w:t>, ζήτησε και πέτυχε την ενεργοποίηση της εφαρμογής της ρήτρας «</w:t>
      </w:r>
      <w:r w:rsidR="00847D89">
        <w:rPr>
          <w:rFonts w:ascii="Bookman Old Style" w:eastAsia="Times New Roman" w:hAnsi="Bookman Old Style" w:cs="Times New Roman"/>
          <w:i/>
          <w:sz w:val="24"/>
          <w:szCs w:val="24"/>
        </w:rPr>
        <w:t>α</w:t>
      </w:r>
      <w:r w:rsidR="001273FC" w:rsidRPr="001273FC">
        <w:rPr>
          <w:rFonts w:ascii="Bookman Old Style" w:eastAsia="Times New Roman" w:hAnsi="Bookman Old Style" w:cs="Times New Roman"/>
          <w:i/>
          <w:sz w:val="24"/>
          <w:szCs w:val="24"/>
        </w:rPr>
        <w:t xml:space="preserve">μοιβαίας </w:t>
      </w:r>
      <w:r w:rsidR="00847D89">
        <w:rPr>
          <w:rFonts w:ascii="Bookman Old Style" w:eastAsia="Times New Roman" w:hAnsi="Bookman Old Style" w:cs="Times New Roman"/>
          <w:i/>
          <w:sz w:val="24"/>
          <w:szCs w:val="24"/>
        </w:rPr>
        <w:t>ά</w:t>
      </w:r>
      <w:r w:rsidR="001273FC" w:rsidRPr="001273FC">
        <w:rPr>
          <w:rFonts w:ascii="Bookman Old Style" w:eastAsia="Times New Roman" w:hAnsi="Bookman Old Style" w:cs="Times New Roman"/>
          <w:i/>
          <w:sz w:val="24"/>
          <w:szCs w:val="24"/>
        </w:rPr>
        <w:t>μυνας</w:t>
      </w:r>
      <w:r w:rsidR="001273FC" w:rsidRPr="001273FC">
        <w:rPr>
          <w:rFonts w:ascii="Bookman Old Style" w:eastAsia="Times New Roman" w:hAnsi="Bookman Old Style" w:cs="Times New Roman"/>
          <w:sz w:val="24"/>
          <w:szCs w:val="24"/>
        </w:rPr>
        <w:t xml:space="preserve">» του άρθρου 42 παρ. 7 </w:t>
      </w:r>
      <w:proofErr w:type="spellStart"/>
      <w:r w:rsidR="001273FC" w:rsidRPr="001273FC">
        <w:rPr>
          <w:rFonts w:ascii="Bookman Old Style" w:eastAsia="Times New Roman" w:hAnsi="Bookman Old Style" w:cs="Times New Roman"/>
          <w:sz w:val="24"/>
          <w:szCs w:val="24"/>
        </w:rPr>
        <w:t>εδ</w:t>
      </w:r>
      <w:proofErr w:type="spellEnd"/>
      <w:r w:rsidR="001273FC" w:rsidRPr="001273FC">
        <w:rPr>
          <w:rFonts w:ascii="Bookman Old Style" w:eastAsia="Times New Roman" w:hAnsi="Bookman Old Style" w:cs="Times New Roman"/>
          <w:sz w:val="24"/>
          <w:szCs w:val="24"/>
        </w:rPr>
        <w:t xml:space="preserve">. α΄ της ΣΕΕ.  </w:t>
      </w:r>
    </w:p>
    <w:p w:rsidR="001273FC" w:rsidRPr="001273FC" w:rsidRDefault="001273FC" w:rsidP="00E2627F">
      <w:pPr>
        <w:spacing w:before="240" w:after="0" w:line="360" w:lineRule="auto"/>
        <w:ind w:left="1134" w:hanging="283"/>
        <w:jc w:val="both"/>
        <w:rPr>
          <w:rFonts w:ascii="Bookman Old Style" w:eastAsia="Times New Roman" w:hAnsi="Bookman Old Style" w:cs="Times New Roman"/>
          <w:sz w:val="24"/>
          <w:szCs w:val="24"/>
        </w:rPr>
      </w:pPr>
      <w:r w:rsidRPr="001273FC">
        <w:rPr>
          <w:rFonts w:ascii="Bookman Old Style" w:eastAsia="Times New Roman" w:hAnsi="Bookman Old Style" w:cs="Times New Roman"/>
          <w:b/>
          <w:sz w:val="24"/>
          <w:szCs w:val="24"/>
        </w:rPr>
        <w:t>α)</w:t>
      </w:r>
      <w:r w:rsidR="00847D89">
        <w:rPr>
          <w:rFonts w:ascii="Bookman Old Style" w:eastAsia="Times New Roman" w:hAnsi="Bookman Old Style" w:cs="Times New Roman"/>
          <w:b/>
          <w:sz w:val="24"/>
          <w:szCs w:val="24"/>
        </w:rPr>
        <w:t xml:space="preserve"> </w:t>
      </w:r>
      <w:r w:rsidR="00C950EE" w:rsidRPr="00C950EE">
        <w:rPr>
          <w:rFonts w:ascii="Bookman Old Style" w:eastAsia="Times New Roman" w:hAnsi="Bookman Old Style" w:cs="Times New Roman"/>
          <w:bCs/>
          <w:sz w:val="24"/>
          <w:szCs w:val="24"/>
        </w:rPr>
        <w:t>Είναι ανάγκη να σημειωθεί</w:t>
      </w:r>
      <w:r w:rsidR="00C950EE">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 xml:space="preserve">ότι η Γαλλία στηρίχθηκε, εν προκειμένω, και στο προηγούμενο της εφαρμογής των διατάξεων του άρθρου 51 του Καταστατικού Χάρτη του ΟΗΕ από τις ΗΠΑ, κατά το τρομοκρατικό χτύπημα στους Δίδυμους Πύργους </w:t>
      </w:r>
      <w:r w:rsidR="00C950EE">
        <w:rPr>
          <w:rFonts w:ascii="Bookman Old Style" w:eastAsia="Times New Roman" w:hAnsi="Bookman Old Style" w:cs="Times New Roman"/>
          <w:sz w:val="24"/>
          <w:szCs w:val="24"/>
        </w:rPr>
        <w:t xml:space="preserve">την </w:t>
      </w:r>
      <w:r w:rsidRPr="001273FC">
        <w:rPr>
          <w:rFonts w:ascii="Bookman Old Style" w:eastAsia="Times New Roman" w:hAnsi="Bookman Old Style" w:cs="Times New Roman"/>
          <w:sz w:val="24"/>
          <w:szCs w:val="24"/>
        </w:rPr>
        <w:t xml:space="preserve"> 11</w:t>
      </w:r>
      <w:r w:rsidR="00C950EE" w:rsidRPr="00C950EE">
        <w:rPr>
          <w:rFonts w:ascii="Bookman Old Style" w:eastAsia="Times New Roman" w:hAnsi="Bookman Old Style" w:cs="Times New Roman"/>
          <w:sz w:val="24"/>
          <w:szCs w:val="24"/>
          <w:vertAlign w:val="superscript"/>
        </w:rPr>
        <w:t>η</w:t>
      </w:r>
      <w:r w:rsidR="00C950EE">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 xml:space="preserve">Σεπτεμβρίου 2001, όπως ήδη επισημάνθηκε. Τονίζεται </w:t>
      </w:r>
      <w:r w:rsidR="00C950EE">
        <w:rPr>
          <w:rFonts w:ascii="Bookman Old Style" w:eastAsia="Times New Roman" w:hAnsi="Bookman Old Style" w:cs="Times New Roman"/>
          <w:sz w:val="24"/>
          <w:szCs w:val="24"/>
        </w:rPr>
        <w:t xml:space="preserve"> επίσης </w:t>
      </w:r>
      <w:r w:rsidRPr="001273FC">
        <w:rPr>
          <w:rFonts w:ascii="Bookman Old Style" w:eastAsia="Times New Roman" w:hAnsi="Bookman Old Style" w:cs="Times New Roman"/>
          <w:sz w:val="24"/>
          <w:szCs w:val="24"/>
        </w:rPr>
        <w:t>ότι η Γαλλική Κυβέρνηση αποφάσισε, συνειδητά, να επικαλεσθεί αποκλειστικώς την ρήτρα «</w:t>
      </w:r>
      <w:r w:rsidR="00847D89">
        <w:rPr>
          <w:rFonts w:ascii="Bookman Old Style" w:eastAsia="Times New Roman" w:hAnsi="Bookman Old Style" w:cs="Times New Roman"/>
          <w:i/>
          <w:sz w:val="24"/>
          <w:szCs w:val="24"/>
        </w:rPr>
        <w:t>α</w:t>
      </w:r>
      <w:r w:rsidRPr="001273FC">
        <w:rPr>
          <w:rFonts w:ascii="Bookman Old Style" w:eastAsia="Times New Roman" w:hAnsi="Bookman Old Style" w:cs="Times New Roman"/>
          <w:i/>
          <w:sz w:val="24"/>
          <w:szCs w:val="24"/>
        </w:rPr>
        <w:t xml:space="preserve">μοιβαίας </w:t>
      </w:r>
      <w:r w:rsidR="00847D89">
        <w:rPr>
          <w:rFonts w:ascii="Bookman Old Style" w:eastAsia="Times New Roman" w:hAnsi="Bookman Old Style" w:cs="Times New Roman"/>
          <w:i/>
          <w:sz w:val="24"/>
          <w:szCs w:val="24"/>
        </w:rPr>
        <w:t>ά</w:t>
      </w:r>
      <w:r w:rsidRPr="001273FC">
        <w:rPr>
          <w:rFonts w:ascii="Bookman Old Style" w:eastAsia="Times New Roman" w:hAnsi="Bookman Old Style" w:cs="Times New Roman"/>
          <w:i/>
          <w:sz w:val="24"/>
          <w:szCs w:val="24"/>
        </w:rPr>
        <w:t>μυνας</w:t>
      </w:r>
      <w:r w:rsidRPr="001273FC">
        <w:rPr>
          <w:rFonts w:ascii="Bookman Old Style" w:eastAsia="Times New Roman" w:hAnsi="Bookman Old Style" w:cs="Times New Roman"/>
          <w:sz w:val="24"/>
          <w:szCs w:val="24"/>
        </w:rPr>
        <w:t xml:space="preserve">» του άρθρου 42 παρ. 7 </w:t>
      </w:r>
      <w:proofErr w:type="spellStart"/>
      <w:r w:rsidRPr="001273FC">
        <w:rPr>
          <w:rFonts w:ascii="Bookman Old Style" w:eastAsia="Times New Roman" w:hAnsi="Bookman Old Style" w:cs="Times New Roman"/>
          <w:sz w:val="24"/>
          <w:szCs w:val="24"/>
        </w:rPr>
        <w:t>εδ</w:t>
      </w:r>
      <w:proofErr w:type="spellEnd"/>
      <w:r w:rsidRPr="001273FC">
        <w:rPr>
          <w:rFonts w:ascii="Bookman Old Style" w:eastAsia="Times New Roman" w:hAnsi="Bookman Old Style" w:cs="Times New Roman"/>
          <w:sz w:val="24"/>
          <w:szCs w:val="24"/>
        </w:rPr>
        <w:t xml:space="preserve">. α΄ της ΣΕΕ και όχι την αντίστοιχη ρήτρα του άρθρου 5 του Βορειοατλαντικού Συμφώνου.  </w:t>
      </w:r>
    </w:p>
    <w:p w:rsidR="001273FC" w:rsidRPr="001273FC" w:rsidRDefault="001273FC" w:rsidP="00E2627F">
      <w:pPr>
        <w:spacing w:before="240" w:after="0" w:line="360" w:lineRule="auto"/>
        <w:ind w:left="1134" w:hanging="283"/>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β)</w:t>
      </w:r>
      <w:r w:rsidR="00847D89">
        <w:rPr>
          <w:rFonts w:ascii="Bookman Old Style" w:eastAsia="Times New Roman" w:hAnsi="Bookman Old Style" w:cs="Times New Roman"/>
          <w:b/>
          <w:sz w:val="24"/>
          <w:szCs w:val="24"/>
        </w:rPr>
        <w:t xml:space="preserve"> </w:t>
      </w:r>
      <w:r w:rsidRPr="001273FC">
        <w:rPr>
          <w:rFonts w:ascii="Bookman Old Style" w:eastAsia="Times New Roman" w:hAnsi="Bookman Old Style" w:cs="Times New Roman"/>
          <w:sz w:val="24"/>
          <w:szCs w:val="24"/>
        </w:rPr>
        <w:t xml:space="preserve">Μάλιστα ο τότε Υπουργός </w:t>
      </w:r>
      <w:r w:rsidR="00847D89">
        <w:rPr>
          <w:rFonts w:ascii="Bookman Old Style" w:eastAsia="Times New Roman" w:hAnsi="Bookman Old Style" w:cs="Times New Roman"/>
          <w:sz w:val="24"/>
          <w:szCs w:val="24"/>
        </w:rPr>
        <w:t xml:space="preserve">Εθνικής </w:t>
      </w:r>
      <w:r w:rsidRPr="001273FC">
        <w:rPr>
          <w:rFonts w:ascii="Bookman Old Style" w:eastAsia="Times New Roman" w:hAnsi="Bookman Old Style" w:cs="Times New Roman"/>
          <w:sz w:val="24"/>
          <w:szCs w:val="24"/>
        </w:rPr>
        <w:t xml:space="preserve">Άμυνας της Γαλλίας </w:t>
      </w:r>
      <w:r w:rsidRPr="001273FC">
        <w:rPr>
          <w:rFonts w:ascii="Bookman Old Style" w:eastAsia="Times New Roman" w:hAnsi="Bookman Old Style" w:cs="Times New Roman"/>
          <w:sz w:val="24"/>
          <w:szCs w:val="24"/>
          <w:lang w:val="en-US"/>
        </w:rPr>
        <w:t>Jean</w:t>
      </w:r>
      <w:r w:rsidRPr="001273FC">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lang w:val="en-US"/>
        </w:rPr>
        <w:t>Yves</w:t>
      </w:r>
      <w:r w:rsidRPr="001273FC">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lang w:val="en-US"/>
        </w:rPr>
        <w:t>Le</w:t>
      </w:r>
      <w:r w:rsidRPr="001273FC">
        <w:rPr>
          <w:rFonts w:ascii="Bookman Old Style" w:eastAsia="Times New Roman" w:hAnsi="Bookman Old Style" w:cs="Times New Roman"/>
          <w:sz w:val="24"/>
          <w:szCs w:val="24"/>
        </w:rPr>
        <w:t xml:space="preserve"> </w:t>
      </w:r>
      <w:proofErr w:type="spellStart"/>
      <w:r w:rsidRPr="001273FC">
        <w:rPr>
          <w:rFonts w:ascii="Bookman Old Style" w:eastAsia="Times New Roman" w:hAnsi="Bookman Old Style" w:cs="Times New Roman"/>
          <w:sz w:val="24"/>
          <w:szCs w:val="24"/>
          <w:lang w:val="en-US"/>
        </w:rPr>
        <w:t>Drian</w:t>
      </w:r>
      <w:proofErr w:type="spellEnd"/>
      <w:r w:rsidRPr="001273FC">
        <w:rPr>
          <w:rFonts w:ascii="Bookman Old Style" w:eastAsia="Times New Roman" w:hAnsi="Bookman Old Style" w:cs="Times New Roman"/>
          <w:sz w:val="24"/>
          <w:szCs w:val="24"/>
        </w:rPr>
        <w:t xml:space="preserve"> ανέφερε</w:t>
      </w:r>
      <w:r w:rsidR="00847D89">
        <w:rPr>
          <w:rFonts w:ascii="Bookman Old Style" w:eastAsia="Times New Roman" w:hAnsi="Bookman Old Style" w:cs="Times New Roman"/>
          <w:sz w:val="24"/>
          <w:szCs w:val="24"/>
        </w:rPr>
        <w:t>,</w:t>
      </w:r>
      <w:r w:rsidRPr="001273FC">
        <w:rPr>
          <w:rFonts w:ascii="Bookman Old Style" w:eastAsia="Times New Roman" w:hAnsi="Bookman Old Style" w:cs="Times New Roman"/>
          <w:sz w:val="24"/>
          <w:szCs w:val="24"/>
        </w:rPr>
        <w:t xml:space="preserve"> σε δήλωσή του</w:t>
      </w:r>
      <w:r w:rsidR="00847D89">
        <w:rPr>
          <w:rFonts w:ascii="Bookman Old Style" w:eastAsia="Times New Roman" w:hAnsi="Bookman Old Style" w:cs="Times New Roman"/>
          <w:sz w:val="24"/>
          <w:szCs w:val="24"/>
        </w:rPr>
        <w:t xml:space="preserve">, </w:t>
      </w:r>
      <w:r w:rsidRPr="001273FC">
        <w:rPr>
          <w:rFonts w:ascii="Bookman Old Style" w:eastAsia="Times New Roman" w:hAnsi="Bookman Old Style" w:cs="Times New Roman"/>
          <w:sz w:val="24"/>
          <w:szCs w:val="24"/>
        </w:rPr>
        <w:t>ότι «</w:t>
      </w:r>
      <w:r w:rsidRPr="001273FC">
        <w:rPr>
          <w:rFonts w:ascii="Bookman Old Style" w:eastAsia="Times New Roman" w:hAnsi="Bookman Old Style" w:cs="Times New Roman"/>
          <w:i/>
          <w:sz w:val="24"/>
          <w:szCs w:val="24"/>
        </w:rPr>
        <w:t xml:space="preserve">η Γαλλία δεν μπορεί να κάνει τα πάντα», </w:t>
      </w:r>
      <w:r w:rsidRPr="001273FC">
        <w:rPr>
          <w:rFonts w:ascii="Bookman Old Style" w:eastAsia="Times New Roman" w:hAnsi="Bookman Old Style" w:cs="Times New Roman"/>
          <w:sz w:val="24"/>
          <w:szCs w:val="24"/>
        </w:rPr>
        <w:t xml:space="preserve">επικαλούμενος ευθέως, ως προς την παροχή στρατιωτικής συνδρομής των Κρατών-Μελών της Ευρωπαϊκής Ένωσης, τις αυξημένες επιχειρησιακές ανάγκες για την καταπολέμηση της ισλαμικής τρομοκρατίας στην Μέση Ανατολή και στην Αφρική.  Στο </w:t>
      </w:r>
      <w:r w:rsidRPr="001273FC">
        <w:rPr>
          <w:rFonts w:ascii="Bookman Old Style" w:eastAsia="Times New Roman" w:hAnsi="Bookman Old Style" w:cs="Times New Roman"/>
          <w:iCs/>
          <w:sz w:val="24"/>
          <w:szCs w:val="24"/>
        </w:rPr>
        <w:t>κάλεσμα</w:t>
      </w:r>
      <w:r w:rsidRPr="001273FC">
        <w:rPr>
          <w:rFonts w:ascii="Bookman Old Style" w:eastAsia="Times New Roman" w:hAnsi="Bookman Old Style" w:cs="Times New Roman"/>
          <w:sz w:val="24"/>
          <w:szCs w:val="24"/>
        </w:rPr>
        <w:t xml:space="preserve"> αυτό ανταποκρίθηκαν </w:t>
      </w:r>
      <w:r w:rsidR="00C950EE">
        <w:rPr>
          <w:rFonts w:ascii="Bookman Old Style" w:eastAsia="Times New Roman" w:hAnsi="Bookman Old Style" w:cs="Times New Roman"/>
          <w:sz w:val="24"/>
          <w:szCs w:val="24"/>
        </w:rPr>
        <w:t xml:space="preserve">τότε </w:t>
      </w:r>
      <w:r w:rsidRPr="001273FC">
        <w:rPr>
          <w:rFonts w:ascii="Bookman Old Style" w:eastAsia="Times New Roman" w:hAnsi="Bookman Old Style" w:cs="Times New Roman"/>
          <w:sz w:val="24"/>
          <w:szCs w:val="24"/>
        </w:rPr>
        <w:t>πολλά Κράτη-Μέλη της Ευρωπαϊκής Ένωσης.</w:t>
      </w:r>
    </w:p>
    <w:p w:rsidR="001273FC" w:rsidRPr="001273FC" w:rsidRDefault="001273FC" w:rsidP="00E2627F">
      <w:pPr>
        <w:spacing w:before="240" w:after="0" w:line="360" w:lineRule="auto"/>
        <w:ind w:left="851" w:hanging="284"/>
        <w:jc w:val="both"/>
        <w:rPr>
          <w:rFonts w:ascii="Bookman Old Style" w:eastAsia="Times New Roman" w:hAnsi="Bookman Old Style" w:cs="Times New Roman"/>
          <w:b/>
          <w:sz w:val="24"/>
          <w:szCs w:val="24"/>
        </w:rPr>
      </w:pPr>
      <w:r w:rsidRPr="001273FC">
        <w:rPr>
          <w:rFonts w:ascii="Bookman Old Style" w:eastAsia="Times New Roman" w:hAnsi="Bookman Old Style" w:cs="Times New Roman"/>
          <w:b/>
          <w:sz w:val="24"/>
          <w:szCs w:val="24"/>
        </w:rPr>
        <w:t>2.</w:t>
      </w:r>
      <w:r w:rsidR="00847D89">
        <w:rPr>
          <w:rFonts w:ascii="Bookman Old Style" w:eastAsia="Times New Roman" w:hAnsi="Bookman Old Style" w:cs="Times New Roman"/>
          <w:b/>
          <w:sz w:val="24"/>
          <w:szCs w:val="24"/>
        </w:rPr>
        <w:t xml:space="preserve"> Τ</w:t>
      </w:r>
      <w:r w:rsidRPr="001273FC">
        <w:rPr>
          <w:rFonts w:ascii="Bookman Old Style" w:eastAsia="Times New Roman" w:hAnsi="Bookman Old Style" w:cs="Times New Roman"/>
          <w:b/>
          <w:sz w:val="24"/>
          <w:szCs w:val="24"/>
        </w:rPr>
        <w:t>ο παράδειγμα της Συνόδου των Υπουργών Άμυνας της Ευρωπαϊκής Ένωσης στις 16.6.2020</w:t>
      </w:r>
    </w:p>
    <w:p w:rsidR="001273FC" w:rsidRPr="001273FC" w:rsidRDefault="001273FC" w:rsidP="00E2627F">
      <w:pPr>
        <w:spacing w:before="240" w:after="0" w:line="360" w:lineRule="auto"/>
        <w:ind w:left="851"/>
        <w:jc w:val="both"/>
        <w:rPr>
          <w:rFonts w:ascii="Bookman Old Style" w:eastAsia="Times New Roman" w:hAnsi="Bookman Old Style" w:cs="Times New Roman"/>
          <w:b/>
          <w:sz w:val="24"/>
          <w:szCs w:val="24"/>
        </w:rPr>
      </w:pPr>
      <w:r w:rsidRPr="001273FC">
        <w:rPr>
          <w:rFonts w:ascii="Bookman Old Style" w:hAnsi="Bookman Old Style"/>
          <w:sz w:val="24"/>
          <w:szCs w:val="24"/>
        </w:rPr>
        <w:t xml:space="preserve">Ως προηγούμενο προς την ίδια κατεύθυνση μπορεί να </w:t>
      </w:r>
      <w:r w:rsidR="00C950EE">
        <w:rPr>
          <w:rFonts w:ascii="Bookman Old Style" w:hAnsi="Bookman Old Style"/>
          <w:sz w:val="24"/>
          <w:szCs w:val="24"/>
        </w:rPr>
        <w:t>θεωρηθεί</w:t>
      </w:r>
      <w:r w:rsidRPr="001273FC">
        <w:rPr>
          <w:rFonts w:ascii="Bookman Old Style" w:hAnsi="Bookman Old Style"/>
          <w:sz w:val="24"/>
          <w:szCs w:val="24"/>
        </w:rPr>
        <w:t xml:space="preserve"> και η αναφορά στις προμνημονευόμενες ρήτρες κατά την διάρκεια της Συνόδου των Υπουργών </w:t>
      </w:r>
      <w:r w:rsidR="00847D89">
        <w:rPr>
          <w:rFonts w:ascii="Bookman Old Style" w:hAnsi="Bookman Old Style"/>
          <w:sz w:val="24"/>
          <w:szCs w:val="24"/>
        </w:rPr>
        <w:t xml:space="preserve">Εθνικής </w:t>
      </w:r>
      <w:r w:rsidRPr="001273FC">
        <w:rPr>
          <w:rFonts w:ascii="Bookman Old Style" w:hAnsi="Bookman Old Style"/>
          <w:sz w:val="24"/>
          <w:szCs w:val="24"/>
        </w:rPr>
        <w:t xml:space="preserve">Άμυνας της Ευρωπαϊκής Ένωσης, </w:t>
      </w:r>
      <w:r w:rsidR="00847D89">
        <w:rPr>
          <w:rFonts w:ascii="Bookman Old Style" w:hAnsi="Bookman Old Style"/>
          <w:sz w:val="24"/>
          <w:szCs w:val="24"/>
        </w:rPr>
        <w:t>την 16</w:t>
      </w:r>
      <w:r w:rsidR="00847D89" w:rsidRPr="00847D89">
        <w:rPr>
          <w:rFonts w:ascii="Bookman Old Style" w:hAnsi="Bookman Old Style"/>
          <w:sz w:val="24"/>
          <w:szCs w:val="24"/>
          <w:vertAlign w:val="superscript"/>
        </w:rPr>
        <w:t>η</w:t>
      </w:r>
      <w:r w:rsidR="00847D89">
        <w:rPr>
          <w:rFonts w:ascii="Bookman Old Style" w:hAnsi="Bookman Old Style"/>
          <w:sz w:val="24"/>
          <w:szCs w:val="24"/>
        </w:rPr>
        <w:t xml:space="preserve"> Ιουνίου </w:t>
      </w:r>
      <w:r w:rsidRPr="001273FC">
        <w:rPr>
          <w:rFonts w:ascii="Bookman Old Style" w:hAnsi="Bookman Old Style"/>
          <w:sz w:val="24"/>
          <w:szCs w:val="24"/>
        </w:rPr>
        <w:t xml:space="preserve">2020.  Και μάλιστα ακριβώς ενόψει των κρίσιμων δεδομένων που </w:t>
      </w:r>
      <w:r w:rsidR="00AD023A">
        <w:rPr>
          <w:rFonts w:ascii="Bookman Old Style" w:hAnsi="Bookman Old Style"/>
          <w:sz w:val="24"/>
          <w:szCs w:val="24"/>
        </w:rPr>
        <w:t>είχε</w:t>
      </w:r>
      <w:r w:rsidR="00C950EE">
        <w:rPr>
          <w:rFonts w:ascii="Bookman Old Style" w:hAnsi="Bookman Old Style"/>
          <w:sz w:val="24"/>
          <w:szCs w:val="24"/>
        </w:rPr>
        <w:t xml:space="preserve"> την εποχή εκείνη</w:t>
      </w:r>
      <w:r w:rsidRPr="001273FC">
        <w:rPr>
          <w:rFonts w:ascii="Bookman Old Style" w:hAnsi="Bookman Old Style"/>
          <w:sz w:val="24"/>
          <w:szCs w:val="24"/>
        </w:rPr>
        <w:t xml:space="preserve"> δημιουργήσει η τουρκική προκλητικότητα στο Αιγαίο και στην Ανατολική Μεσόγειο.  </w:t>
      </w:r>
      <w:r w:rsidR="00847D89">
        <w:rPr>
          <w:rFonts w:ascii="Bookman Old Style" w:hAnsi="Bookman Old Style"/>
          <w:sz w:val="24"/>
          <w:szCs w:val="24"/>
        </w:rPr>
        <w:t>Ακριβέστερα</w:t>
      </w:r>
      <w:r w:rsidRPr="001273FC">
        <w:rPr>
          <w:rFonts w:ascii="Bookman Old Style" w:hAnsi="Bookman Old Style"/>
          <w:sz w:val="24"/>
          <w:szCs w:val="24"/>
        </w:rPr>
        <w:t>, στο στοιχείο 6 των συμπερασμάτων η Σύνοδος αυτή: «</w:t>
      </w:r>
      <w:r w:rsidRPr="001273FC">
        <w:rPr>
          <w:rFonts w:ascii="Bookman Old Style" w:hAnsi="Bookman Old Style"/>
          <w:i/>
          <w:sz w:val="24"/>
          <w:szCs w:val="24"/>
        </w:rPr>
        <w:t>Επαναλαμβάνει την σημασία της αλληλοβοήθειας ή και αλληλεγγύης, σύμφωνα με τις προβλέψεις του άρθρου 42(7) της ΣΕΕ και του άρθρου 222 της ΣΛΕΕ.  Και συμφωνεί να συνεχισθεί η προσπάθεια για μια κοινή κατανόηση του άρθρου 42(7) της ΣΕΕ καθώς και την συναγωγή των σχετικών διδαγμάτων, οικοδομώντας πολιτικές, βασισμένες σε συγκεκριμένα σενάρια κατά τους προσεχείς μήνες</w:t>
      </w:r>
      <w:r w:rsidRPr="001273FC">
        <w:rPr>
          <w:rFonts w:ascii="Bookman Old Style" w:hAnsi="Bookman Old Style"/>
          <w:sz w:val="24"/>
          <w:szCs w:val="24"/>
        </w:rPr>
        <w:t xml:space="preserve">». </w:t>
      </w:r>
    </w:p>
    <w:p w:rsidR="001273FC" w:rsidRPr="001273FC" w:rsidRDefault="00847D89" w:rsidP="00E2627F">
      <w:pPr>
        <w:spacing w:before="240" w:after="0" w:line="360" w:lineRule="auto"/>
        <w:ind w:left="851" w:hanging="284"/>
        <w:jc w:val="both"/>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 xml:space="preserve">  </w:t>
      </w:r>
      <w:r w:rsidR="001273FC" w:rsidRPr="001273FC">
        <w:rPr>
          <w:rFonts w:ascii="Bookman Old Style" w:eastAsia="Times New Roman" w:hAnsi="Bookman Old Style" w:cs="Times New Roman"/>
          <w:b/>
          <w:sz w:val="24"/>
          <w:szCs w:val="24"/>
        </w:rPr>
        <w:t>3.</w:t>
      </w:r>
      <w:r>
        <w:rPr>
          <w:rFonts w:ascii="Bookman Old Style" w:eastAsia="Times New Roman" w:hAnsi="Bookman Old Style" w:cs="Times New Roman"/>
          <w:b/>
          <w:sz w:val="24"/>
          <w:szCs w:val="24"/>
        </w:rPr>
        <w:t xml:space="preserve"> </w:t>
      </w:r>
      <w:r w:rsidR="001273FC" w:rsidRPr="001273FC">
        <w:rPr>
          <w:rFonts w:ascii="Bookman Old Style" w:eastAsia="Times New Roman" w:hAnsi="Bookman Old Style" w:cs="Times New Roman"/>
          <w:b/>
          <w:sz w:val="24"/>
          <w:szCs w:val="24"/>
        </w:rPr>
        <w:t>Συμπερασματικές παρατηρήσεις</w:t>
      </w:r>
    </w:p>
    <w:p w:rsidR="001273FC" w:rsidRPr="001273FC" w:rsidRDefault="001273FC" w:rsidP="00E2627F">
      <w:pPr>
        <w:spacing w:before="240" w:line="360" w:lineRule="auto"/>
        <w:ind w:left="851" w:hanging="131"/>
        <w:jc w:val="both"/>
        <w:rPr>
          <w:rFonts w:ascii="Bookman Old Style" w:hAnsi="Bookman Old Style"/>
          <w:b/>
          <w:sz w:val="24"/>
          <w:szCs w:val="24"/>
        </w:rPr>
      </w:pPr>
      <w:r w:rsidRPr="001273FC">
        <w:rPr>
          <w:rFonts w:ascii="Bookman Old Style" w:hAnsi="Bookman Old Style"/>
          <w:sz w:val="24"/>
          <w:szCs w:val="24"/>
        </w:rPr>
        <w:t xml:space="preserve">Υπό το φως των </w:t>
      </w:r>
      <w:proofErr w:type="spellStart"/>
      <w:r w:rsidR="00847D89">
        <w:rPr>
          <w:rFonts w:ascii="Bookman Old Style" w:hAnsi="Bookman Old Style"/>
          <w:sz w:val="24"/>
          <w:szCs w:val="24"/>
        </w:rPr>
        <w:t>προηγηθεισών</w:t>
      </w:r>
      <w:proofErr w:type="spellEnd"/>
      <w:r w:rsidR="00847D89">
        <w:rPr>
          <w:rFonts w:ascii="Bookman Old Style" w:hAnsi="Bookman Old Style"/>
          <w:sz w:val="24"/>
          <w:szCs w:val="24"/>
        </w:rPr>
        <w:t xml:space="preserve"> </w:t>
      </w:r>
      <w:r w:rsidRPr="001273FC">
        <w:rPr>
          <w:rFonts w:ascii="Bookman Old Style" w:hAnsi="Bookman Old Style"/>
          <w:sz w:val="24"/>
          <w:szCs w:val="24"/>
        </w:rPr>
        <w:t>διαπιστώσεων καθίσταται προφανές και ότι:</w:t>
      </w:r>
    </w:p>
    <w:p w:rsidR="001273FC" w:rsidRPr="001273FC" w:rsidRDefault="001273FC" w:rsidP="00E2627F">
      <w:pPr>
        <w:spacing w:before="240" w:line="360" w:lineRule="auto"/>
        <w:ind w:left="1134" w:hanging="283"/>
        <w:jc w:val="both"/>
        <w:rPr>
          <w:rFonts w:ascii="Bookman Old Style" w:hAnsi="Bookman Old Style"/>
          <w:sz w:val="24"/>
          <w:szCs w:val="24"/>
        </w:rPr>
      </w:pPr>
      <w:r w:rsidRPr="001273FC">
        <w:rPr>
          <w:rFonts w:ascii="Bookman Old Style" w:hAnsi="Bookman Old Style"/>
          <w:b/>
          <w:sz w:val="24"/>
          <w:szCs w:val="24"/>
        </w:rPr>
        <w:t xml:space="preserve">α) </w:t>
      </w:r>
      <w:r w:rsidRPr="001273FC">
        <w:rPr>
          <w:rFonts w:ascii="Bookman Old Style" w:hAnsi="Bookman Old Style"/>
          <w:sz w:val="24"/>
          <w:szCs w:val="24"/>
        </w:rPr>
        <w:t xml:space="preserve">Το δικαίωμα της Ελλάδας να θωρακίζει αμυντικώς όλα, ανεξαιρέτως, τα Νησιά της στο Αιγαίο και στην Ανατολική Μεσόγειο βρίσκει έρεισμα και στο Ευρωπαϊκό Δίκαιο, μέσω του Ευρωπαϊκού Κεκτημένου που περιλαμβάνει τις κρίσιμες ως προς τούτο διατάξεις του Διεθνούς Δικαίου.  </w:t>
      </w:r>
    </w:p>
    <w:p w:rsidR="001273FC" w:rsidRPr="001273FC" w:rsidRDefault="001273FC" w:rsidP="00E2627F">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 xml:space="preserve">α1) </w:t>
      </w:r>
      <w:r w:rsidR="00847D89" w:rsidRPr="00847D89">
        <w:rPr>
          <w:rFonts w:ascii="Bookman Old Style" w:hAnsi="Bookman Old Style"/>
          <w:bCs/>
          <w:sz w:val="24"/>
          <w:szCs w:val="24"/>
        </w:rPr>
        <w:t>Πραγματικά,</w:t>
      </w:r>
      <w:r w:rsidR="00847D89">
        <w:rPr>
          <w:rFonts w:ascii="Bookman Old Style" w:hAnsi="Bookman Old Style"/>
          <w:b/>
          <w:sz w:val="24"/>
          <w:szCs w:val="24"/>
        </w:rPr>
        <w:t xml:space="preserve"> </w:t>
      </w:r>
      <w:r w:rsidRPr="001273FC">
        <w:rPr>
          <w:rFonts w:ascii="Bookman Old Style" w:hAnsi="Bookman Old Style"/>
          <w:sz w:val="24"/>
          <w:szCs w:val="24"/>
        </w:rPr>
        <w:t xml:space="preserve"> η ευθεία αναφορά των διατάξεων του άρθρου 42 παρ. 7 </w:t>
      </w:r>
      <w:proofErr w:type="spellStart"/>
      <w:r w:rsidRPr="001273FC">
        <w:rPr>
          <w:rFonts w:ascii="Bookman Old Style" w:hAnsi="Bookman Old Style"/>
          <w:sz w:val="24"/>
          <w:szCs w:val="24"/>
        </w:rPr>
        <w:t>εδ</w:t>
      </w:r>
      <w:proofErr w:type="spellEnd"/>
      <w:r w:rsidRPr="001273FC">
        <w:rPr>
          <w:rFonts w:ascii="Bookman Old Style" w:hAnsi="Bookman Old Style"/>
          <w:sz w:val="24"/>
          <w:szCs w:val="24"/>
        </w:rPr>
        <w:t xml:space="preserve">. α΄ στις διατάξεις του άρθρου 51 του Καταστατικού Χάρτη του ΟΗΕ συνεπάγεται και  ότι η Ελλάδα δικαιούται να θωρακίζει αμυντικώς όλα, ανεξαιρέτως, τα Νησιά </w:t>
      </w:r>
      <w:r w:rsidR="00EF213E">
        <w:rPr>
          <w:rFonts w:ascii="Bookman Old Style" w:hAnsi="Bookman Old Style"/>
          <w:sz w:val="24"/>
          <w:szCs w:val="24"/>
        </w:rPr>
        <w:t xml:space="preserve">της </w:t>
      </w:r>
      <w:r w:rsidRPr="001273FC">
        <w:rPr>
          <w:rFonts w:ascii="Bookman Old Style" w:hAnsi="Bookman Old Style"/>
          <w:sz w:val="24"/>
          <w:szCs w:val="24"/>
        </w:rPr>
        <w:t xml:space="preserve">στο Αιγαίο και στην Ανατολική Μεσόγειο και με βάση το Ευρωπαϊκό Δίκαιο, υπό τους όρους και τις  προϋποθέσεις της παγιωμένης πλέον ερμηνείας των διατάξεων του άρθρου 51 του Καταστατικού Χάρτη του ΟΗΕ.  Ήτοι όχι μόνον όταν υπάρχει ευθεία επίθεση εναντίον των </w:t>
      </w:r>
      <w:r w:rsidR="00FD3DF0">
        <w:rPr>
          <w:rFonts w:ascii="Bookman Old Style" w:hAnsi="Bookman Old Style"/>
          <w:sz w:val="24"/>
          <w:szCs w:val="24"/>
        </w:rPr>
        <w:t xml:space="preserve">Ελληνικών </w:t>
      </w:r>
      <w:r w:rsidRPr="001273FC">
        <w:rPr>
          <w:rFonts w:ascii="Bookman Old Style" w:hAnsi="Bookman Old Style"/>
          <w:sz w:val="24"/>
          <w:szCs w:val="24"/>
        </w:rPr>
        <w:t xml:space="preserve">Νησιών </w:t>
      </w:r>
      <w:r w:rsidR="00AD023A">
        <w:rPr>
          <w:rFonts w:ascii="Bookman Old Style" w:hAnsi="Bookman Old Style"/>
          <w:sz w:val="24"/>
          <w:szCs w:val="24"/>
        </w:rPr>
        <w:t>στο</w:t>
      </w:r>
      <w:r w:rsidRPr="001273FC">
        <w:rPr>
          <w:rFonts w:ascii="Bookman Old Style" w:hAnsi="Bookman Old Style"/>
          <w:sz w:val="24"/>
          <w:szCs w:val="24"/>
        </w:rPr>
        <w:t xml:space="preserve"> Αιγαίο και </w:t>
      </w:r>
      <w:r w:rsidR="00AD023A">
        <w:rPr>
          <w:rFonts w:ascii="Bookman Old Style" w:hAnsi="Bookman Old Style"/>
          <w:sz w:val="24"/>
          <w:szCs w:val="24"/>
        </w:rPr>
        <w:t>στην</w:t>
      </w:r>
      <w:r w:rsidRPr="001273FC">
        <w:rPr>
          <w:rFonts w:ascii="Bookman Old Style" w:hAnsi="Bookman Old Style"/>
          <w:sz w:val="24"/>
          <w:szCs w:val="24"/>
        </w:rPr>
        <w:t xml:space="preserve"> Ανατολική Μεσ</w:t>
      </w:r>
      <w:r w:rsidR="00AD023A">
        <w:rPr>
          <w:rFonts w:ascii="Bookman Old Style" w:hAnsi="Bookman Old Style"/>
          <w:sz w:val="24"/>
          <w:szCs w:val="24"/>
        </w:rPr>
        <w:t>όγειο</w:t>
      </w:r>
      <w:r w:rsidRPr="001273FC">
        <w:rPr>
          <w:rFonts w:ascii="Bookman Old Style" w:hAnsi="Bookman Old Style"/>
          <w:sz w:val="24"/>
          <w:szCs w:val="24"/>
        </w:rPr>
        <w:t>, αλλά και όταν υπάρχει «</w:t>
      </w:r>
      <w:r w:rsidRPr="001273FC">
        <w:rPr>
          <w:rFonts w:ascii="Bookman Old Style" w:hAnsi="Bookman Old Style"/>
          <w:i/>
          <w:sz w:val="24"/>
          <w:szCs w:val="24"/>
        </w:rPr>
        <w:t>επικείμενη απειλή</w:t>
      </w:r>
      <w:r w:rsidRPr="001273FC">
        <w:rPr>
          <w:rFonts w:ascii="Bookman Old Style" w:hAnsi="Bookman Old Style"/>
          <w:sz w:val="24"/>
          <w:szCs w:val="24"/>
        </w:rPr>
        <w:t xml:space="preserve">» ή, </w:t>
      </w:r>
      <w:r w:rsidRPr="001273FC">
        <w:rPr>
          <w:rFonts w:ascii="Bookman Old Style" w:hAnsi="Bookman Old Style"/>
          <w:sz w:val="24"/>
          <w:szCs w:val="24"/>
          <w:lang w:val="en-US"/>
        </w:rPr>
        <w:t>a</w:t>
      </w:r>
      <w:r w:rsidRPr="001273FC">
        <w:rPr>
          <w:rFonts w:ascii="Bookman Old Style" w:hAnsi="Bookman Old Style"/>
          <w:sz w:val="24"/>
          <w:szCs w:val="24"/>
        </w:rPr>
        <w:t xml:space="preserve"> </w:t>
      </w:r>
      <w:r w:rsidRPr="001273FC">
        <w:rPr>
          <w:rFonts w:ascii="Bookman Old Style" w:hAnsi="Bookman Old Style"/>
          <w:sz w:val="24"/>
          <w:szCs w:val="24"/>
          <w:lang w:val="en-US"/>
        </w:rPr>
        <w:t>fortiori</w:t>
      </w:r>
      <w:r w:rsidRPr="001273FC">
        <w:rPr>
          <w:rFonts w:ascii="Bookman Old Style" w:hAnsi="Bookman Old Style"/>
          <w:sz w:val="24"/>
          <w:szCs w:val="24"/>
        </w:rPr>
        <w:t>, «</w:t>
      </w:r>
      <w:r w:rsidRPr="001273FC">
        <w:rPr>
          <w:rFonts w:ascii="Bookman Old Style" w:hAnsi="Bookman Old Style"/>
          <w:i/>
          <w:sz w:val="24"/>
          <w:szCs w:val="24"/>
        </w:rPr>
        <w:t>απειλή χρήσης βίας</w:t>
      </w:r>
      <w:r w:rsidRPr="001273FC">
        <w:rPr>
          <w:rFonts w:ascii="Bookman Old Style" w:hAnsi="Bookman Old Style"/>
          <w:sz w:val="24"/>
          <w:szCs w:val="24"/>
        </w:rPr>
        <w:t xml:space="preserve">».  Και η σημερινή στάση της Τουρκίας, η οποία διακρίνεται για την πρωτόγνωρη προκλητικότητά της όπως ήδη </w:t>
      </w:r>
      <w:r w:rsidR="00AD023A">
        <w:rPr>
          <w:rFonts w:ascii="Bookman Old Style" w:hAnsi="Bookman Old Style"/>
          <w:sz w:val="24"/>
          <w:szCs w:val="24"/>
        </w:rPr>
        <w:t>τεκμηριώθηκε</w:t>
      </w:r>
      <w:r w:rsidRPr="001273FC">
        <w:rPr>
          <w:rFonts w:ascii="Bookman Old Style" w:hAnsi="Bookman Old Style"/>
          <w:sz w:val="24"/>
          <w:szCs w:val="24"/>
        </w:rPr>
        <w:t xml:space="preserve"> αναλυτικώς, όχι μόνο φθάνει στα όρια της «</w:t>
      </w:r>
      <w:r w:rsidRPr="001273FC">
        <w:rPr>
          <w:rFonts w:ascii="Bookman Old Style" w:hAnsi="Bookman Old Style"/>
          <w:i/>
          <w:sz w:val="24"/>
          <w:szCs w:val="24"/>
        </w:rPr>
        <w:t>επικείμενης απειλής</w:t>
      </w:r>
      <w:r w:rsidRPr="001273FC">
        <w:rPr>
          <w:rFonts w:ascii="Bookman Old Style" w:hAnsi="Bookman Old Style"/>
          <w:sz w:val="24"/>
          <w:szCs w:val="24"/>
        </w:rPr>
        <w:t>» αλλά και τα υπερβαίνει κατά πολύ, τουλάχιστον στον βαθμό «</w:t>
      </w:r>
      <w:r w:rsidRPr="001273FC">
        <w:rPr>
          <w:rFonts w:ascii="Bookman Old Style" w:hAnsi="Bookman Old Style"/>
          <w:i/>
          <w:sz w:val="24"/>
          <w:szCs w:val="24"/>
        </w:rPr>
        <w:t>απειλής χρήσης βίας</w:t>
      </w:r>
      <w:r w:rsidRPr="001273FC">
        <w:rPr>
          <w:rFonts w:ascii="Bookman Old Style" w:hAnsi="Bookman Old Style"/>
          <w:sz w:val="24"/>
          <w:szCs w:val="24"/>
        </w:rPr>
        <w:t>»</w:t>
      </w:r>
      <w:r w:rsidR="00B1777C">
        <w:rPr>
          <w:rFonts w:ascii="Bookman Old Style" w:hAnsi="Bookman Old Style"/>
          <w:sz w:val="24"/>
          <w:szCs w:val="24"/>
        </w:rPr>
        <w:t xml:space="preserve">, κατά τα </w:t>
      </w:r>
      <w:proofErr w:type="spellStart"/>
      <w:r w:rsidR="00AD023A">
        <w:rPr>
          <w:rFonts w:ascii="Bookman Old Style" w:hAnsi="Bookman Old Style"/>
          <w:sz w:val="24"/>
          <w:szCs w:val="24"/>
        </w:rPr>
        <w:t>προπαρατεθέντα</w:t>
      </w:r>
      <w:proofErr w:type="spellEnd"/>
      <w:r w:rsidR="00EF213E">
        <w:rPr>
          <w:rFonts w:ascii="Bookman Old Style" w:hAnsi="Bookman Old Style"/>
          <w:sz w:val="24"/>
          <w:szCs w:val="24"/>
        </w:rPr>
        <w:t xml:space="preserve"> εν </w:t>
      </w:r>
      <w:proofErr w:type="spellStart"/>
      <w:r w:rsidR="00EF213E">
        <w:rPr>
          <w:rFonts w:ascii="Bookman Old Style" w:hAnsi="Bookman Old Style"/>
          <w:sz w:val="24"/>
          <w:szCs w:val="24"/>
        </w:rPr>
        <w:t>εκτάσει</w:t>
      </w:r>
      <w:proofErr w:type="spellEnd"/>
      <w:r w:rsidR="00B1777C">
        <w:rPr>
          <w:rFonts w:ascii="Bookman Old Style" w:hAnsi="Bookman Old Style"/>
          <w:sz w:val="24"/>
          <w:szCs w:val="24"/>
        </w:rPr>
        <w:t xml:space="preserve">.  </w:t>
      </w:r>
    </w:p>
    <w:p w:rsidR="001273FC" w:rsidRPr="001273FC" w:rsidRDefault="001273FC" w:rsidP="00E2627F">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 xml:space="preserve">α2) </w:t>
      </w:r>
      <w:r w:rsidRPr="001273FC">
        <w:rPr>
          <w:rFonts w:ascii="Bookman Old Style" w:hAnsi="Bookman Old Style"/>
          <w:sz w:val="24"/>
          <w:szCs w:val="24"/>
        </w:rPr>
        <w:t xml:space="preserve">Την θέση αυτή επιβεβαίωσαν, </w:t>
      </w:r>
      <w:r w:rsidRPr="001273FC">
        <w:rPr>
          <w:rFonts w:ascii="Bookman Old Style" w:hAnsi="Bookman Old Style"/>
          <w:iCs/>
          <w:sz w:val="24"/>
          <w:szCs w:val="24"/>
        </w:rPr>
        <w:t>πανηγυρικώς</w:t>
      </w:r>
      <w:r w:rsidRPr="001273FC">
        <w:rPr>
          <w:rFonts w:ascii="Bookman Old Style" w:hAnsi="Bookman Old Style"/>
          <w:sz w:val="24"/>
          <w:szCs w:val="24"/>
        </w:rPr>
        <w:t xml:space="preserve">, και τα συμπεράσματα της </w:t>
      </w:r>
      <w:proofErr w:type="spellStart"/>
      <w:r w:rsidRPr="001273FC">
        <w:rPr>
          <w:rFonts w:ascii="Bookman Old Style" w:hAnsi="Bookman Old Style"/>
          <w:sz w:val="24"/>
          <w:szCs w:val="24"/>
        </w:rPr>
        <w:t>Ευρωμεσογειακής</w:t>
      </w:r>
      <w:proofErr w:type="spellEnd"/>
      <w:r w:rsidRPr="001273FC">
        <w:rPr>
          <w:rFonts w:ascii="Bookman Old Style" w:hAnsi="Bookman Old Style"/>
          <w:sz w:val="24"/>
          <w:szCs w:val="24"/>
        </w:rPr>
        <w:t xml:space="preserve"> Διάσκεψης της 10</w:t>
      </w:r>
      <w:r w:rsidRPr="001273FC">
        <w:rPr>
          <w:rFonts w:ascii="Bookman Old Style" w:hAnsi="Bookman Old Style"/>
          <w:sz w:val="24"/>
          <w:szCs w:val="24"/>
          <w:vertAlign w:val="superscript"/>
        </w:rPr>
        <w:t>ης</w:t>
      </w:r>
      <w:r w:rsidRPr="001273FC">
        <w:rPr>
          <w:rFonts w:ascii="Bookman Old Style" w:hAnsi="Bookman Old Style"/>
          <w:sz w:val="24"/>
          <w:szCs w:val="24"/>
        </w:rPr>
        <w:t xml:space="preserve"> Σεπτεμβρίου 2020 στο Αιάκειο της Κορσικής, </w:t>
      </w:r>
      <w:r w:rsidR="00B1777C">
        <w:rPr>
          <w:rFonts w:ascii="Bookman Old Style" w:hAnsi="Bookman Old Style"/>
          <w:sz w:val="24"/>
          <w:szCs w:val="24"/>
        </w:rPr>
        <w:t xml:space="preserve">καθ’ ό </w:t>
      </w:r>
      <w:r w:rsidRPr="001273FC">
        <w:rPr>
          <w:rFonts w:ascii="Bookman Old Style" w:hAnsi="Bookman Old Style"/>
          <w:sz w:val="24"/>
          <w:szCs w:val="24"/>
        </w:rPr>
        <w:t xml:space="preserve">μέτρο διαπίστωσαν ότι, υπό την τρέχουσα συγκυρία, η Τουρκία προβαίνει σε, κατά </w:t>
      </w:r>
      <w:proofErr w:type="spellStart"/>
      <w:r w:rsidRPr="001273FC">
        <w:rPr>
          <w:rFonts w:ascii="Bookman Old Style" w:hAnsi="Bookman Old Style"/>
          <w:sz w:val="24"/>
          <w:szCs w:val="24"/>
        </w:rPr>
        <w:t>συρροήν</w:t>
      </w:r>
      <w:proofErr w:type="spellEnd"/>
      <w:r w:rsidRPr="001273FC">
        <w:rPr>
          <w:rFonts w:ascii="Bookman Old Style" w:hAnsi="Bookman Old Style"/>
          <w:sz w:val="24"/>
          <w:szCs w:val="24"/>
        </w:rPr>
        <w:t xml:space="preserve"> μάλιστα, παραβιάσεις της Κυριαρχίας και των Κυριαρχικών Δικαιωμάτων της Ελλάδας και της Κύπρου.  </w:t>
      </w:r>
      <w:r w:rsidR="00B1777C">
        <w:rPr>
          <w:rFonts w:ascii="Bookman Old Style" w:hAnsi="Bookman Old Style"/>
          <w:sz w:val="24"/>
          <w:szCs w:val="24"/>
        </w:rPr>
        <w:t>Και τούτο διότι</w:t>
      </w:r>
      <w:r w:rsidRPr="001273FC">
        <w:rPr>
          <w:rFonts w:ascii="Bookman Old Style" w:hAnsi="Bookman Old Style"/>
          <w:sz w:val="24"/>
          <w:szCs w:val="24"/>
        </w:rPr>
        <w:t xml:space="preserve"> στην παράγραφο 6 των ως άνω συμπερασμάτων αναφέρεται, μεταξύ άλλων, ότι οι συμμετέχοντες: «</w:t>
      </w:r>
      <w:r w:rsidRPr="001273FC">
        <w:rPr>
          <w:rFonts w:ascii="Bookman Old Style" w:hAnsi="Bookman Old Style"/>
          <w:i/>
          <w:sz w:val="24"/>
          <w:szCs w:val="24"/>
        </w:rPr>
        <w:t>Εκφράζουν την πλήρη στήριξη και αλληλεγγύη τους στην Ελλάδα και στην Κύπρο, για τις επανειλημμένες παραβιάσεις κυριαρχίας και κυριαρχικών δικαιωμάτων όπως και για τις επιθετικές ενέργειες της Τουρκίας</w:t>
      </w:r>
      <w:r w:rsidRPr="001273FC">
        <w:rPr>
          <w:rFonts w:ascii="Bookman Old Style" w:hAnsi="Bookman Old Style"/>
          <w:sz w:val="24"/>
          <w:szCs w:val="24"/>
        </w:rPr>
        <w:t xml:space="preserve">». Συνακόλουθα, η Ελλάδα δικαιούται να θωρακίζει αμυντικώς όλα, ανεξαιρέτως, τα Νησιά της στο Αιγαίο και στην Ανατολική Μεσόγειο τόσο με βάση το Διεθνές Δίκαιο όσο και με βάση το Ευρωπαϊκό Δίκαιο. </w:t>
      </w:r>
    </w:p>
    <w:p w:rsidR="001273FC" w:rsidRPr="001273FC" w:rsidRDefault="001273FC" w:rsidP="00E2627F">
      <w:pPr>
        <w:spacing w:before="240" w:line="360" w:lineRule="auto"/>
        <w:ind w:left="1134" w:hanging="283"/>
        <w:jc w:val="both"/>
        <w:rPr>
          <w:rFonts w:ascii="Bookman Old Style" w:hAnsi="Bookman Old Style"/>
          <w:sz w:val="24"/>
          <w:szCs w:val="24"/>
        </w:rPr>
      </w:pPr>
      <w:r w:rsidRPr="001273FC">
        <w:rPr>
          <w:rFonts w:ascii="Bookman Old Style" w:hAnsi="Bookman Old Style"/>
          <w:b/>
          <w:sz w:val="24"/>
          <w:szCs w:val="24"/>
        </w:rPr>
        <w:t xml:space="preserve">β) </w:t>
      </w:r>
      <w:r w:rsidRPr="001273FC">
        <w:rPr>
          <w:rFonts w:ascii="Bookman Old Style" w:hAnsi="Bookman Old Style"/>
          <w:sz w:val="24"/>
          <w:szCs w:val="24"/>
        </w:rPr>
        <w:t>Επειδή οι διατάξεις του άρθρου 42 παρ. 7 της ΣΕΕ παραπέμπουν ευθέως στις διατάξεις του άρθρου 51 του Καταστατικού Χάρτη του ΟΗΕ, ως προς την ενεργοποίηση του μηχανισμού της ρήτρας «</w:t>
      </w:r>
      <w:r w:rsidR="00B1777C">
        <w:rPr>
          <w:rFonts w:ascii="Bookman Old Style" w:hAnsi="Bookman Old Style"/>
          <w:sz w:val="24"/>
          <w:szCs w:val="24"/>
        </w:rPr>
        <w:t>α</w:t>
      </w:r>
      <w:r w:rsidRPr="001273FC">
        <w:rPr>
          <w:rFonts w:ascii="Bookman Old Style" w:hAnsi="Bookman Old Style"/>
          <w:i/>
          <w:sz w:val="24"/>
          <w:szCs w:val="24"/>
        </w:rPr>
        <w:t xml:space="preserve">μοιβαίας </w:t>
      </w:r>
      <w:r w:rsidR="00B1777C">
        <w:rPr>
          <w:rFonts w:ascii="Bookman Old Style" w:hAnsi="Bookman Old Style"/>
          <w:i/>
          <w:sz w:val="24"/>
          <w:szCs w:val="24"/>
        </w:rPr>
        <w:t>ά</w:t>
      </w:r>
      <w:r w:rsidRPr="001273FC">
        <w:rPr>
          <w:rFonts w:ascii="Bookman Old Style" w:hAnsi="Bookman Old Style"/>
          <w:i/>
          <w:sz w:val="24"/>
          <w:szCs w:val="24"/>
        </w:rPr>
        <w:t>μυνας</w:t>
      </w:r>
      <w:r w:rsidRPr="001273FC">
        <w:rPr>
          <w:rFonts w:ascii="Bookman Old Style" w:hAnsi="Bookman Old Style"/>
          <w:sz w:val="24"/>
          <w:szCs w:val="24"/>
        </w:rPr>
        <w:t>» -</w:t>
      </w:r>
      <w:proofErr w:type="spellStart"/>
      <w:r w:rsidRPr="001273FC">
        <w:rPr>
          <w:rFonts w:ascii="Bookman Old Style" w:hAnsi="Bookman Old Style"/>
          <w:sz w:val="24"/>
          <w:szCs w:val="24"/>
        </w:rPr>
        <w:t>συνδυαστικώς</w:t>
      </w:r>
      <w:proofErr w:type="spellEnd"/>
      <w:r w:rsidRPr="001273FC">
        <w:rPr>
          <w:rFonts w:ascii="Bookman Old Style" w:hAnsi="Bookman Old Style"/>
          <w:sz w:val="24"/>
          <w:szCs w:val="24"/>
        </w:rPr>
        <w:t xml:space="preserve"> δε και συμπληρωματικώς και του μηχανισμού της ρήτρας «</w:t>
      </w:r>
      <w:r w:rsidR="00B1777C">
        <w:rPr>
          <w:rFonts w:ascii="Bookman Old Style" w:hAnsi="Bookman Old Style"/>
          <w:i/>
          <w:sz w:val="24"/>
          <w:szCs w:val="24"/>
        </w:rPr>
        <w:t>α</w:t>
      </w:r>
      <w:r w:rsidRPr="001273FC">
        <w:rPr>
          <w:rFonts w:ascii="Bookman Old Style" w:hAnsi="Bookman Old Style"/>
          <w:i/>
          <w:sz w:val="24"/>
          <w:szCs w:val="24"/>
        </w:rPr>
        <w:t>λληλεγγύης</w:t>
      </w:r>
      <w:r w:rsidRPr="001273FC">
        <w:rPr>
          <w:rFonts w:ascii="Bookman Old Style" w:hAnsi="Bookman Old Style"/>
          <w:sz w:val="24"/>
          <w:szCs w:val="24"/>
        </w:rPr>
        <w:t xml:space="preserve">»- καθίσταται προφανές </w:t>
      </w:r>
      <w:r w:rsidR="00B1777C">
        <w:rPr>
          <w:rFonts w:ascii="Bookman Old Style" w:hAnsi="Bookman Old Style"/>
          <w:sz w:val="24"/>
          <w:szCs w:val="24"/>
        </w:rPr>
        <w:t>επιπροσθέτως και το εξής</w:t>
      </w:r>
      <w:r w:rsidRPr="001273FC">
        <w:rPr>
          <w:rFonts w:ascii="Bookman Old Style" w:hAnsi="Bookman Old Style"/>
          <w:sz w:val="24"/>
          <w:szCs w:val="24"/>
        </w:rPr>
        <w:t xml:space="preserve">:  </w:t>
      </w:r>
    </w:p>
    <w:p w:rsidR="001273FC" w:rsidRPr="001273FC" w:rsidRDefault="001273FC" w:rsidP="00E2627F">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 xml:space="preserve">β1) </w:t>
      </w:r>
      <w:r w:rsidRPr="001273FC">
        <w:rPr>
          <w:rFonts w:ascii="Bookman Old Style" w:hAnsi="Bookman Old Style"/>
          <w:sz w:val="24"/>
          <w:szCs w:val="24"/>
        </w:rPr>
        <w:t>Λόγω του ότι  η προκλητική συμπεριφορά της Τουρκίας βρίσκεται μέσα στα όρια -ή και υπερβαίνει πλέον τα όρια- της «</w:t>
      </w:r>
      <w:r w:rsidRPr="001273FC">
        <w:rPr>
          <w:rFonts w:ascii="Bookman Old Style" w:hAnsi="Bookman Old Style"/>
          <w:i/>
          <w:sz w:val="24"/>
          <w:szCs w:val="24"/>
        </w:rPr>
        <w:t>επικείμενης απειλής</w:t>
      </w:r>
      <w:r w:rsidRPr="001273FC">
        <w:rPr>
          <w:rFonts w:ascii="Bookman Old Style" w:hAnsi="Bookman Old Style"/>
          <w:sz w:val="24"/>
          <w:szCs w:val="24"/>
        </w:rPr>
        <w:t>», η Ελλάδα δικαιούται, ανά πάσα στιγμή και κατά την κρίση της, να ζητήσει από τ</w:t>
      </w:r>
      <w:r w:rsidR="00F11C3C">
        <w:rPr>
          <w:rFonts w:ascii="Bookman Old Style" w:hAnsi="Bookman Old Style"/>
          <w:sz w:val="24"/>
          <w:szCs w:val="24"/>
        </w:rPr>
        <w:t>α</w:t>
      </w:r>
      <w:r w:rsidRPr="001273FC">
        <w:rPr>
          <w:rFonts w:ascii="Bookman Old Style" w:hAnsi="Bookman Old Style"/>
          <w:sz w:val="24"/>
          <w:szCs w:val="24"/>
        </w:rPr>
        <w:t xml:space="preserve"> αρμόδια όργανα της Ευρωπαϊκής Ένωσης την ενεργοποίηση του μηχανισμού της ρήτρας «</w:t>
      </w:r>
      <w:r w:rsidR="00F11C3C">
        <w:rPr>
          <w:rFonts w:ascii="Bookman Old Style" w:hAnsi="Bookman Old Style"/>
          <w:sz w:val="24"/>
          <w:szCs w:val="24"/>
        </w:rPr>
        <w:t>α</w:t>
      </w:r>
      <w:r w:rsidRPr="001273FC">
        <w:rPr>
          <w:rFonts w:ascii="Bookman Old Style" w:hAnsi="Bookman Old Style"/>
          <w:i/>
          <w:sz w:val="24"/>
          <w:szCs w:val="24"/>
        </w:rPr>
        <w:t xml:space="preserve">μοιβαίας </w:t>
      </w:r>
      <w:r w:rsidR="00F11C3C">
        <w:rPr>
          <w:rFonts w:ascii="Bookman Old Style" w:hAnsi="Bookman Old Style"/>
          <w:i/>
          <w:sz w:val="24"/>
          <w:szCs w:val="24"/>
        </w:rPr>
        <w:t>ά</w:t>
      </w:r>
      <w:r w:rsidRPr="001273FC">
        <w:rPr>
          <w:rFonts w:ascii="Bookman Old Style" w:hAnsi="Bookman Old Style"/>
          <w:i/>
          <w:sz w:val="24"/>
          <w:szCs w:val="24"/>
        </w:rPr>
        <w:t>μυνας</w:t>
      </w:r>
      <w:r w:rsidRPr="001273FC">
        <w:rPr>
          <w:rFonts w:ascii="Bookman Old Style" w:hAnsi="Bookman Old Style"/>
          <w:sz w:val="24"/>
          <w:szCs w:val="24"/>
        </w:rPr>
        <w:t>», σε συνδυασμό</w:t>
      </w:r>
      <w:r w:rsidR="00E2627F">
        <w:rPr>
          <w:rFonts w:ascii="Bookman Old Style" w:hAnsi="Bookman Old Style"/>
          <w:sz w:val="24"/>
          <w:szCs w:val="24"/>
        </w:rPr>
        <w:t>,</w:t>
      </w:r>
      <w:r w:rsidRPr="001273FC">
        <w:rPr>
          <w:rFonts w:ascii="Bookman Old Style" w:hAnsi="Bookman Old Style"/>
          <w:sz w:val="24"/>
          <w:szCs w:val="24"/>
        </w:rPr>
        <w:t xml:space="preserve"> όταν και εφόσον τούτο δικαιολογείται από τις περιστάσεις</w:t>
      </w:r>
      <w:r w:rsidR="00E2627F">
        <w:rPr>
          <w:rFonts w:ascii="Bookman Old Style" w:hAnsi="Bookman Old Style"/>
          <w:sz w:val="24"/>
          <w:szCs w:val="24"/>
        </w:rPr>
        <w:t>,</w:t>
      </w:r>
      <w:r w:rsidRPr="001273FC">
        <w:rPr>
          <w:rFonts w:ascii="Bookman Old Style" w:hAnsi="Bookman Old Style"/>
          <w:sz w:val="24"/>
          <w:szCs w:val="24"/>
        </w:rPr>
        <w:t xml:space="preserve"> με την ενεργοποίηση του μηχανισμού της ρήτρας «</w:t>
      </w:r>
      <w:r w:rsidR="00F11C3C">
        <w:rPr>
          <w:rFonts w:ascii="Bookman Old Style" w:hAnsi="Bookman Old Style"/>
          <w:i/>
          <w:sz w:val="24"/>
          <w:szCs w:val="24"/>
        </w:rPr>
        <w:t>α</w:t>
      </w:r>
      <w:r w:rsidRPr="001273FC">
        <w:rPr>
          <w:rFonts w:ascii="Bookman Old Style" w:hAnsi="Bookman Old Style"/>
          <w:i/>
          <w:sz w:val="24"/>
          <w:szCs w:val="24"/>
        </w:rPr>
        <w:t>λληλεγγύης</w:t>
      </w:r>
      <w:r w:rsidRPr="001273FC">
        <w:rPr>
          <w:rFonts w:ascii="Bookman Old Style" w:hAnsi="Bookman Old Style"/>
          <w:sz w:val="24"/>
          <w:szCs w:val="24"/>
        </w:rPr>
        <w:t xml:space="preserve">», κατά τις διατάξεις των άρθρων, αντιστοίχως, 42 παρ. 7 </w:t>
      </w:r>
      <w:proofErr w:type="spellStart"/>
      <w:r w:rsidRPr="001273FC">
        <w:rPr>
          <w:rFonts w:ascii="Bookman Old Style" w:hAnsi="Bookman Old Style"/>
          <w:sz w:val="24"/>
          <w:szCs w:val="24"/>
        </w:rPr>
        <w:t>εδ</w:t>
      </w:r>
      <w:proofErr w:type="spellEnd"/>
      <w:r w:rsidRPr="001273FC">
        <w:rPr>
          <w:rFonts w:ascii="Bookman Old Style" w:hAnsi="Bookman Old Style"/>
          <w:sz w:val="24"/>
          <w:szCs w:val="24"/>
        </w:rPr>
        <w:t>. α΄ της ΣΕΕ και 222 παρ. 1 της ΣΛΕΕ.</w:t>
      </w:r>
    </w:p>
    <w:p w:rsidR="001273FC" w:rsidRDefault="001273FC" w:rsidP="00E2627F">
      <w:pPr>
        <w:spacing w:before="240" w:line="360" w:lineRule="auto"/>
        <w:ind w:left="1418" w:hanging="284"/>
        <w:jc w:val="both"/>
        <w:rPr>
          <w:rFonts w:ascii="Bookman Old Style" w:hAnsi="Bookman Old Style"/>
          <w:sz w:val="24"/>
          <w:szCs w:val="24"/>
        </w:rPr>
      </w:pPr>
      <w:r w:rsidRPr="001273FC">
        <w:rPr>
          <w:rFonts w:ascii="Bookman Old Style" w:hAnsi="Bookman Old Style"/>
          <w:b/>
          <w:sz w:val="24"/>
          <w:szCs w:val="24"/>
        </w:rPr>
        <w:t xml:space="preserve">β2) </w:t>
      </w:r>
      <w:r w:rsidRPr="001273FC">
        <w:rPr>
          <w:rFonts w:ascii="Bookman Old Style" w:hAnsi="Bookman Old Style"/>
          <w:sz w:val="24"/>
          <w:szCs w:val="24"/>
        </w:rPr>
        <w:t>Το</w:t>
      </w:r>
      <w:r w:rsidR="00AD023A">
        <w:rPr>
          <w:rFonts w:ascii="Bookman Old Style" w:hAnsi="Bookman Old Style"/>
          <w:sz w:val="24"/>
          <w:szCs w:val="24"/>
        </w:rPr>
        <w:t xml:space="preserve"> εν λόγω</w:t>
      </w:r>
      <w:r w:rsidRPr="001273FC">
        <w:rPr>
          <w:rFonts w:ascii="Bookman Old Style" w:hAnsi="Bookman Old Style"/>
          <w:sz w:val="24"/>
          <w:szCs w:val="24"/>
        </w:rPr>
        <w:t xml:space="preserve"> συμπέρασμα, στο πλαίσιο εφαρμογής του Ευρωπαϊκού Δικαίου, ενισχύεται καταλυτικώς και από τις δηλώσεις των οργάνων της Ευρωπαϊκής Ένωσης αλλά και μεμονωμένων Ευρωπαίων Αξιωματούχων, οι οποίες </w:t>
      </w:r>
      <w:r w:rsidR="00F11C3C">
        <w:rPr>
          <w:rFonts w:ascii="Bookman Old Style" w:hAnsi="Bookman Old Style"/>
          <w:sz w:val="24"/>
          <w:szCs w:val="24"/>
        </w:rPr>
        <w:t xml:space="preserve">με ολοένα και μεγαλύτερη συχνότητα </w:t>
      </w:r>
      <w:r w:rsidRPr="001273FC">
        <w:rPr>
          <w:rFonts w:ascii="Bookman Old Style" w:hAnsi="Bookman Old Style"/>
          <w:sz w:val="24"/>
          <w:szCs w:val="24"/>
        </w:rPr>
        <w:t>αναφέρονται</w:t>
      </w:r>
      <w:r w:rsidR="00F11C3C">
        <w:rPr>
          <w:rFonts w:ascii="Bookman Old Style" w:hAnsi="Bookman Old Style"/>
          <w:sz w:val="24"/>
          <w:szCs w:val="24"/>
        </w:rPr>
        <w:t>,</w:t>
      </w:r>
      <w:r w:rsidRPr="001273FC">
        <w:rPr>
          <w:rFonts w:ascii="Bookman Old Style" w:hAnsi="Bookman Old Style"/>
          <w:sz w:val="24"/>
          <w:szCs w:val="24"/>
        </w:rPr>
        <w:t xml:space="preserve"> ευθέως</w:t>
      </w:r>
      <w:r w:rsidR="00F11C3C">
        <w:rPr>
          <w:rFonts w:ascii="Bookman Old Style" w:hAnsi="Bookman Old Style"/>
          <w:sz w:val="24"/>
          <w:szCs w:val="24"/>
        </w:rPr>
        <w:t>,</w:t>
      </w:r>
      <w:r w:rsidRPr="001273FC">
        <w:rPr>
          <w:rFonts w:ascii="Bookman Old Style" w:hAnsi="Bookman Old Style"/>
          <w:sz w:val="24"/>
          <w:szCs w:val="24"/>
        </w:rPr>
        <w:t xml:space="preserve"> στην τουρκική αυθαιρεσία εις βάρος της Ελλάδας.  Ιδίως δε ενισχύεται από τα </w:t>
      </w:r>
      <w:r w:rsidR="00870968">
        <w:rPr>
          <w:rFonts w:ascii="Bookman Old Style" w:hAnsi="Bookman Old Style"/>
          <w:sz w:val="24"/>
          <w:szCs w:val="24"/>
        </w:rPr>
        <w:t xml:space="preserve">κατά τα ως άνω </w:t>
      </w:r>
      <w:r w:rsidRPr="001273FC">
        <w:rPr>
          <w:rFonts w:ascii="Bookman Old Style" w:hAnsi="Bookman Old Style"/>
          <w:sz w:val="24"/>
          <w:szCs w:val="24"/>
        </w:rPr>
        <w:t xml:space="preserve">συμπεράσματα της </w:t>
      </w:r>
      <w:proofErr w:type="spellStart"/>
      <w:r w:rsidRPr="001273FC">
        <w:rPr>
          <w:rFonts w:ascii="Bookman Old Style" w:hAnsi="Bookman Old Style"/>
          <w:sz w:val="24"/>
          <w:szCs w:val="24"/>
        </w:rPr>
        <w:t>Ευρωμεσογειακής</w:t>
      </w:r>
      <w:proofErr w:type="spellEnd"/>
      <w:r w:rsidRPr="001273FC">
        <w:rPr>
          <w:rFonts w:ascii="Bookman Old Style" w:hAnsi="Bookman Old Style"/>
          <w:sz w:val="24"/>
          <w:szCs w:val="24"/>
        </w:rPr>
        <w:t xml:space="preserve"> Διάσκεψης της 10</w:t>
      </w:r>
      <w:r w:rsidRPr="001273FC">
        <w:rPr>
          <w:rFonts w:ascii="Bookman Old Style" w:hAnsi="Bookman Old Style"/>
          <w:sz w:val="24"/>
          <w:szCs w:val="24"/>
          <w:vertAlign w:val="superscript"/>
        </w:rPr>
        <w:t>ης</w:t>
      </w:r>
      <w:r w:rsidRPr="001273FC">
        <w:rPr>
          <w:rFonts w:ascii="Bookman Old Style" w:hAnsi="Bookman Old Style"/>
          <w:sz w:val="24"/>
          <w:szCs w:val="24"/>
        </w:rPr>
        <w:t xml:space="preserve"> Σεπτεμβρίου 2020 στο Αιάκειο της Κορσικής.</w:t>
      </w:r>
    </w:p>
    <w:p w:rsidR="001273FC" w:rsidRPr="001273FC" w:rsidRDefault="001273FC" w:rsidP="001273FC">
      <w:pPr>
        <w:spacing w:before="240" w:after="240" w:line="360" w:lineRule="auto"/>
        <w:jc w:val="center"/>
        <w:rPr>
          <w:rFonts w:ascii="Bookman Old Style" w:hAnsi="Bookman Old Style"/>
          <w:b/>
          <w:sz w:val="24"/>
          <w:szCs w:val="24"/>
        </w:rPr>
      </w:pPr>
      <w:r w:rsidRPr="001273FC">
        <w:rPr>
          <w:rFonts w:ascii="Bookman Old Style" w:hAnsi="Bookman Old Style"/>
          <w:b/>
          <w:sz w:val="24"/>
          <w:szCs w:val="24"/>
        </w:rPr>
        <w:t>Επίλογος</w:t>
      </w:r>
    </w:p>
    <w:p w:rsidR="001273FC" w:rsidRPr="001273FC" w:rsidRDefault="00F11C3C" w:rsidP="001273FC">
      <w:pPr>
        <w:spacing w:before="240" w:line="360" w:lineRule="auto"/>
        <w:jc w:val="both"/>
        <w:rPr>
          <w:rFonts w:ascii="Bookman Old Style" w:hAnsi="Bookman Old Style"/>
          <w:sz w:val="24"/>
          <w:szCs w:val="24"/>
        </w:rPr>
      </w:pPr>
      <w:r>
        <w:rPr>
          <w:rFonts w:ascii="Bookman Old Style" w:hAnsi="Bookman Old Style"/>
          <w:sz w:val="24"/>
          <w:szCs w:val="24"/>
        </w:rPr>
        <w:t>Οι θέσεις που</w:t>
      </w:r>
      <w:r w:rsidR="00E2627F">
        <w:rPr>
          <w:rFonts w:ascii="Bookman Old Style" w:hAnsi="Bookman Old Style"/>
          <w:sz w:val="24"/>
          <w:szCs w:val="24"/>
        </w:rPr>
        <w:t xml:space="preserve"> </w:t>
      </w:r>
      <w:r w:rsidR="00AD023A">
        <w:rPr>
          <w:rFonts w:ascii="Bookman Old Style" w:hAnsi="Bookman Old Style"/>
          <w:sz w:val="24"/>
          <w:szCs w:val="24"/>
        </w:rPr>
        <w:t>προηγήθηκαν</w:t>
      </w:r>
      <w:r w:rsidR="00E2627F">
        <w:rPr>
          <w:rFonts w:ascii="Bookman Old Style" w:hAnsi="Bookman Old Style"/>
          <w:sz w:val="24"/>
          <w:szCs w:val="24"/>
        </w:rPr>
        <w:t xml:space="preserve"> οδηγούν ευχερώς στην συναγωγή και των ακόλουθων, κυρίως, </w:t>
      </w:r>
      <w:r w:rsidR="00870968">
        <w:rPr>
          <w:rFonts w:ascii="Bookman Old Style" w:hAnsi="Bookman Old Style"/>
          <w:sz w:val="24"/>
          <w:szCs w:val="24"/>
        </w:rPr>
        <w:t xml:space="preserve">καταληκτικών </w:t>
      </w:r>
      <w:r w:rsidR="00E2627F">
        <w:rPr>
          <w:rFonts w:ascii="Bookman Old Style" w:hAnsi="Bookman Old Style"/>
          <w:sz w:val="24"/>
          <w:szCs w:val="24"/>
        </w:rPr>
        <w:t>συμπερασμάτων:</w:t>
      </w:r>
    </w:p>
    <w:p w:rsidR="00E2627F" w:rsidRDefault="001273FC" w:rsidP="00E2627F">
      <w:pPr>
        <w:spacing w:before="240" w:line="360" w:lineRule="auto"/>
        <w:ind w:left="288" w:hanging="288"/>
        <w:jc w:val="both"/>
        <w:rPr>
          <w:rFonts w:ascii="Bookman Old Style" w:hAnsi="Bookman Old Style"/>
          <w:sz w:val="24"/>
          <w:szCs w:val="24"/>
        </w:rPr>
      </w:pPr>
      <w:r w:rsidRPr="001273FC">
        <w:rPr>
          <w:rFonts w:ascii="Bookman Old Style" w:hAnsi="Bookman Old Style"/>
          <w:b/>
          <w:sz w:val="24"/>
          <w:szCs w:val="24"/>
        </w:rPr>
        <w:t xml:space="preserve">Α. </w:t>
      </w:r>
      <w:r w:rsidRPr="001273FC">
        <w:rPr>
          <w:rFonts w:ascii="Bookman Old Style" w:hAnsi="Bookman Old Style"/>
          <w:sz w:val="24"/>
          <w:szCs w:val="24"/>
        </w:rPr>
        <w:t>Αδιαπραγμάτευτη Εθνική Θέση</w:t>
      </w:r>
      <w:r w:rsidR="00F11C3C">
        <w:rPr>
          <w:rFonts w:ascii="Bookman Old Style" w:hAnsi="Bookman Old Style"/>
          <w:sz w:val="24"/>
          <w:szCs w:val="24"/>
        </w:rPr>
        <w:t xml:space="preserve"> μας</w:t>
      </w:r>
      <w:r w:rsidRPr="001273FC">
        <w:rPr>
          <w:rFonts w:ascii="Bookman Old Style" w:hAnsi="Bookman Old Style"/>
          <w:sz w:val="24"/>
          <w:szCs w:val="24"/>
        </w:rPr>
        <w:t xml:space="preserve"> είναι ότι μεταξύ Ελλάδας και Τουρκίας υφίσταται μία, και μόνη, διαφορά: </w:t>
      </w:r>
      <w:r w:rsidR="00F11C3C">
        <w:rPr>
          <w:rFonts w:ascii="Bookman Old Style" w:hAnsi="Bookman Old Style"/>
          <w:sz w:val="24"/>
          <w:szCs w:val="24"/>
        </w:rPr>
        <w:t>Ε</w:t>
      </w:r>
      <w:r w:rsidRPr="001273FC">
        <w:rPr>
          <w:rFonts w:ascii="Bookman Old Style" w:hAnsi="Bookman Old Style"/>
          <w:sz w:val="24"/>
          <w:szCs w:val="24"/>
        </w:rPr>
        <w:t>κείνη της οριοθέτησης της Νησιωτικής Υφαλοκρηπίδας και τ</w:t>
      </w:r>
      <w:r w:rsidR="00F11C3C">
        <w:rPr>
          <w:rFonts w:ascii="Bookman Old Style" w:hAnsi="Bookman Old Style"/>
          <w:sz w:val="24"/>
          <w:szCs w:val="24"/>
        </w:rPr>
        <w:t>ων</w:t>
      </w:r>
      <w:r w:rsidRPr="001273FC">
        <w:rPr>
          <w:rFonts w:ascii="Bookman Old Style" w:hAnsi="Bookman Old Style"/>
          <w:sz w:val="24"/>
          <w:szCs w:val="24"/>
        </w:rPr>
        <w:t xml:space="preserve"> αντίστοιχ</w:t>
      </w:r>
      <w:r w:rsidR="00F11C3C">
        <w:rPr>
          <w:rFonts w:ascii="Bookman Old Style" w:hAnsi="Bookman Old Style"/>
          <w:sz w:val="24"/>
          <w:szCs w:val="24"/>
        </w:rPr>
        <w:t>ων Θαλάσσιων Ζωνών</w:t>
      </w:r>
      <w:r w:rsidR="00FE2119">
        <w:rPr>
          <w:rFonts w:ascii="Bookman Old Style" w:hAnsi="Bookman Old Style"/>
          <w:sz w:val="24"/>
          <w:szCs w:val="24"/>
        </w:rPr>
        <w:t xml:space="preserve">, με την προτεραιότητα να εντοπίζεται στην οριοθέτηση της ΑΟΖ.  </w:t>
      </w:r>
      <w:r w:rsidR="00F11C3C">
        <w:rPr>
          <w:rFonts w:ascii="Bookman Old Style" w:hAnsi="Bookman Old Style"/>
          <w:sz w:val="24"/>
          <w:szCs w:val="24"/>
        </w:rPr>
        <w:t>Ου</w:t>
      </w:r>
      <w:r w:rsidRPr="001273FC">
        <w:rPr>
          <w:rFonts w:ascii="Bookman Old Style" w:hAnsi="Bookman Old Style"/>
          <w:sz w:val="24"/>
          <w:szCs w:val="24"/>
        </w:rPr>
        <w:t>δένα δε ζήτημα υφίσταται ως προς την αμυντική θωράκιση</w:t>
      </w:r>
      <w:r w:rsidR="00F11C3C">
        <w:rPr>
          <w:rFonts w:ascii="Bookman Old Style" w:hAnsi="Bookman Old Style"/>
          <w:sz w:val="24"/>
          <w:szCs w:val="24"/>
        </w:rPr>
        <w:t xml:space="preserve"> όλων, ανεξαιρέτως,</w:t>
      </w:r>
      <w:r w:rsidRPr="001273FC">
        <w:rPr>
          <w:rFonts w:ascii="Bookman Old Style" w:hAnsi="Bookman Old Style"/>
          <w:sz w:val="24"/>
          <w:szCs w:val="24"/>
        </w:rPr>
        <w:t xml:space="preserve"> των Ελληνικών Νησιών </w:t>
      </w:r>
      <w:r w:rsidR="00AD023A">
        <w:rPr>
          <w:rFonts w:ascii="Bookman Old Style" w:hAnsi="Bookman Old Style"/>
          <w:sz w:val="24"/>
          <w:szCs w:val="24"/>
        </w:rPr>
        <w:t xml:space="preserve">στο </w:t>
      </w:r>
      <w:r w:rsidRPr="001273FC">
        <w:rPr>
          <w:rFonts w:ascii="Bookman Old Style" w:hAnsi="Bookman Old Style"/>
          <w:sz w:val="24"/>
          <w:szCs w:val="24"/>
        </w:rPr>
        <w:t>Αιγαίο και</w:t>
      </w:r>
      <w:r w:rsidR="00AD023A">
        <w:rPr>
          <w:rFonts w:ascii="Bookman Old Style" w:hAnsi="Bookman Old Style"/>
          <w:sz w:val="24"/>
          <w:szCs w:val="24"/>
        </w:rPr>
        <w:t xml:space="preserve"> στην</w:t>
      </w:r>
      <w:r w:rsidRPr="001273FC">
        <w:rPr>
          <w:rFonts w:ascii="Bookman Old Style" w:hAnsi="Bookman Old Style"/>
          <w:sz w:val="24"/>
          <w:szCs w:val="24"/>
        </w:rPr>
        <w:t xml:space="preserve"> Ανατολική Μεσ</w:t>
      </w:r>
      <w:r w:rsidR="00AD023A">
        <w:rPr>
          <w:rFonts w:ascii="Bookman Old Style" w:hAnsi="Bookman Old Style"/>
          <w:sz w:val="24"/>
          <w:szCs w:val="24"/>
        </w:rPr>
        <w:t>όγειο</w:t>
      </w:r>
      <w:r w:rsidRPr="001273FC">
        <w:rPr>
          <w:rFonts w:ascii="Bookman Old Style" w:hAnsi="Bookman Old Style"/>
          <w:sz w:val="24"/>
          <w:szCs w:val="24"/>
        </w:rPr>
        <w:t>.</w:t>
      </w:r>
      <w:r w:rsidRPr="001273FC">
        <w:rPr>
          <w:rFonts w:ascii="Bookman Old Style" w:hAnsi="Bookman Old Style"/>
          <w:b/>
          <w:sz w:val="24"/>
          <w:szCs w:val="24"/>
        </w:rPr>
        <w:t xml:space="preserve"> </w:t>
      </w:r>
      <w:r w:rsidR="00870968">
        <w:rPr>
          <w:rFonts w:ascii="Bookman Old Style" w:hAnsi="Bookman Old Style"/>
          <w:sz w:val="24"/>
          <w:szCs w:val="24"/>
        </w:rPr>
        <w:t>Επομένως</w:t>
      </w:r>
      <w:r w:rsidR="00AD023A">
        <w:rPr>
          <w:rFonts w:ascii="Bookman Old Style" w:hAnsi="Bookman Old Style"/>
          <w:sz w:val="24"/>
          <w:szCs w:val="24"/>
        </w:rPr>
        <w:t>,</w:t>
      </w:r>
      <w:r w:rsidR="00870968">
        <w:rPr>
          <w:rFonts w:ascii="Bookman Old Style" w:hAnsi="Bookman Old Style"/>
          <w:sz w:val="24"/>
          <w:szCs w:val="24"/>
        </w:rPr>
        <w:t xml:space="preserve"> η</w:t>
      </w:r>
      <w:r w:rsidRPr="001273FC">
        <w:rPr>
          <w:rFonts w:ascii="Bookman Old Style" w:hAnsi="Bookman Old Style"/>
          <w:sz w:val="24"/>
          <w:szCs w:val="24"/>
        </w:rPr>
        <w:t xml:space="preserve"> Ελλάδα έχει το αναφαίρετο δικαίωμα -αλλά και την υποχρέωση, αφού τούτο αφορά την προστασία της Ελληνικής Επικράτειας- τόσο για δικό της λογαριασμό όσο και έναντι </w:t>
      </w:r>
      <w:r w:rsidR="00230C57">
        <w:rPr>
          <w:rFonts w:ascii="Bookman Old Style" w:hAnsi="Bookman Old Style"/>
          <w:sz w:val="24"/>
          <w:szCs w:val="24"/>
        </w:rPr>
        <w:t>της</w:t>
      </w:r>
      <w:r w:rsidRPr="001273FC">
        <w:rPr>
          <w:rFonts w:ascii="Bookman Old Style" w:hAnsi="Bookman Old Style"/>
          <w:sz w:val="24"/>
          <w:szCs w:val="24"/>
        </w:rPr>
        <w:t xml:space="preserve"> Ευρωπαϊκή</w:t>
      </w:r>
      <w:r w:rsidR="00230C57">
        <w:rPr>
          <w:rFonts w:ascii="Bookman Old Style" w:hAnsi="Bookman Old Style"/>
          <w:sz w:val="24"/>
          <w:szCs w:val="24"/>
        </w:rPr>
        <w:t>ς</w:t>
      </w:r>
      <w:r w:rsidRPr="001273FC">
        <w:rPr>
          <w:rFonts w:ascii="Bookman Old Style" w:hAnsi="Bookman Old Style"/>
          <w:sz w:val="24"/>
          <w:szCs w:val="24"/>
        </w:rPr>
        <w:t xml:space="preserve"> Ένωση</w:t>
      </w:r>
      <w:r w:rsidR="00230C57">
        <w:rPr>
          <w:rFonts w:ascii="Bookman Old Style" w:hAnsi="Bookman Old Style"/>
          <w:sz w:val="24"/>
          <w:szCs w:val="24"/>
        </w:rPr>
        <w:t>ς</w:t>
      </w:r>
      <w:r w:rsidRPr="001273FC">
        <w:rPr>
          <w:rFonts w:ascii="Bookman Old Style" w:hAnsi="Bookman Old Style"/>
          <w:sz w:val="24"/>
          <w:szCs w:val="24"/>
        </w:rPr>
        <w:t xml:space="preserve"> ως πλήρες Κράτος-Μέλος της, να θωρακίζει αμυντικώς όλα, ανεξαιρέτως, τα Νησιά της στο Αιγαίο και στην Ανατολική Μεσόγειο, ανεξαρτήτως της έκτασης του εδάφους τους και του αν κατοικούνται ή όχι. Το δικαίωμα αυτό </w:t>
      </w:r>
      <w:r w:rsidR="00FE2119">
        <w:rPr>
          <w:rFonts w:ascii="Bookman Old Style" w:hAnsi="Bookman Old Style"/>
          <w:sz w:val="24"/>
          <w:szCs w:val="24"/>
        </w:rPr>
        <w:t xml:space="preserve">ερείδεται επί των αρχών του </w:t>
      </w:r>
      <w:r w:rsidRPr="001273FC">
        <w:rPr>
          <w:rFonts w:ascii="Bookman Old Style" w:hAnsi="Bookman Old Style"/>
          <w:sz w:val="24"/>
          <w:szCs w:val="24"/>
        </w:rPr>
        <w:t>Διεθνούς Εθιμικού Δικαίου σε συνδυασμό με τις διατάξεις των άρθρων 1 παρ. 1, 2 παρ. 4 και 51 του Καταστατικού χάρτη του ΟΗΕ, οι οποίες κατοχυρώνουν το δικαίωμα Κράτους-Μέλους του ΟΗΕ ν</w:t>
      </w:r>
      <w:r w:rsidR="00E2627F">
        <w:rPr>
          <w:rFonts w:ascii="Bookman Old Style" w:hAnsi="Bookman Old Style"/>
          <w:sz w:val="24"/>
          <w:szCs w:val="24"/>
        </w:rPr>
        <w:t>α</w:t>
      </w:r>
      <w:r w:rsidRPr="001273FC">
        <w:rPr>
          <w:rFonts w:ascii="Bookman Old Style" w:hAnsi="Bookman Old Style"/>
          <w:sz w:val="24"/>
          <w:szCs w:val="24"/>
        </w:rPr>
        <w:t xml:space="preserve"> αμυνθεί με κάθε νόμιμο μέσο όχι μόνο σε περίπτωση ένοπλης επίθεσης εναντίον του αλλά και σε περίπτωση «</w:t>
      </w:r>
      <w:r w:rsidRPr="001273FC">
        <w:rPr>
          <w:rFonts w:ascii="Bookman Old Style" w:hAnsi="Bookman Old Style"/>
          <w:i/>
          <w:sz w:val="24"/>
          <w:szCs w:val="24"/>
        </w:rPr>
        <w:t>απειλής χρήσης βίας</w:t>
      </w:r>
      <w:r w:rsidRPr="001273FC">
        <w:rPr>
          <w:rFonts w:ascii="Bookman Old Style" w:hAnsi="Bookman Old Style"/>
          <w:sz w:val="24"/>
          <w:szCs w:val="24"/>
        </w:rPr>
        <w:t>» ή ακόμη και «</w:t>
      </w:r>
      <w:r w:rsidRPr="001273FC">
        <w:rPr>
          <w:rFonts w:ascii="Bookman Old Style" w:hAnsi="Bookman Old Style"/>
          <w:i/>
          <w:sz w:val="24"/>
          <w:szCs w:val="24"/>
        </w:rPr>
        <w:t>επικείμενης απειλής</w:t>
      </w:r>
      <w:r w:rsidRPr="001273FC">
        <w:rPr>
          <w:rFonts w:ascii="Bookman Old Style" w:hAnsi="Bookman Old Style"/>
          <w:sz w:val="24"/>
          <w:szCs w:val="24"/>
        </w:rPr>
        <w:t>», όπως προκύπτει και από την πρακτική αυτού τούτου του ΟΗΕ.  Και είναι δεδομένο ότι η Τουρκία, ιδίως μετά την εισβολή στην Κύπρο το 1974, τον σχηματισμό της «</w:t>
      </w:r>
      <w:r w:rsidRPr="001273FC">
        <w:rPr>
          <w:rFonts w:ascii="Bookman Old Style" w:hAnsi="Bookman Old Style"/>
          <w:i/>
          <w:sz w:val="24"/>
          <w:szCs w:val="24"/>
        </w:rPr>
        <w:t>Στρατιάς του Αιγαίου</w:t>
      </w:r>
      <w:r w:rsidRPr="001273FC">
        <w:rPr>
          <w:rFonts w:ascii="Bookman Old Style" w:hAnsi="Bookman Old Style"/>
          <w:sz w:val="24"/>
          <w:szCs w:val="24"/>
        </w:rPr>
        <w:t>» και το εντελώς αυθαίρετο «</w:t>
      </w:r>
      <w:r w:rsidRPr="001273FC">
        <w:rPr>
          <w:rFonts w:ascii="Bookman Old Style" w:hAnsi="Bookman Old Style"/>
          <w:i/>
          <w:sz w:val="24"/>
          <w:szCs w:val="24"/>
          <w:lang w:val="en-US"/>
        </w:rPr>
        <w:t>casus</w:t>
      </w:r>
      <w:r w:rsidRPr="001273FC">
        <w:rPr>
          <w:rFonts w:ascii="Bookman Old Style" w:hAnsi="Bookman Old Style"/>
          <w:i/>
          <w:sz w:val="24"/>
          <w:szCs w:val="24"/>
        </w:rPr>
        <w:t xml:space="preserve"> </w:t>
      </w:r>
      <w:r w:rsidRPr="001273FC">
        <w:rPr>
          <w:rFonts w:ascii="Bookman Old Style" w:hAnsi="Bookman Old Style"/>
          <w:i/>
          <w:sz w:val="24"/>
          <w:szCs w:val="24"/>
          <w:lang w:val="en-US"/>
        </w:rPr>
        <w:t>belli</w:t>
      </w:r>
      <w:r w:rsidRPr="001273FC">
        <w:rPr>
          <w:rFonts w:ascii="Bookman Old Style" w:hAnsi="Bookman Old Style"/>
          <w:sz w:val="24"/>
          <w:szCs w:val="24"/>
        </w:rPr>
        <w:t>» ως προς την επέκταση της Αιγιαλίτιδας Ζώνης μας, απειλεί διαχρονικώς και ευθέως την Ελλάδα και με την χρήση βίας -όπως αποδεικνύει, επιπροσθέτως, και η στάση της μετά την «</w:t>
      </w:r>
      <w:r w:rsidRPr="001273FC">
        <w:rPr>
          <w:rFonts w:ascii="Bookman Old Style" w:hAnsi="Bookman Old Style"/>
          <w:i/>
          <w:sz w:val="24"/>
          <w:szCs w:val="24"/>
        </w:rPr>
        <w:t>σύναψη</w:t>
      </w:r>
      <w:r w:rsidRPr="001273FC">
        <w:rPr>
          <w:rFonts w:ascii="Bookman Old Style" w:hAnsi="Bookman Old Style"/>
          <w:sz w:val="24"/>
          <w:szCs w:val="24"/>
        </w:rPr>
        <w:t>» του λεγόμενου «</w:t>
      </w:r>
      <w:proofErr w:type="spellStart"/>
      <w:r w:rsidRPr="001273FC">
        <w:rPr>
          <w:rFonts w:ascii="Bookman Old Style" w:hAnsi="Bookman Old Style"/>
          <w:i/>
          <w:sz w:val="24"/>
          <w:szCs w:val="24"/>
        </w:rPr>
        <w:t>τουρκολιβυκού</w:t>
      </w:r>
      <w:proofErr w:type="spellEnd"/>
      <w:r w:rsidRPr="001273FC">
        <w:rPr>
          <w:rFonts w:ascii="Bookman Old Style" w:hAnsi="Bookman Old Style"/>
          <w:i/>
          <w:sz w:val="24"/>
          <w:szCs w:val="24"/>
        </w:rPr>
        <w:t xml:space="preserve"> μνημονίου</w:t>
      </w:r>
      <w:r w:rsidRPr="001273FC">
        <w:rPr>
          <w:rFonts w:ascii="Bookman Old Style" w:hAnsi="Bookman Old Style"/>
          <w:sz w:val="24"/>
          <w:szCs w:val="24"/>
        </w:rPr>
        <w:t>»- παραβιάζοντας ευθέως το Διεθνές Δίκαιο και, κατ’ εξοχήν, το Δίκαιο της Θάλασσας</w:t>
      </w:r>
      <w:r w:rsidR="00230C57">
        <w:rPr>
          <w:rFonts w:ascii="Bookman Old Style" w:hAnsi="Bookman Old Style"/>
          <w:sz w:val="24"/>
          <w:szCs w:val="24"/>
        </w:rPr>
        <w:t xml:space="preserve"> του ΟΗΕ</w:t>
      </w:r>
      <w:r w:rsidRPr="001273FC">
        <w:rPr>
          <w:rFonts w:ascii="Bookman Old Style" w:hAnsi="Bookman Old Style"/>
          <w:sz w:val="24"/>
          <w:szCs w:val="24"/>
        </w:rPr>
        <w:t xml:space="preserve"> κατά την Σύμβαση του </w:t>
      </w:r>
      <w:r w:rsidRPr="001273FC">
        <w:rPr>
          <w:rFonts w:ascii="Bookman Old Style" w:hAnsi="Bookman Old Style"/>
          <w:sz w:val="24"/>
          <w:szCs w:val="24"/>
          <w:lang w:val="en-US"/>
        </w:rPr>
        <w:t>Montego</w:t>
      </w:r>
      <w:r w:rsidRPr="001273FC">
        <w:rPr>
          <w:rFonts w:ascii="Bookman Old Style" w:hAnsi="Bookman Old Style"/>
          <w:sz w:val="24"/>
          <w:szCs w:val="24"/>
        </w:rPr>
        <w:t xml:space="preserve"> </w:t>
      </w:r>
      <w:r w:rsidRPr="001273FC">
        <w:rPr>
          <w:rFonts w:ascii="Bookman Old Style" w:hAnsi="Bookman Old Style"/>
          <w:sz w:val="24"/>
          <w:szCs w:val="24"/>
          <w:lang w:val="en-US"/>
        </w:rPr>
        <w:t>Bay</w:t>
      </w:r>
      <w:r w:rsidRPr="001273FC">
        <w:rPr>
          <w:rFonts w:ascii="Bookman Old Style" w:hAnsi="Bookman Old Style"/>
          <w:sz w:val="24"/>
          <w:szCs w:val="24"/>
        </w:rPr>
        <w:t xml:space="preserve">  του 1982.  Σύμβαση η οποία δεσμεύει και την Τουρκία, μέσω </w:t>
      </w:r>
      <w:r w:rsidR="00AD023A">
        <w:rPr>
          <w:rFonts w:ascii="Bookman Old Style" w:hAnsi="Bookman Old Style"/>
          <w:sz w:val="24"/>
          <w:szCs w:val="24"/>
        </w:rPr>
        <w:t>«</w:t>
      </w:r>
      <w:r w:rsidRPr="00AD023A">
        <w:rPr>
          <w:rFonts w:ascii="Bookman Old Style" w:hAnsi="Bookman Old Style"/>
          <w:i/>
          <w:sz w:val="24"/>
          <w:szCs w:val="24"/>
        </w:rPr>
        <w:t>γενικώς παραδεδεγμένων κανόνων του Διεθνούς Δικαίου</w:t>
      </w:r>
      <w:r w:rsidR="00AD023A">
        <w:rPr>
          <w:rFonts w:ascii="Bookman Old Style" w:hAnsi="Bookman Old Style"/>
          <w:sz w:val="24"/>
          <w:szCs w:val="24"/>
        </w:rPr>
        <w:t>»</w:t>
      </w:r>
      <w:r w:rsidRPr="001273FC">
        <w:rPr>
          <w:rFonts w:ascii="Bookman Old Style" w:hAnsi="Bookman Old Style"/>
          <w:sz w:val="24"/>
          <w:szCs w:val="24"/>
        </w:rPr>
        <w:t xml:space="preserve">. </w:t>
      </w:r>
      <w:r w:rsidR="00230C57">
        <w:rPr>
          <w:rFonts w:ascii="Bookman Old Style" w:hAnsi="Bookman Old Style"/>
          <w:sz w:val="24"/>
          <w:szCs w:val="24"/>
        </w:rPr>
        <w:t xml:space="preserve">Πέραν τούτων, η Τουρκία ουδόλως και καθ’ οιονδήποτε τρόπο νομιμοποιείται να επικαλείται την Σύμβαση Ειρήνης των Παρισίων του 1947, δια της οποίας παραχωρήθηκαν τα Δωδεκάνησα στην Ελλάδα.  Και αυτό επειδή η Τουρκία δεν υπήρξε συμβαλλόμενο μέρος στην ως άνω Συνθήκη, η οποία έχει συναφθεί μεταξύ των Συμμάχων νικητών του Β΄ Παγκόσμιου Πολέμου και της Ιταλίας.  </w:t>
      </w:r>
      <w:r w:rsidR="00230C57">
        <w:rPr>
          <w:rFonts w:ascii="Bookman Old Style" w:hAnsi="Bookman Old Style"/>
          <w:sz w:val="24"/>
          <w:szCs w:val="24"/>
          <w:lang w:val="en-US"/>
        </w:rPr>
        <w:t>A</w:t>
      </w:r>
      <w:r w:rsidR="00230C57" w:rsidRPr="00230C57">
        <w:rPr>
          <w:rFonts w:ascii="Bookman Old Style" w:hAnsi="Bookman Old Style"/>
          <w:sz w:val="24"/>
          <w:szCs w:val="24"/>
        </w:rPr>
        <w:t xml:space="preserve"> </w:t>
      </w:r>
      <w:r w:rsidR="00230C57">
        <w:rPr>
          <w:rFonts w:ascii="Bookman Old Style" w:hAnsi="Bookman Old Style"/>
          <w:sz w:val="24"/>
          <w:szCs w:val="24"/>
          <w:lang w:val="en-US"/>
        </w:rPr>
        <w:t>fortiori</w:t>
      </w:r>
      <w:r w:rsidR="00230C57">
        <w:rPr>
          <w:rFonts w:ascii="Bookman Old Style" w:hAnsi="Bookman Old Style"/>
          <w:sz w:val="24"/>
          <w:szCs w:val="24"/>
        </w:rPr>
        <w:t>, η Τουρκία οφείλει να σέβεται, στο ακέραιο, την Συνθήκη αυτή η οποία συνιστά, έναντι αυτής, «</w:t>
      </w:r>
      <w:r w:rsidR="00230C57" w:rsidRPr="00230C57">
        <w:rPr>
          <w:rFonts w:ascii="Bookman Old Style" w:hAnsi="Bookman Old Style"/>
          <w:i/>
          <w:iCs/>
          <w:sz w:val="24"/>
          <w:szCs w:val="24"/>
          <w:lang w:val="en-US"/>
        </w:rPr>
        <w:t>res</w:t>
      </w:r>
      <w:r w:rsidR="00230C57" w:rsidRPr="00230C57">
        <w:rPr>
          <w:rFonts w:ascii="Bookman Old Style" w:hAnsi="Bookman Old Style"/>
          <w:i/>
          <w:iCs/>
          <w:sz w:val="24"/>
          <w:szCs w:val="24"/>
        </w:rPr>
        <w:t xml:space="preserve"> </w:t>
      </w:r>
      <w:r w:rsidR="00230C57" w:rsidRPr="00230C57">
        <w:rPr>
          <w:rFonts w:ascii="Bookman Old Style" w:hAnsi="Bookman Old Style"/>
          <w:i/>
          <w:iCs/>
          <w:sz w:val="24"/>
          <w:szCs w:val="24"/>
          <w:lang w:val="en-US"/>
        </w:rPr>
        <w:t>inter</w:t>
      </w:r>
      <w:r w:rsidR="00230C57" w:rsidRPr="00230C57">
        <w:rPr>
          <w:rFonts w:ascii="Bookman Old Style" w:hAnsi="Bookman Old Style"/>
          <w:i/>
          <w:iCs/>
          <w:sz w:val="24"/>
          <w:szCs w:val="24"/>
        </w:rPr>
        <w:t xml:space="preserve"> </w:t>
      </w:r>
      <w:proofErr w:type="spellStart"/>
      <w:r w:rsidR="00230C57" w:rsidRPr="00230C57">
        <w:rPr>
          <w:rFonts w:ascii="Bookman Old Style" w:hAnsi="Bookman Old Style"/>
          <w:i/>
          <w:iCs/>
          <w:sz w:val="24"/>
          <w:szCs w:val="24"/>
          <w:lang w:val="en-US"/>
        </w:rPr>
        <w:t>alios</w:t>
      </w:r>
      <w:proofErr w:type="spellEnd"/>
      <w:r w:rsidR="00230C57" w:rsidRPr="00230C57">
        <w:rPr>
          <w:rFonts w:ascii="Bookman Old Style" w:hAnsi="Bookman Old Style"/>
          <w:i/>
          <w:iCs/>
          <w:sz w:val="24"/>
          <w:szCs w:val="24"/>
        </w:rPr>
        <w:t xml:space="preserve"> </w:t>
      </w:r>
      <w:proofErr w:type="spellStart"/>
      <w:r w:rsidR="00230C57" w:rsidRPr="00230C57">
        <w:rPr>
          <w:rFonts w:ascii="Bookman Old Style" w:hAnsi="Bookman Old Style"/>
          <w:i/>
          <w:iCs/>
          <w:sz w:val="24"/>
          <w:szCs w:val="24"/>
          <w:lang w:val="en-US"/>
        </w:rPr>
        <w:t>acta</w:t>
      </w:r>
      <w:proofErr w:type="spellEnd"/>
      <w:r w:rsidR="00230C57">
        <w:rPr>
          <w:rFonts w:ascii="Bookman Old Style" w:hAnsi="Bookman Old Style"/>
          <w:sz w:val="24"/>
          <w:szCs w:val="24"/>
        </w:rPr>
        <w:t>».</w:t>
      </w:r>
    </w:p>
    <w:p w:rsidR="001273FC" w:rsidRPr="00795F88" w:rsidRDefault="001273FC" w:rsidP="00E2627F">
      <w:pPr>
        <w:spacing w:before="240" w:line="360" w:lineRule="auto"/>
        <w:ind w:left="288" w:hanging="288"/>
        <w:jc w:val="both"/>
        <w:rPr>
          <w:rFonts w:ascii="Bookman Old Style" w:hAnsi="Bookman Old Style"/>
          <w:sz w:val="24"/>
          <w:szCs w:val="24"/>
        </w:rPr>
      </w:pPr>
      <w:r w:rsidRPr="001273FC">
        <w:rPr>
          <w:rFonts w:ascii="Bookman Old Style" w:hAnsi="Bookman Old Style"/>
          <w:b/>
          <w:sz w:val="24"/>
          <w:szCs w:val="24"/>
          <w:lang w:val="en-US"/>
        </w:rPr>
        <w:t>B</w:t>
      </w:r>
      <w:r w:rsidRPr="001273FC">
        <w:rPr>
          <w:rFonts w:ascii="Bookman Old Style" w:hAnsi="Bookman Old Style"/>
          <w:b/>
          <w:sz w:val="24"/>
          <w:szCs w:val="24"/>
        </w:rPr>
        <w:t xml:space="preserve">. </w:t>
      </w:r>
      <w:r w:rsidRPr="001273FC">
        <w:rPr>
          <w:rFonts w:ascii="Bookman Old Style" w:hAnsi="Bookman Old Style"/>
          <w:sz w:val="24"/>
          <w:szCs w:val="24"/>
          <w:lang w:val="en-US"/>
        </w:rPr>
        <w:t>To</w:t>
      </w:r>
      <w:r w:rsidRPr="001273FC">
        <w:rPr>
          <w:rFonts w:ascii="Bookman Old Style" w:hAnsi="Bookman Old Style"/>
          <w:sz w:val="24"/>
          <w:szCs w:val="24"/>
        </w:rPr>
        <w:t xml:space="preserve"> ίδιο δικαίωμα -άρα και την ίδια υποχρέωση- αντλεί η Ελλάδα και με βάση το Ευρωπαϊκό Δίκαιο και το αντίστοιχο Ευρωπαϊκό Κεκτημένο, σύμφωνα με τις ακόλουθες </w:t>
      </w:r>
      <w:r w:rsidR="00AD023A">
        <w:rPr>
          <w:rFonts w:ascii="Bookman Old Style" w:hAnsi="Bookman Old Style"/>
          <w:sz w:val="24"/>
          <w:szCs w:val="24"/>
        </w:rPr>
        <w:t>σκέψεις</w:t>
      </w:r>
      <w:r w:rsidRPr="001273FC">
        <w:rPr>
          <w:rFonts w:ascii="Bookman Old Style" w:hAnsi="Bookman Old Style"/>
          <w:sz w:val="24"/>
          <w:szCs w:val="24"/>
        </w:rPr>
        <w:t xml:space="preserve"> και υπό τα δεδομένα της διαρκώς εντεινόμενης επιθετικής συμπεριφοράς της Τουρκίας απέναντί της η οποία, </w:t>
      </w:r>
      <w:r w:rsidR="004D165F">
        <w:rPr>
          <w:rFonts w:ascii="Bookman Old Style" w:hAnsi="Bookman Old Style"/>
          <w:sz w:val="24"/>
          <w:szCs w:val="24"/>
        </w:rPr>
        <w:t>ιδίως</w:t>
      </w:r>
      <w:r w:rsidR="00230C57">
        <w:rPr>
          <w:rFonts w:ascii="Bookman Old Style" w:hAnsi="Bookman Old Style"/>
          <w:sz w:val="24"/>
          <w:szCs w:val="24"/>
        </w:rPr>
        <w:t xml:space="preserve"> </w:t>
      </w:r>
      <w:r w:rsidRPr="001273FC">
        <w:rPr>
          <w:rFonts w:ascii="Bookman Old Style" w:hAnsi="Bookman Old Style"/>
          <w:sz w:val="24"/>
          <w:szCs w:val="24"/>
        </w:rPr>
        <w:t xml:space="preserve">κατά τα συμπεράσματα της </w:t>
      </w:r>
      <w:proofErr w:type="spellStart"/>
      <w:r w:rsidRPr="001273FC">
        <w:rPr>
          <w:rFonts w:ascii="Bookman Old Style" w:hAnsi="Bookman Old Style"/>
          <w:sz w:val="24"/>
          <w:szCs w:val="24"/>
        </w:rPr>
        <w:t>Ευρωμεσογειακής</w:t>
      </w:r>
      <w:proofErr w:type="spellEnd"/>
      <w:r w:rsidRPr="001273FC">
        <w:rPr>
          <w:rFonts w:ascii="Bookman Old Style" w:hAnsi="Bookman Old Style"/>
          <w:sz w:val="24"/>
          <w:szCs w:val="24"/>
        </w:rPr>
        <w:t xml:space="preserve"> Διάσκεψης της 10</w:t>
      </w:r>
      <w:r w:rsidRPr="001273FC">
        <w:rPr>
          <w:rFonts w:ascii="Bookman Old Style" w:hAnsi="Bookman Old Style"/>
          <w:sz w:val="24"/>
          <w:szCs w:val="24"/>
          <w:vertAlign w:val="superscript"/>
        </w:rPr>
        <w:t>ης</w:t>
      </w:r>
      <w:r w:rsidRPr="001273FC">
        <w:rPr>
          <w:rFonts w:ascii="Bookman Old Style" w:hAnsi="Bookman Old Style"/>
          <w:sz w:val="24"/>
          <w:szCs w:val="24"/>
        </w:rPr>
        <w:t xml:space="preserve"> Σεπτεμβρίου 2020 στο Αιάκειο της Κορσικής, παραβιάζει ευθέως την Κυριαρχία </w:t>
      </w:r>
      <w:r w:rsidR="00230C57">
        <w:rPr>
          <w:rFonts w:ascii="Bookman Old Style" w:hAnsi="Bookman Old Style"/>
          <w:sz w:val="24"/>
          <w:szCs w:val="24"/>
        </w:rPr>
        <w:t xml:space="preserve">της </w:t>
      </w:r>
      <w:r w:rsidRPr="001273FC">
        <w:rPr>
          <w:rFonts w:ascii="Bookman Old Style" w:hAnsi="Bookman Old Style"/>
          <w:sz w:val="24"/>
          <w:szCs w:val="24"/>
        </w:rPr>
        <w:t xml:space="preserve">και τα </w:t>
      </w:r>
      <w:r w:rsidR="00230C57">
        <w:rPr>
          <w:rFonts w:ascii="Bookman Old Style" w:hAnsi="Bookman Old Style"/>
          <w:sz w:val="24"/>
          <w:szCs w:val="24"/>
        </w:rPr>
        <w:t>Κ</w:t>
      </w:r>
      <w:r w:rsidRPr="001273FC">
        <w:rPr>
          <w:rFonts w:ascii="Bookman Old Style" w:hAnsi="Bookman Old Style"/>
          <w:sz w:val="24"/>
          <w:szCs w:val="24"/>
        </w:rPr>
        <w:t xml:space="preserve">υριαρχικά </w:t>
      </w:r>
      <w:r w:rsidR="00230C57">
        <w:rPr>
          <w:rFonts w:ascii="Bookman Old Style" w:hAnsi="Bookman Old Style"/>
          <w:sz w:val="24"/>
          <w:szCs w:val="24"/>
        </w:rPr>
        <w:t>Δ</w:t>
      </w:r>
      <w:r w:rsidRPr="001273FC">
        <w:rPr>
          <w:rFonts w:ascii="Bookman Old Style" w:hAnsi="Bookman Old Style"/>
          <w:sz w:val="24"/>
          <w:szCs w:val="24"/>
        </w:rPr>
        <w:t>ικαιώματ</w:t>
      </w:r>
      <w:r w:rsidR="00230C57">
        <w:rPr>
          <w:rFonts w:ascii="Bookman Old Style" w:hAnsi="Bookman Old Style"/>
          <w:sz w:val="24"/>
          <w:szCs w:val="24"/>
        </w:rPr>
        <w:t xml:space="preserve">ά </w:t>
      </w:r>
      <w:r w:rsidR="00E2627F">
        <w:rPr>
          <w:rFonts w:ascii="Bookman Old Style" w:hAnsi="Bookman Old Style"/>
          <w:sz w:val="24"/>
          <w:szCs w:val="24"/>
        </w:rPr>
        <w:t>της:</w:t>
      </w:r>
      <w:r w:rsidRPr="001273FC">
        <w:rPr>
          <w:rFonts w:ascii="Bookman Old Style" w:hAnsi="Bookman Old Style"/>
          <w:sz w:val="24"/>
          <w:szCs w:val="24"/>
        </w:rPr>
        <w:t xml:space="preserve"> Οι διατάξεις του άρθρου 42 παρ. 7 </w:t>
      </w:r>
      <w:proofErr w:type="spellStart"/>
      <w:r w:rsidRPr="001273FC">
        <w:rPr>
          <w:rFonts w:ascii="Bookman Old Style" w:hAnsi="Bookman Old Style"/>
          <w:sz w:val="24"/>
          <w:szCs w:val="24"/>
        </w:rPr>
        <w:t>εδ</w:t>
      </w:r>
      <w:proofErr w:type="spellEnd"/>
      <w:r w:rsidRPr="001273FC">
        <w:rPr>
          <w:rFonts w:ascii="Bookman Old Style" w:hAnsi="Bookman Old Style"/>
          <w:sz w:val="24"/>
          <w:szCs w:val="24"/>
        </w:rPr>
        <w:t>. α΄ της ΣΕΕ, οι οποίες κατοχυρώνουν τις θεσμικές εγγυήσεις ενεργοποίησης της ρήτρας «</w:t>
      </w:r>
      <w:r w:rsidR="00230C57">
        <w:rPr>
          <w:rFonts w:ascii="Bookman Old Style" w:hAnsi="Bookman Old Style"/>
          <w:i/>
          <w:sz w:val="24"/>
          <w:szCs w:val="24"/>
        </w:rPr>
        <w:t>α</w:t>
      </w:r>
      <w:r w:rsidRPr="001273FC">
        <w:rPr>
          <w:rFonts w:ascii="Bookman Old Style" w:hAnsi="Bookman Old Style"/>
          <w:i/>
          <w:sz w:val="24"/>
          <w:szCs w:val="24"/>
        </w:rPr>
        <w:t xml:space="preserve">μοιβαίας </w:t>
      </w:r>
      <w:r w:rsidR="00230C57">
        <w:rPr>
          <w:rFonts w:ascii="Bookman Old Style" w:hAnsi="Bookman Old Style"/>
          <w:i/>
          <w:sz w:val="24"/>
          <w:szCs w:val="24"/>
        </w:rPr>
        <w:t>ά</w:t>
      </w:r>
      <w:r w:rsidRPr="001273FC">
        <w:rPr>
          <w:rFonts w:ascii="Bookman Old Style" w:hAnsi="Bookman Old Style"/>
          <w:i/>
          <w:sz w:val="24"/>
          <w:szCs w:val="24"/>
        </w:rPr>
        <w:t>μυνας</w:t>
      </w:r>
      <w:r w:rsidRPr="001273FC">
        <w:rPr>
          <w:rFonts w:ascii="Bookman Old Style" w:hAnsi="Bookman Old Style"/>
          <w:sz w:val="24"/>
          <w:szCs w:val="24"/>
        </w:rPr>
        <w:t>» όταν απειλείται Κράτος-Μέλος της Ευρωπαϊκής Ένωσης, παραπέμπουν ευθέως, ως προς τις προϋποθέσεις ενεργοποίησης της ρήτρας αυτής, στις προμνημονευόμενες διατάξεις του άρθρου 51 του Καταστατικού Χάρτη του ΟΗΕ.  Κατά τούτο, οι ως άνω διατάξεις –όπως και οι συναφείς διατάξεις των άρθρων 1 παρ. 1 και 2 παρ. 4 του Καταστατικού Χάρτη του ΟΗΕ- αποτελούν μέρος του Ευρωπαϊκού Κεκτημένου</w:t>
      </w:r>
      <w:r w:rsidR="00E2627F">
        <w:rPr>
          <w:rFonts w:ascii="Bookman Old Style" w:hAnsi="Bookman Old Style"/>
          <w:sz w:val="24"/>
          <w:szCs w:val="24"/>
        </w:rPr>
        <w:t xml:space="preserve">. </w:t>
      </w:r>
      <w:r w:rsidRPr="001273FC">
        <w:rPr>
          <w:rFonts w:ascii="Bookman Old Style" w:hAnsi="Bookman Old Style"/>
          <w:sz w:val="24"/>
          <w:szCs w:val="24"/>
        </w:rPr>
        <w:t xml:space="preserve"> </w:t>
      </w:r>
      <w:r w:rsidR="00E2627F">
        <w:rPr>
          <w:rFonts w:ascii="Bookman Old Style" w:hAnsi="Bookman Old Style"/>
          <w:sz w:val="24"/>
          <w:szCs w:val="24"/>
        </w:rPr>
        <w:t>Ο</w:t>
      </w:r>
      <w:r w:rsidRPr="001273FC">
        <w:rPr>
          <w:rFonts w:ascii="Bookman Old Style" w:hAnsi="Bookman Old Style"/>
          <w:sz w:val="24"/>
          <w:szCs w:val="24"/>
        </w:rPr>
        <w:t>πότε η Ελλάδα έχει το δικαίωμα αμυντικής θωράκισης όλων, ανεξαιρέτως, των Νησιών της στο Αιγαίο και στην Ανατολική Μεσόγειο εναντίον της τουρκικής απειλής ή και απειλής χρήσης βίας και με βάση το θεσμικό πλαίσιο του Ευρωπαϊκού Δικαίου και του αντίστοιχου Ευρωπαϊκού Κεκτημένου. Επιπλέον, και ενόψει της κατάφωρης τουρκικής προκλητικότητας και</w:t>
      </w:r>
      <w:r w:rsidR="00136817">
        <w:rPr>
          <w:rFonts w:ascii="Bookman Old Style" w:hAnsi="Bookman Old Style"/>
          <w:sz w:val="24"/>
          <w:szCs w:val="24"/>
        </w:rPr>
        <w:t xml:space="preserve"> της εντεύθεν</w:t>
      </w:r>
      <w:r w:rsidRPr="001273FC">
        <w:rPr>
          <w:rFonts w:ascii="Bookman Old Style" w:hAnsi="Bookman Old Style"/>
          <w:sz w:val="24"/>
          <w:szCs w:val="24"/>
        </w:rPr>
        <w:t xml:space="preserve"> ευθείας απειλής εναντίον της, η Ελλάδα δικαιούται, ανά πάσα στιγμή</w:t>
      </w:r>
      <w:r w:rsidR="004D165F">
        <w:rPr>
          <w:rFonts w:ascii="Bookman Old Style" w:hAnsi="Bookman Old Style"/>
          <w:sz w:val="24"/>
          <w:szCs w:val="24"/>
        </w:rPr>
        <w:t xml:space="preserve"> και κατά τις περιστάσεις</w:t>
      </w:r>
      <w:r w:rsidRPr="001273FC">
        <w:rPr>
          <w:rFonts w:ascii="Bookman Old Style" w:hAnsi="Bookman Old Style"/>
          <w:sz w:val="24"/>
          <w:szCs w:val="24"/>
        </w:rPr>
        <w:t>, να ζητήσει, ως Κράτος-Μέλος της Ευρωπαϊκής Ένωσης, την ενεργοποίηση της ρήτρας «</w:t>
      </w:r>
      <w:r w:rsidR="00885AB5">
        <w:rPr>
          <w:rFonts w:ascii="Bookman Old Style" w:hAnsi="Bookman Old Style"/>
          <w:i/>
          <w:sz w:val="24"/>
          <w:szCs w:val="24"/>
        </w:rPr>
        <w:t>α</w:t>
      </w:r>
      <w:r w:rsidRPr="001273FC">
        <w:rPr>
          <w:rFonts w:ascii="Bookman Old Style" w:hAnsi="Bookman Old Style"/>
          <w:i/>
          <w:sz w:val="24"/>
          <w:szCs w:val="24"/>
        </w:rPr>
        <w:t xml:space="preserve">μοιβαίας </w:t>
      </w:r>
      <w:r w:rsidR="00885AB5">
        <w:rPr>
          <w:rFonts w:ascii="Bookman Old Style" w:hAnsi="Bookman Old Style"/>
          <w:i/>
          <w:sz w:val="24"/>
          <w:szCs w:val="24"/>
        </w:rPr>
        <w:t>ά</w:t>
      </w:r>
      <w:r w:rsidRPr="001273FC">
        <w:rPr>
          <w:rFonts w:ascii="Bookman Old Style" w:hAnsi="Bookman Old Style"/>
          <w:i/>
          <w:sz w:val="24"/>
          <w:szCs w:val="24"/>
        </w:rPr>
        <w:t>μυνας</w:t>
      </w:r>
      <w:r w:rsidRPr="001273FC">
        <w:rPr>
          <w:rFonts w:ascii="Bookman Old Style" w:hAnsi="Bookman Old Style"/>
          <w:sz w:val="24"/>
          <w:szCs w:val="24"/>
        </w:rPr>
        <w:t xml:space="preserve">», κατά τις διατάξεις του άρθρου 42 παρ. 7 της ΣΕΕ. Προς την κατεύθυνση αυτή η Ελλάδα μπορεί να επικαλεσθεί και την πρακτική, η οποία έχει έως τώρα </w:t>
      </w:r>
      <w:r w:rsidR="00AD023A">
        <w:rPr>
          <w:rFonts w:ascii="Bookman Old Style" w:hAnsi="Bookman Old Style"/>
          <w:sz w:val="24"/>
          <w:szCs w:val="24"/>
        </w:rPr>
        <w:t xml:space="preserve">υιοθετηθεί </w:t>
      </w:r>
      <w:r w:rsidRPr="001273FC">
        <w:rPr>
          <w:rFonts w:ascii="Bookman Old Style" w:hAnsi="Bookman Old Style"/>
          <w:sz w:val="24"/>
          <w:szCs w:val="24"/>
        </w:rPr>
        <w:t xml:space="preserve">στο πλαίσιο της Ευρωπαϊκής Ένωσης για την ενεργοποίηση της </w:t>
      </w:r>
      <w:r w:rsidR="00885AB5">
        <w:rPr>
          <w:rFonts w:ascii="Bookman Old Style" w:hAnsi="Bookman Old Style"/>
          <w:sz w:val="24"/>
          <w:szCs w:val="24"/>
        </w:rPr>
        <w:t xml:space="preserve">προμνημονευόμενης </w:t>
      </w:r>
      <w:r w:rsidRPr="001273FC">
        <w:rPr>
          <w:rFonts w:ascii="Bookman Old Style" w:hAnsi="Bookman Old Style"/>
          <w:sz w:val="24"/>
          <w:szCs w:val="24"/>
        </w:rPr>
        <w:t xml:space="preserve"> ρήτρας.</w:t>
      </w:r>
      <w:r w:rsidR="00795F88">
        <w:rPr>
          <w:rFonts w:ascii="Bookman Old Style" w:hAnsi="Bookman Old Style"/>
          <w:sz w:val="24"/>
          <w:szCs w:val="24"/>
        </w:rPr>
        <w:t xml:space="preserve">  Προσθέτω, καταληκτικώς, ότι όλη αυτή η προκλητικ</w:t>
      </w:r>
      <w:r w:rsidR="009156FB">
        <w:rPr>
          <w:rFonts w:ascii="Bookman Old Style" w:hAnsi="Bookman Old Style"/>
          <w:sz w:val="24"/>
          <w:szCs w:val="24"/>
        </w:rPr>
        <w:t>ώς</w:t>
      </w:r>
      <w:r w:rsidR="00795F88">
        <w:rPr>
          <w:rFonts w:ascii="Bookman Old Style" w:hAnsi="Bookman Old Style"/>
          <w:sz w:val="24"/>
          <w:szCs w:val="24"/>
        </w:rPr>
        <w:t xml:space="preserve"> υπονομευτική συμπεριφορά της Τουρκίας εναντίον της Ελλάδας επιβάλλει και τούτο:  Είναι αδιανόητο, ιδίως από πλευράς Ευρωπαϊκού Δικαίου, να τίθεται οιοδή</w:t>
      </w:r>
      <w:bookmarkStart w:id="0" w:name="_GoBack"/>
      <w:bookmarkEnd w:id="0"/>
      <w:r w:rsidR="00795F88">
        <w:rPr>
          <w:rFonts w:ascii="Bookman Old Style" w:hAnsi="Bookman Old Style"/>
          <w:sz w:val="24"/>
          <w:szCs w:val="24"/>
        </w:rPr>
        <w:t xml:space="preserve">ποτε ζήτημα άμεσης ή έστω και έμμεσης συμμετοχής της Τουρκίας στην Ευρωπαϊκή Άμυνα όταν αυτή απειλεί, ακόμη και </w:t>
      </w:r>
      <w:r w:rsidR="009156FB">
        <w:rPr>
          <w:rFonts w:ascii="Bookman Old Style" w:hAnsi="Bookman Old Style"/>
          <w:sz w:val="24"/>
          <w:szCs w:val="24"/>
        </w:rPr>
        <w:t xml:space="preserve">με </w:t>
      </w:r>
      <w:r w:rsidR="00795F88">
        <w:rPr>
          <w:rFonts w:ascii="Bookman Old Style" w:hAnsi="Bookman Old Style"/>
          <w:sz w:val="24"/>
          <w:szCs w:val="24"/>
        </w:rPr>
        <w:t xml:space="preserve">χρήση βίας, την Ελλάδα, άρα την ίδια την Ευρωπαϊκή Ένωση.  Επομένως, το </w:t>
      </w:r>
      <w:r w:rsidR="00795F88">
        <w:rPr>
          <w:rFonts w:ascii="Bookman Old Style" w:hAnsi="Bookman Old Style"/>
          <w:sz w:val="24"/>
          <w:szCs w:val="24"/>
          <w:lang w:val="en-US"/>
        </w:rPr>
        <w:t>veto</w:t>
      </w:r>
      <w:r w:rsidR="00795F88" w:rsidRPr="00795F88">
        <w:rPr>
          <w:rFonts w:ascii="Bookman Old Style" w:hAnsi="Bookman Old Style"/>
          <w:sz w:val="24"/>
          <w:szCs w:val="24"/>
        </w:rPr>
        <w:t xml:space="preserve"> </w:t>
      </w:r>
      <w:r w:rsidR="00795F88">
        <w:rPr>
          <w:rFonts w:ascii="Bookman Old Style" w:hAnsi="Bookman Old Style"/>
          <w:sz w:val="24"/>
          <w:szCs w:val="24"/>
        </w:rPr>
        <w:t xml:space="preserve"> της Ελλάδας στο ενδεχόμενο μιας τέτοιας συμμετοχής της Τουρκίας στην Ευρωπαϊκή Άμυνα είναι, αυτονοήτως, δεδομένο, α</w:t>
      </w:r>
      <w:r w:rsidR="00E26B5F">
        <w:rPr>
          <w:rFonts w:ascii="Bookman Old Style" w:hAnsi="Bookman Old Style"/>
          <w:sz w:val="24"/>
          <w:szCs w:val="24"/>
        </w:rPr>
        <w:t>περίφραστο και αδιαπραγμάτευτο.</w:t>
      </w:r>
      <w:r w:rsidR="00E26B5F" w:rsidRPr="00E26B5F">
        <w:rPr>
          <w:rFonts w:ascii="Bookman Old Style" w:hAnsi="Bookman Old Style"/>
          <w:b/>
          <w:sz w:val="28"/>
          <w:szCs w:val="24"/>
        </w:rPr>
        <w:t>»</w:t>
      </w:r>
    </w:p>
    <w:p w:rsidR="00FA5C70" w:rsidRPr="003D56C0" w:rsidRDefault="00FA5C70" w:rsidP="00131F29">
      <w:pPr>
        <w:spacing w:before="240" w:line="360" w:lineRule="auto"/>
        <w:ind w:left="284" w:hanging="284"/>
        <w:jc w:val="both"/>
        <w:rPr>
          <w:rFonts w:ascii="Bookman Old Style" w:hAnsi="Bookman Old Style"/>
          <w:sz w:val="24"/>
          <w:szCs w:val="24"/>
        </w:rPr>
      </w:pPr>
    </w:p>
    <w:sectPr w:rsidR="00FA5C70" w:rsidRPr="003D56C0" w:rsidSect="005C30C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06" w:rsidRDefault="00992506" w:rsidP="00920717">
      <w:pPr>
        <w:spacing w:after="0" w:line="240" w:lineRule="auto"/>
      </w:pPr>
      <w:r>
        <w:separator/>
      </w:r>
    </w:p>
  </w:endnote>
  <w:endnote w:type="continuationSeparator" w:id="0">
    <w:p w:rsidR="00992506" w:rsidRDefault="00992506" w:rsidP="00920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50742"/>
      <w:docPartObj>
        <w:docPartGallery w:val="Page Numbers (Bottom of Page)"/>
        <w:docPartUnique/>
      </w:docPartObj>
    </w:sdtPr>
    <w:sdtContent>
      <w:p w:rsidR="00992506" w:rsidRDefault="00992506">
        <w:pPr>
          <w:pStyle w:val="a4"/>
          <w:jc w:val="center"/>
        </w:pPr>
        <w:fldSimple w:instr="PAGE   \* MERGEFORMAT">
          <w:r w:rsidR="004F2677">
            <w:rPr>
              <w:noProof/>
            </w:rPr>
            <w:t>1</w:t>
          </w:r>
        </w:fldSimple>
      </w:p>
    </w:sdtContent>
  </w:sdt>
  <w:p w:rsidR="00992506" w:rsidRDefault="009925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06" w:rsidRDefault="00992506" w:rsidP="00920717">
      <w:pPr>
        <w:spacing w:after="0" w:line="240" w:lineRule="auto"/>
      </w:pPr>
      <w:r>
        <w:separator/>
      </w:r>
    </w:p>
  </w:footnote>
  <w:footnote w:type="continuationSeparator" w:id="0">
    <w:p w:rsidR="00992506" w:rsidRDefault="00992506" w:rsidP="00920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586"/>
    <w:multiLevelType w:val="multilevel"/>
    <w:tmpl w:val="F03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footnotePr>
    <w:footnote w:id="-1"/>
    <w:footnote w:id="0"/>
  </w:footnotePr>
  <w:endnotePr>
    <w:endnote w:id="-1"/>
    <w:endnote w:id="0"/>
  </w:endnotePr>
  <w:compat/>
  <w:rsids>
    <w:rsidRoot w:val="003D56C0"/>
    <w:rsid w:val="00056033"/>
    <w:rsid w:val="000612D8"/>
    <w:rsid w:val="00064828"/>
    <w:rsid w:val="000A09F8"/>
    <w:rsid w:val="000B05B8"/>
    <w:rsid w:val="000D5A43"/>
    <w:rsid w:val="000D6FFE"/>
    <w:rsid w:val="000E0CBB"/>
    <w:rsid w:val="000F0183"/>
    <w:rsid w:val="000F626E"/>
    <w:rsid w:val="001273FC"/>
    <w:rsid w:val="00127AC2"/>
    <w:rsid w:val="00131F29"/>
    <w:rsid w:val="00136321"/>
    <w:rsid w:val="00136817"/>
    <w:rsid w:val="001C3B86"/>
    <w:rsid w:val="001D238E"/>
    <w:rsid w:val="001D5EEE"/>
    <w:rsid w:val="00226518"/>
    <w:rsid w:val="00230B36"/>
    <w:rsid w:val="00230C57"/>
    <w:rsid w:val="00241141"/>
    <w:rsid w:val="00270191"/>
    <w:rsid w:val="002B31DE"/>
    <w:rsid w:val="00321CCE"/>
    <w:rsid w:val="00374F64"/>
    <w:rsid w:val="00387B9B"/>
    <w:rsid w:val="003D56C0"/>
    <w:rsid w:val="003F30F7"/>
    <w:rsid w:val="004904CC"/>
    <w:rsid w:val="004A2B05"/>
    <w:rsid w:val="004B7667"/>
    <w:rsid w:val="004D165F"/>
    <w:rsid w:val="004F2677"/>
    <w:rsid w:val="005230E9"/>
    <w:rsid w:val="005873DD"/>
    <w:rsid w:val="00591FC6"/>
    <w:rsid w:val="005B1222"/>
    <w:rsid w:val="005C30CB"/>
    <w:rsid w:val="005C689D"/>
    <w:rsid w:val="006360A8"/>
    <w:rsid w:val="006D6AF5"/>
    <w:rsid w:val="00717DF7"/>
    <w:rsid w:val="00755AF8"/>
    <w:rsid w:val="00795F88"/>
    <w:rsid w:val="007E59B2"/>
    <w:rsid w:val="007F6B1B"/>
    <w:rsid w:val="00800E92"/>
    <w:rsid w:val="00820120"/>
    <w:rsid w:val="00820751"/>
    <w:rsid w:val="008358EF"/>
    <w:rsid w:val="0084438C"/>
    <w:rsid w:val="00847D89"/>
    <w:rsid w:val="00855A6A"/>
    <w:rsid w:val="00870968"/>
    <w:rsid w:val="00885AB5"/>
    <w:rsid w:val="008A7D47"/>
    <w:rsid w:val="008B4949"/>
    <w:rsid w:val="009037DD"/>
    <w:rsid w:val="009156FB"/>
    <w:rsid w:val="00920717"/>
    <w:rsid w:val="00920A24"/>
    <w:rsid w:val="00957D58"/>
    <w:rsid w:val="00965F6A"/>
    <w:rsid w:val="00992506"/>
    <w:rsid w:val="009C14B0"/>
    <w:rsid w:val="009C2430"/>
    <w:rsid w:val="009E4F5B"/>
    <w:rsid w:val="00A0102F"/>
    <w:rsid w:val="00A34E9B"/>
    <w:rsid w:val="00A97435"/>
    <w:rsid w:val="00AA135C"/>
    <w:rsid w:val="00AA3C31"/>
    <w:rsid w:val="00AB5FEF"/>
    <w:rsid w:val="00AD023A"/>
    <w:rsid w:val="00AD6F04"/>
    <w:rsid w:val="00AE3406"/>
    <w:rsid w:val="00AF5C48"/>
    <w:rsid w:val="00B16180"/>
    <w:rsid w:val="00B173C7"/>
    <w:rsid w:val="00B1777C"/>
    <w:rsid w:val="00B21314"/>
    <w:rsid w:val="00B937CB"/>
    <w:rsid w:val="00BA30A7"/>
    <w:rsid w:val="00BB3F5E"/>
    <w:rsid w:val="00BC0EDF"/>
    <w:rsid w:val="00C950EE"/>
    <w:rsid w:val="00CB6F87"/>
    <w:rsid w:val="00CC00F7"/>
    <w:rsid w:val="00CC77C1"/>
    <w:rsid w:val="00CD762F"/>
    <w:rsid w:val="00CE3D1A"/>
    <w:rsid w:val="00D60295"/>
    <w:rsid w:val="00D83A05"/>
    <w:rsid w:val="00D9160A"/>
    <w:rsid w:val="00D9470A"/>
    <w:rsid w:val="00DC2D8D"/>
    <w:rsid w:val="00E2088D"/>
    <w:rsid w:val="00E2627F"/>
    <w:rsid w:val="00E26B5F"/>
    <w:rsid w:val="00E415E9"/>
    <w:rsid w:val="00EA68BB"/>
    <w:rsid w:val="00EB5C33"/>
    <w:rsid w:val="00EF213E"/>
    <w:rsid w:val="00F11C3C"/>
    <w:rsid w:val="00F33CAC"/>
    <w:rsid w:val="00F415DF"/>
    <w:rsid w:val="00FA5C70"/>
    <w:rsid w:val="00FD3DF0"/>
    <w:rsid w:val="00FE2119"/>
    <w:rsid w:val="00FF16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717"/>
    <w:pPr>
      <w:tabs>
        <w:tab w:val="center" w:pos="4153"/>
        <w:tab w:val="right" w:pos="8306"/>
      </w:tabs>
      <w:spacing w:after="0" w:line="240" w:lineRule="auto"/>
    </w:pPr>
  </w:style>
  <w:style w:type="character" w:customStyle="1" w:styleId="Char">
    <w:name w:val="Κεφαλίδα Char"/>
    <w:basedOn w:val="a0"/>
    <w:link w:val="a3"/>
    <w:uiPriority w:val="99"/>
    <w:rsid w:val="00920717"/>
  </w:style>
  <w:style w:type="paragraph" w:styleId="a4">
    <w:name w:val="footer"/>
    <w:basedOn w:val="a"/>
    <w:link w:val="Char0"/>
    <w:uiPriority w:val="99"/>
    <w:unhideWhenUsed/>
    <w:rsid w:val="00920717"/>
    <w:pPr>
      <w:tabs>
        <w:tab w:val="center" w:pos="4153"/>
        <w:tab w:val="right" w:pos="8306"/>
      </w:tabs>
      <w:spacing w:after="0" w:line="240" w:lineRule="auto"/>
    </w:pPr>
  </w:style>
  <w:style w:type="character" w:customStyle="1" w:styleId="Char0">
    <w:name w:val="Υποσέλιδο Char"/>
    <w:basedOn w:val="a0"/>
    <w:link w:val="a4"/>
    <w:uiPriority w:val="99"/>
    <w:rsid w:val="00920717"/>
  </w:style>
  <w:style w:type="numbering" w:customStyle="1" w:styleId="1">
    <w:name w:val="Χωρίς λίστα1"/>
    <w:next w:val="a2"/>
    <w:uiPriority w:val="99"/>
    <w:semiHidden/>
    <w:unhideWhenUsed/>
    <w:rsid w:val="001273FC"/>
  </w:style>
  <w:style w:type="character" w:styleId="-">
    <w:name w:val="Hyperlink"/>
    <w:basedOn w:val="a0"/>
    <w:uiPriority w:val="99"/>
    <w:semiHidden/>
    <w:unhideWhenUsed/>
    <w:rsid w:val="001273FC"/>
    <w:rPr>
      <w:color w:val="0563C1"/>
      <w:u w:val="single"/>
    </w:rPr>
  </w:style>
  <w:style w:type="paragraph" w:styleId="Web">
    <w:name w:val="Normal (Web)"/>
    <w:basedOn w:val="a"/>
    <w:uiPriority w:val="99"/>
    <w:semiHidden/>
    <w:unhideWhenUsed/>
    <w:rsid w:val="001273F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1273FC"/>
    <w:pPr>
      <w:spacing w:after="0" w:line="240" w:lineRule="auto"/>
    </w:pPr>
    <w:rPr>
      <w:rFonts w:ascii="Segoe UI" w:eastAsia="Cambria" w:hAnsi="Segoe UI" w:cs="Segoe UI"/>
      <w:sz w:val="18"/>
      <w:szCs w:val="18"/>
    </w:rPr>
  </w:style>
  <w:style w:type="character" w:customStyle="1" w:styleId="Char1">
    <w:name w:val="Κείμενο πλαισίου Char"/>
    <w:basedOn w:val="a0"/>
    <w:link w:val="a5"/>
    <w:uiPriority w:val="99"/>
    <w:semiHidden/>
    <w:rsid w:val="001273FC"/>
    <w:rPr>
      <w:rFonts w:ascii="Segoe UI" w:eastAsia="Cambria" w:hAnsi="Segoe UI" w:cs="Segoe UI"/>
      <w:sz w:val="18"/>
      <w:szCs w:val="18"/>
    </w:rPr>
  </w:style>
  <w:style w:type="paragraph" w:styleId="a6">
    <w:name w:val="List Paragraph"/>
    <w:basedOn w:val="a"/>
    <w:uiPriority w:val="34"/>
    <w:qFormat/>
    <w:rsid w:val="001273FC"/>
    <w:pPr>
      <w:spacing w:after="200" w:line="276" w:lineRule="auto"/>
      <w:ind w:left="720"/>
      <w:contextualSpacing/>
    </w:pPr>
    <w:rPr>
      <w:rFonts w:ascii="Cambria" w:eastAsia="Cambria" w:hAnsi="Cambria" w:cs="Times New Roman"/>
    </w:rPr>
  </w:style>
  <w:style w:type="character" w:styleId="a7">
    <w:name w:val="Intense Reference"/>
    <w:basedOn w:val="a0"/>
    <w:uiPriority w:val="32"/>
    <w:qFormat/>
    <w:rsid w:val="001273FC"/>
    <w:rPr>
      <w:b/>
      <w:bCs/>
      <w:smallCaps/>
      <w:color w:val="4472C4" w:themeColor="accent1"/>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928;&#961;&#959;&#963;&#945;&#961;&#956;&#959;&#963;&#956;&#941;&#957;&#945;%20&#960;&#961;&#972;&#964;&#965;&#960;&#945;%20&#964;&#959;&#965;%20Office\&#917;&#923;&#917;&#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E3CD-5A30-4EDB-AEF3-1D17E55E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ΕΛΕΟ</Template>
  <TotalTime>22</TotalTime>
  <Pages>33</Pages>
  <Words>8746</Words>
  <Characters>47233</Characters>
  <Application>Microsoft Office Word</Application>
  <DocSecurity>0</DocSecurity>
  <Lines>393</Lines>
  <Paragraphs>111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gr.eidikou</cp:lastModifiedBy>
  <cp:revision>4</cp:revision>
  <cp:lastPrinted>2025-08-28T15:29:00Z</cp:lastPrinted>
  <dcterms:created xsi:type="dcterms:W3CDTF">2025-08-28T15:11:00Z</dcterms:created>
  <dcterms:modified xsi:type="dcterms:W3CDTF">2025-08-28T15:37:00Z</dcterms:modified>
</cp:coreProperties>
</file>