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A77D5" w14:textId="55277C94" w:rsidR="0041669F" w:rsidRPr="002974D3" w:rsidRDefault="00744DAE" w:rsidP="0041669F">
      <w:pPr>
        <w:pStyle w:val="Default"/>
        <w:rPr>
          <w:rFonts w:ascii="Arial" w:hAnsi="Arial" w:cs="Arial"/>
          <w:lang w:val="el-GR"/>
        </w:rPr>
      </w:pPr>
      <w:r w:rsidRPr="002974D3">
        <w:rPr>
          <w:rStyle w:val="MAINTITLE2Char"/>
          <w:rFonts w:ascii="Arial" w:hAnsi="Arial" w:cs="Arial"/>
          <w:b/>
          <w:strike/>
          <w:noProof/>
          <w:lang w:val="en-US"/>
        </w:rPr>
        <w:drawing>
          <wp:anchor distT="0" distB="0" distL="114300" distR="114300" simplePos="0" relativeHeight="251658240" behindDoc="1" locked="0" layoutInCell="1" allowOverlap="1" wp14:anchorId="1FBD885C" wp14:editId="5878DC9E">
            <wp:simplePos x="0" y="0"/>
            <wp:positionH relativeFrom="page">
              <wp:posOffset>0</wp:posOffset>
            </wp:positionH>
            <wp:positionV relativeFrom="page">
              <wp:posOffset>0</wp:posOffset>
            </wp:positionV>
            <wp:extent cx="7557770" cy="1067689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770" cy="10676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974D3" w:rsidRPr="002974D3">
        <w:rPr>
          <w:rStyle w:val="MAINTITLE2Char"/>
          <w:rFonts w:ascii="Arial" w:hAnsi="Arial" w:cs="Arial"/>
          <w:b/>
          <w:noProof/>
          <w:lang w:val="en-US"/>
        </w:rPr>
        <w:drawing>
          <wp:anchor distT="0" distB="0" distL="114300" distR="114300" simplePos="0" relativeHeight="252195840" behindDoc="1" locked="0" layoutInCell="1" allowOverlap="1" wp14:anchorId="003DB971" wp14:editId="685419D8">
            <wp:simplePos x="0" y="0"/>
            <wp:positionH relativeFrom="margin">
              <wp:align>left</wp:align>
            </wp:positionH>
            <wp:positionV relativeFrom="paragraph">
              <wp:posOffset>185420</wp:posOffset>
            </wp:positionV>
            <wp:extent cx="6896100" cy="2158365"/>
            <wp:effectExtent l="0" t="0" r="0" b="0"/>
            <wp:wrapTight wrapText="bothSides">
              <wp:wrapPolygon edited="0">
                <wp:start x="0" y="0"/>
                <wp:lineTo x="0" y="21352"/>
                <wp:lineTo x="21540" y="21352"/>
                <wp:lineTo x="21540" y="0"/>
                <wp:lineTo x="0" y="0"/>
              </wp:wrapPolygon>
            </wp:wrapTight>
            <wp:docPr id="43" name="Picture 43" descr="C:\Users\rmonou\Downloads\banner-90269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ou\Downloads\banner-902697_12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6100"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4D3" w:rsidRPr="002974D3">
        <w:rPr>
          <w:rStyle w:val="MAINTITLE2Char"/>
          <w:rFonts w:ascii="Arial" w:hAnsi="Arial" w:cs="Arial"/>
          <w:b/>
          <w:noProof/>
          <w:lang w:val="en-US"/>
        </w:rPr>
        <mc:AlternateContent>
          <mc:Choice Requires="wps">
            <w:drawing>
              <wp:anchor distT="0" distB="0" distL="114300" distR="114300" simplePos="0" relativeHeight="251660288" behindDoc="1" locked="0" layoutInCell="1" allowOverlap="1" wp14:anchorId="65977876" wp14:editId="3E792920">
                <wp:simplePos x="0" y="0"/>
                <wp:positionH relativeFrom="margin">
                  <wp:posOffset>2440305</wp:posOffset>
                </wp:positionH>
                <wp:positionV relativeFrom="topMargin">
                  <wp:posOffset>845347</wp:posOffset>
                </wp:positionV>
                <wp:extent cx="2519917" cy="499730"/>
                <wp:effectExtent l="0" t="0" r="13970" b="0"/>
                <wp:wrapNone/>
                <wp:docPr id="32" name="Text Box 32"/>
                <wp:cNvGraphicFramePr/>
                <a:graphic xmlns:a="http://schemas.openxmlformats.org/drawingml/2006/main">
                  <a:graphicData uri="http://schemas.microsoft.com/office/word/2010/wordprocessingShape">
                    <wps:wsp>
                      <wps:cNvSpPr txBox="1"/>
                      <wps:spPr>
                        <a:xfrm>
                          <a:off x="0" y="0"/>
                          <a:ext cx="2519917" cy="4997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261E2" w14:textId="77777777" w:rsidR="00746E53" w:rsidRPr="002974D3" w:rsidRDefault="00746E53" w:rsidP="002974D3">
                            <w:pPr>
                              <w:spacing w:line="240" w:lineRule="auto"/>
                              <w:rPr>
                                <w:rFonts w:ascii="Arial" w:hAnsi="Arial" w:cs="Arial"/>
                                <w:sz w:val="22"/>
                                <w:szCs w:val="24"/>
                                <w:lang w:val="el-GR"/>
                              </w:rPr>
                            </w:pPr>
                            <w:r w:rsidRPr="002974D3">
                              <w:rPr>
                                <w:rFonts w:ascii="Arial" w:hAnsi="Arial" w:cs="Arial"/>
                                <w:color w:val="940068"/>
                                <w:sz w:val="22"/>
                                <w:szCs w:val="24"/>
                                <w:lang w:val="el-GR"/>
                              </w:rPr>
                              <w:t xml:space="preserve">ΚΟΙΝΩΝΙΚΟΣ ΔΙΑΛΟΓΟΣ, ΣΥΛΛΟΓΙΚΕΣ ΔΙΑΠΡΑΓΜΑΤΕΥΣΕΙΣ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77876" id="_x0000_t202" coordsize="21600,21600" o:spt="202" path="m,l,21600r21600,l21600,xe">
                <v:stroke joinstyle="miter"/>
                <v:path gradientshapeok="t" o:connecttype="rect"/>
              </v:shapetype>
              <v:shape id="Text Box 32" o:spid="_x0000_s1026" type="#_x0000_t202" style="position:absolute;margin-left:192.15pt;margin-top:66.55pt;width:198.4pt;height:39.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" filled="f" stroked="f">
                <v:textbox inset="0,,0">
                  <w:txbxContent>
                    <w:p w14:paraId="452261E2" w14:textId="77777777" w:rsidR="00746E53" w:rsidRPr="002974D3" w:rsidRDefault="00746E53" w:rsidP="002974D3">
                      <w:pPr>
                        <w:spacing w:line="240" w:lineRule="auto"/>
                        <w:rPr>
                          <w:rFonts w:ascii="Arial" w:hAnsi="Arial" w:cs="Arial"/>
                          <w:sz w:val="22"/>
                          <w:szCs w:val="24"/>
                          <w:lang w:val="el-GR"/>
                        </w:rPr>
                      </w:pPr>
                      <w:r w:rsidRPr="002974D3">
                        <w:rPr>
                          <w:rFonts w:ascii="Arial" w:hAnsi="Arial" w:cs="Arial"/>
                          <w:color w:val="940068"/>
                          <w:sz w:val="22"/>
                          <w:szCs w:val="24"/>
                          <w:lang w:val="el-GR"/>
                        </w:rPr>
                        <w:t xml:space="preserve">ΚΟΙΝΩΝΙΚΟΣ ΔΙΑΛΟΓΟΣ, ΣΥΛΛΟΓΙΚΕΣ ΔΙΑΠΡΑΓΜΑΤΕΥΣΕΙΣ </w:t>
                      </w:r>
                    </w:p>
                  </w:txbxContent>
                </v:textbox>
                <w10:wrap anchorx="margin" anchory="margin"/>
              </v:shape>
            </w:pict>
          </mc:Fallback>
        </mc:AlternateContent>
      </w:r>
      <w:r w:rsidR="002974D3" w:rsidRPr="002974D3">
        <w:rPr>
          <w:rStyle w:val="MAINTITLE2Char"/>
          <w:rFonts w:ascii="Arial" w:hAnsi="Arial" w:cs="Arial"/>
          <w:b/>
          <w:noProof/>
          <w:lang w:val="en-US"/>
        </w:rPr>
        <mc:AlternateContent>
          <mc:Choice Requires="wps">
            <w:drawing>
              <wp:anchor distT="0" distB="0" distL="114300" distR="114300" simplePos="0" relativeHeight="251642880" behindDoc="0" locked="0" layoutInCell="1" allowOverlap="1" wp14:anchorId="10435308" wp14:editId="66E31913">
                <wp:simplePos x="0" y="0"/>
                <wp:positionH relativeFrom="page">
                  <wp:posOffset>159488</wp:posOffset>
                </wp:positionH>
                <wp:positionV relativeFrom="paragraph">
                  <wp:posOffset>-1070832</wp:posOffset>
                </wp:positionV>
                <wp:extent cx="2228850" cy="284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228850" cy="284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2E54D" w14:textId="08BD71B6" w:rsidR="00746E53" w:rsidRPr="00C04135" w:rsidRDefault="00746E53" w:rsidP="00B12768">
                            <w:pPr>
                              <w:pStyle w:val="EDITTEXT"/>
                              <w:jc w:val="left"/>
                              <w:rPr>
                                <w:rFonts w:ascii="Arial" w:hAnsi="Arial" w:cs="Arial"/>
                              </w:rPr>
                            </w:pPr>
                            <w:r w:rsidRPr="00B70D54">
                              <w:rPr>
                                <w:rFonts w:ascii="Arial" w:hAnsi="Arial" w:cs="Arial"/>
                                <w:b/>
                              </w:rPr>
                              <w:t xml:space="preserve">TEYXΟΣ </w:t>
                            </w:r>
                            <w:r>
                              <w:rPr>
                                <w:rFonts w:ascii="Arial" w:hAnsi="Arial" w:cs="Arial"/>
                                <w:b/>
                                <w:lang w:val="en-US"/>
                              </w:rPr>
                              <w:t>19</w:t>
                            </w:r>
                            <w:r w:rsidRPr="00B70D54">
                              <w:rPr>
                                <w:rFonts w:ascii="Arial" w:hAnsi="Arial" w:cs="Arial"/>
                                <w:b/>
                                <w:lang w:val="en-US"/>
                              </w:rPr>
                              <w:t xml:space="preserve"> </w:t>
                            </w:r>
                            <w:r w:rsidRPr="00B70D54">
                              <w:rPr>
                                <w:rFonts w:ascii="Arial" w:hAnsi="Arial" w:cs="Arial"/>
                                <w:b/>
                              </w:rPr>
                              <w:t xml:space="preserve">| </w:t>
                            </w:r>
                            <w:r>
                              <w:rPr>
                                <w:rFonts w:ascii="Arial" w:hAnsi="Arial" w:cs="Arial"/>
                                <w:b/>
                                <w:lang w:val="en-US"/>
                              </w:rPr>
                              <w:t>9</w:t>
                            </w:r>
                            <w:r w:rsidRPr="00B70D54">
                              <w:rPr>
                                <w:rFonts w:ascii="Arial" w:hAnsi="Arial" w:cs="Arial"/>
                              </w:rPr>
                              <w:t xml:space="preserve"> </w:t>
                            </w:r>
                            <w:r>
                              <w:rPr>
                                <w:rFonts w:ascii="Arial" w:hAnsi="Arial" w:cs="Arial"/>
                              </w:rPr>
                              <w:t xml:space="preserve">Ιανουαρίου </w:t>
                            </w:r>
                            <w:r w:rsidRPr="00B70D54">
                              <w:rPr>
                                <w:rFonts w:ascii="Arial" w:hAnsi="Arial" w:cs="Arial"/>
                              </w:rPr>
                              <w:t>201</w:t>
                            </w:r>
                            <w:r>
                              <w:rPr>
                                <w:rFonts w:ascii="Arial" w:hAnsi="Arial" w:cs="Arial"/>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35308" id="Text Box 12" o:spid="_x0000_s1027" type="#_x0000_t202" style="position:absolute;margin-left:12.55pt;margin-top:-84.3pt;width:175.5pt;height:22.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" filled="f" stroked="f">
                <v:textbox>
                  <w:txbxContent>
                    <w:p w14:paraId="2A22E54D" w14:textId="08BD71B6" w:rsidR="00746E53" w:rsidRPr="00C04135" w:rsidRDefault="00746E53" w:rsidP="00B12768">
                      <w:pPr>
                        <w:pStyle w:val="EDITTEXT"/>
                        <w:jc w:val="left"/>
                        <w:rPr>
                          <w:rFonts w:ascii="Arial" w:hAnsi="Arial" w:cs="Arial"/>
                        </w:rPr>
                      </w:pPr>
                      <w:r w:rsidRPr="00B70D54">
                        <w:rPr>
                          <w:rFonts w:ascii="Arial" w:hAnsi="Arial" w:cs="Arial"/>
                          <w:b/>
                        </w:rPr>
                        <w:t xml:space="preserve">TEYXΟΣ </w:t>
                      </w:r>
                      <w:r>
                        <w:rPr>
                          <w:rFonts w:ascii="Arial" w:hAnsi="Arial" w:cs="Arial"/>
                          <w:b/>
                          <w:lang w:val="en-US"/>
                        </w:rPr>
                        <w:t>19</w:t>
                      </w:r>
                      <w:r w:rsidRPr="00B70D54">
                        <w:rPr>
                          <w:rFonts w:ascii="Arial" w:hAnsi="Arial" w:cs="Arial"/>
                          <w:b/>
                          <w:lang w:val="en-US"/>
                        </w:rPr>
                        <w:t xml:space="preserve"> </w:t>
                      </w:r>
                      <w:r w:rsidRPr="00B70D54">
                        <w:rPr>
                          <w:rFonts w:ascii="Arial" w:hAnsi="Arial" w:cs="Arial"/>
                          <w:b/>
                        </w:rPr>
                        <w:t xml:space="preserve">| </w:t>
                      </w:r>
                      <w:r>
                        <w:rPr>
                          <w:rFonts w:ascii="Arial" w:hAnsi="Arial" w:cs="Arial"/>
                          <w:b/>
                          <w:lang w:val="en-US"/>
                        </w:rPr>
                        <w:t>9</w:t>
                      </w:r>
                      <w:r w:rsidRPr="00B70D54">
                        <w:rPr>
                          <w:rFonts w:ascii="Arial" w:hAnsi="Arial" w:cs="Arial"/>
                        </w:rPr>
                        <w:t xml:space="preserve"> </w:t>
                      </w:r>
                      <w:r>
                        <w:rPr>
                          <w:rFonts w:ascii="Arial" w:hAnsi="Arial" w:cs="Arial"/>
                        </w:rPr>
                        <w:t xml:space="preserve">Ιανουαρίου </w:t>
                      </w:r>
                      <w:r w:rsidRPr="00B70D54">
                        <w:rPr>
                          <w:rFonts w:ascii="Arial" w:hAnsi="Arial" w:cs="Arial"/>
                        </w:rPr>
                        <w:t>201</w:t>
                      </w:r>
                      <w:r>
                        <w:rPr>
                          <w:rFonts w:ascii="Arial" w:hAnsi="Arial" w:cs="Arial"/>
                          <w:lang w:val="en-US"/>
                        </w:rPr>
                        <w:t>8</w:t>
                      </w:r>
                    </w:p>
                  </w:txbxContent>
                </v:textbox>
                <w10:wrap anchorx="page"/>
              </v:shape>
            </w:pict>
          </mc:Fallback>
        </mc:AlternateContent>
      </w:r>
    </w:p>
    <w:p w14:paraId="6EB3DA14" w14:textId="1CD71E94" w:rsidR="007A0960" w:rsidRPr="002974D3" w:rsidRDefault="00E05943" w:rsidP="00D5464D">
      <w:pPr>
        <w:pStyle w:val="Title1"/>
        <w:spacing w:before="0" w:after="120" w:line="400" w:lineRule="exact"/>
        <w:rPr>
          <w:rStyle w:val="MAINTITLE2Char"/>
          <w:rFonts w:ascii="Arial" w:hAnsi="Arial" w:cs="Arial"/>
          <w:b w:val="0"/>
        </w:rPr>
      </w:pPr>
      <w:r w:rsidRPr="002974D3">
        <w:rPr>
          <w:rStyle w:val="MAINTITLE2Char"/>
          <w:rFonts w:ascii="Arial" w:hAnsi="Arial" w:cs="Arial"/>
          <w:b w:val="0"/>
        </w:rPr>
        <w:t>7 προϋποθέσεις για την επανεκκίνηση του κοινωνικού διαλόγου και την αύξηση των εισοδημάτων στο μέλλον</w:t>
      </w:r>
    </w:p>
    <w:p w14:paraId="45C009C9" w14:textId="77777777" w:rsidR="002E7BBE" w:rsidRPr="002E7BBE" w:rsidRDefault="002E7BBE" w:rsidP="002E7BBE">
      <w:pPr>
        <w:kinsoku w:val="0"/>
        <w:overflowPunct w:val="0"/>
        <w:spacing w:afterLines="60" w:after="144"/>
        <w:textAlignment w:val="baseline"/>
        <w:rPr>
          <w:rFonts w:ascii="Arial" w:eastAsiaTheme="minorEastAsia" w:hAnsi="Arial" w:cs="Arial"/>
          <w:sz w:val="22"/>
          <w:szCs w:val="22"/>
          <w:lang w:val="el-GR"/>
        </w:rPr>
      </w:pPr>
      <w:r w:rsidRPr="002E7BBE">
        <w:rPr>
          <w:rFonts w:ascii="Arial" w:eastAsiaTheme="minorEastAsia" w:hAnsi="Arial" w:cs="Arial"/>
          <w:color w:val="000000" w:themeColor="text1"/>
          <w:sz w:val="22"/>
          <w:szCs w:val="22"/>
          <w:lang w:val="el-GR"/>
        </w:rPr>
        <w:t xml:space="preserve">Στόχος όλων μας στην αυγή του 2018, μετά από μια από τις πιο δύσκολες περιόδους οικονομικής κατάρρευσης στη σύγχρονη </w:t>
      </w:r>
      <w:r w:rsidRPr="002E7BBE">
        <w:rPr>
          <w:rFonts w:ascii="Arial" w:eastAsiaTheme="minorEastAsia" w:hAnsi="Arial" w:cs="Arial"/>
          <w:sz w:val="22"/>
          <w:szCs w:val="22"/>
          <w:lang w:val="el-GR"/>
        </w:rPr>
        <w:t xml:space="preserve">ελληνική ιστορία, και αφού διορθώθηκαν θεμελιώδεις μακροοικονομικές  ανισορροπίες, είναι να μετατρέψουμε τα ασταθή βήματα προς την ανάπτυξη και την αύξηση της απασχόλησης σε στέρεες πολιτικές που θα οδηγήσουν σε δυναμική και διατηρήσιμη οικονομική ανάπτυξη και ευημερία για όλους. Η αναβίωση του κοινωνικού διαλόγου μεταξύ Πολιτείας, εργοδοτών και εργαζομένων σε νέες βάσεις πρέπει να δίνει προτεραιότητα στη διεθνή ανταγωνιστικότητα της ελληνικής οικονομίας και την παραγωγή διεθνώς εμπορευσίμων προϊόντων και υπηρεσιών. Η συναίνεση γύρω από αυτόν τον όρο αποτελεί συνθήκη επιβίωσης για την Ελληνική οικονομία, προκειμένου η ανάκαμψη να πάψει να είναι εύθραυστη και θεμελιώδεις διαρθρωτικές προκλήσεις στη λειτουργία κράτους και αγοράς να θεραπευθούν.  </w:t>
      </w:r>
    </w:p>
    <w:p w14:paraId="73443C82" w14:textId="56FD2DD3" w:rsidR="002E7BBE" w:rsidRPr="002E7BBE" w:rsidRDefault="002E7BBE" w:rsidP="002E7BBE">
      <w:pPr>
        <w:kinsoku w:val="0"/>
        <w:overflowPunct w:val="0"/>
        <w:spacing w:afterLines="60" w:after="144"/>
        <w:textAlignment w:val="baseline"/>
        <w:rPr>
          <w:rFonts w:ascii="Arial" w:hAnsi="Arial" w:cs="Arial"/>
          <w:sz w:val="22"/>
          <w:szCs w:val="22"/>
          <w:lang w:val="el-GR"/>
        </w:rPr>
      </w:pPr>
      <w:r w:rsidRPr="002E7BBE">
        <w:rPr>
          <w:rFonts w:ascii="Arial" w:hAnsi="Arial" w:cs="Arial"/>
          <w:sz w:val="22"/>
          <w:szCs w:val="22"/>
          <w:lang w:val="el-GR"/>
        </w:rPr>
        <w:t xml:space="preserve">Ο ΣΕΒ θεωρεί ότι οι κορυφαίες οργανώσεις των κοινωνικών εταίρων πρέπει να στοχεύουν με ενεργητικό τρόπο στην επίτευξη των προϋποθέσεων για την αύξηση βιώσιμων θέσεων εργασίας και για τη βελτίωση των εισοδημάτων. Η πρόσφατη </w:t>
      </w:r>
      <w:hyperlink r:id="rId10" w:history="1">
        <w:r w:rsidRPr="002E7BBE">
          <w:rPr>
            <w:rFonts w:ascii="Arial" w:hAnsi="Arial" w:cs="Arial"/>
            <w:color w:val="0000FF" w:themeColor="hyperlink"/>
            <w:sz w:val="22"/>
            <w:szCs w:val="22"/>
            <w:u w:val="single"/>
            <w:lang w:val="el-GR"/>
          </w:rPr>
          <w:t xml:space="preserve">«διακήρυξη της Κωνσταντινούπολης» του </w:t>
        </w:r>
        <w:r w:rsidRPr="002E7BBE">
          <w:rPr>
            <w:rFonts w:ascii="Arial" w:hAnsi="Arial" w:cs="Arial"/>
            <w:color w:val="0000FF" w:themeColor="hyperlink"/>
            <w:sz w:val="22"/>
            <w:szCs w:val="22"/>
            <w:u w:val="single"/>
          </w:rPr>
          <w:t>ILO</w:t>
        </w:r>
      </w:hyperlink>
      <w:r w:rsidRPr="002E7BBE">
        <w:rPr>
          <w:rFonts w:ascii="Arial" w:hAnsi="Arial" w:cs="Arial"/>
          <w:sz w:val="22"/>
          <w:szCs w:val="22"/>
          <w:lang w:val="el-GR"/>
        </w:rPr>
        <w:t xml:space="preserve"> θέτει ένα συγκεκριμένο πλαίσιο για τις πολιτικές που πρέπει να υποστηρίξουμε ή ακόμη και να διαμορφώσουμε υπό μορφή προτάσεων. Για να μπορέσουμε να συνεισφέρουμε ενεργητικά στον στόχο αυτό, ο </w:t>
      </w:r>
      <w:r w:rsidRPr="00356224">
        <w:rPr>
          <w:rFonts w:ascii="Arial" w:hAnsi="Arial" w:cs="Arial"/>
          <w:sz w:val="22"/>
          <w:szCs w:val="22"/>
          <w:lang w:val="el-GR"/>
        </w:rPr>
        <w:t xml:space="preserve">ΣΕΒ </w:t>
      </w:r>
      <w:hyperlink r:id="rId11" w:history="1">
        <w:r w:rsidRPr="00356224">
          <w:rPr>
            <w:rStyle w:val="-"/>
            <w:rFonts w:ascii="Arial" w:hAnsi="Arial" w:cs="Arial"/>
            <w:sz w:val="22"/>
            <w:szCs w:val="22"/>
            <w:lang w:val="el-GR"/>
          </w:rPr>
          <w:t>με επιστολή</w:t>
        </w:r>
      </w:hyperlink>
      <w:r w:rsidRPr="00356224">
        <w:rPr>
          <w:rFonts w:ascii="Arial" w:hAnsi="Arial" w:cs="Arial"/>
          <w:sz w:val="22"/>
          <w:szCs w:val="22"/>
          <w:lang w:val="el-GR"/>
        </w:rPr>
        <w:t xml:space="preserve"> που</w:t>
      </w:r>
      <w:r w:rsidRPr="002E7BBE">
        <w:rPr>
          <w:rFonts w:ascii="Arial" w:hAnsi="Arial" w:cs="Arial"/>
          <w:sz w:val="22"/>
          <w:szCs w:val="22"/>
          <w:lang w:val="el-GR"/>
        </w:rPr>
        <w:t xml:space="preserve"> απηύθυνε ο Πρόεδρος του στους Προέδρους των Κοινωνικών Εταίρων που συνάπτουν την ΕΓΣΣΕ αποτύπωσε 7 ζητήματα που είναι σκόπιμο να συζητηθούν στο πλαίσιο των επικείμενων συναντήσεων για τη διαπραγμάτευση της ΕΓΣΣΕ του 2018. Στην πράξη, αυτό θα ενεργοποιήσει το Βήμα Συνεργασίας, σύμφωνα με τις πρόνοιες του άρθρου 8 της ΕΓΣΣΕ 2008, αλλά και σύμφωνα με το πνεύμα της </w:t>
      </w:r>
      <w:hyperlink r:id="rId12" w:history="1">
        <w:r w:rsidRPr="002E7BBE">
          <w:rPr>
            <w:rFonts w:ascii="Arial" w:hAnsi="Arial" w:cs="Arial"/>
            <w:color w:val="0000FF" w:themeColor="hyperlink"/>
            <w:sz w:val="22"/>
            <w:szCs w:val="22"/>
            <w:u w:val="single"/>
            <w:lang w:val="el-GR"/>
          </w:rPr>
          <w:t xml:space="preserve">κοινής Δήλωσης των Ευρωπαίων Κοινωνικών Εταίρων στο </w:t>
        </w:r>
        <w:r w:rsidRPr="002E7BBE">
          <w:rPr>
            <w:rFonts w:ascii="Arial" w:hAnsi="Arial" w:cs="Arial"/>
            <w:color w:val="0000FF" w:themeColor="hyperlink"/>
            <w:sz w:val="22"/>
            <w:szCs w:val="22"/>
            <w:u w:val="single"/>
          </w:rPr>
          <w:t>Gothenburg</w:t>
        </w:r>
      </w:hyperlink>
      <w:r w:rsidRPr="002E7BBE">
        <w:rPr>
          <w:rFonts w:ascii="Arial" w:hAnsi="Arial" w:cs="Arial"/>
          <w:sz w:val="22"/>
          <w:szCs w:val="22"/>
          <w:lang w:val="el-GR"/>
        </w:rPr>
        <w:t xml:space="preserve">. Η έναρξη και κατάληξη ενός τέτοιου δομημένου διαλόγου με ουσιαστικές συναινέσεις γύρω από τους 7 προτεινόμενους άξονες, θα συμβάλλει καθοριστικά στη βελτίωση της παραγωγικότητας της Ελληνικής αγοράς εργασίας και θα ανοίξει το δρόμο για τις αναγκαίες αυξήσεις μισθών στον ιδιωτικό τομέα. </w:t>
      </w:r>
    </w:p>
    <w:p w14:paraId="6EDE4043" w14:textId="49CC8E0A" w:rsidR="007900AB" w:rsidRDefault="0079391E" w:rsidP="00744DAE">
      <w:pPr>
        <w:kinsoku w:val="0"/>
        <w:overflowPunct w:val="0"/>
        <w:spacing w:afterLines="60" w:after="144"/>
        <w:textAlignment w:val="baseline"/>
        <w:rPr>
          <w:rFonts w:ascii="Arial" w:hAnsi="Arial" w:cs="Arial"/>
          <w:sz w:val="22"/>
          <w:szCs w:val="22"/>
          <w:lang w:val="el-GR"/>
        </w:rPr>
      </w:pPr>
      <w:r w:rsidRPr="00744DAE">
        <w:rPr>
          <w:rFonts w:ascii="Arial" w:hAnsi="Arial" w:cs="Arial"/>
          <w:sz w:val="22"/>
          <w:szCs w:val="22"/>
          <w:lang w:val="el-GR"/>
        </w:rPr>
        <w:t xml:space="preserve"> </w:t>
      </w:r>
    </w:p>
    <w:p w14:paraId="3F85EAA0" w14:textId="77777777" w:rsidR="007900AB" w:rsidRPr="00735E8F" w:rsidRDefault="007900AB" w:rsidP="007900AB">
      <w:pPr>
        <w:pStyle w:val="MAINTEXT2"/>
        <w:pBdr>
          <w:top w:val="single" w:sz="4" w:space="1" w:color="auto"/>
          <w:left w:val="single" w:sz="4" w:space="4" w:color="auto"/>
          <w:bottom w:val="single" w:sz="4" w:space="1" w:color="auto"/>
          <w:right w:val="single" w:sz="4" w:space="4" w:color="auto"/>
        </w:pBdr>
        <w:spacing w:line="240" w:lineRule="auto"/>
        <w:rPr>
          <w:rFonts w:ascii="Arial" w:hAnsi="Arial" w:cs="Arial"/>
          <w:i/>
          <w:color w:val="00AEEF"/>
          <w:sz w:val="18"/>
          <w:szCs w:val="17"/>
        </w:rPr>
      </w:pPr>
      <w:r w:rsidRPr="00735E8F">
        <w:rPr>
          <w:rFonts w:ascii="Arial" w:hAnsi="Arial" w:cs="Arial"/>
          <w:i/>
          <w:color w:val="00AEEF"/>
          <w:sz w:val="18"/>
          <w:szCs w:val="17"/>
          <w:lang w:val="en-US"/>
        </w:rPr>
        <w:t>T</w:t>
      </w:r>
      <w:r w:rsidRPr="00735E8F">
        <w:rPr>
          <w:rFonts w:ascii="Arial" w:hAnsi="Arial" w:cs="Arial"/>
          <w:i/>
          <w:color w:val="00AEEF"/>
          <w:sz w:val="18"/>
          <w:szCs w:val="17"/>
        </w:rPr>
        <w:t>ο παρόν κείμενο αποτελεί σύνοψη έκθεσης που συντάχθηκε από τον Χάρη Κυριαζή Σύμβουλο Διοίκησης του ΣΕΒ, Χρήστο Α. Ιωάννου Οικονομολόγο, σύμβουλο Διοίκησης του ΣΕΒ για το Μέλλον της Εργασίας και τον Σωτήρη Πέτρο Στατιστικό, Αναλυτή Πολιτικής  του ΣΕΒ, στο πλαίσιο της προετοιμασίας της ημερίδας του ΣΕΒ για το Μέλλον της Εργασίας που πραγματοποιήθηκε στις 24-10-2017.</w:t>
      </w:r>
    </w:p>
    <w:p w14:paraId="6EF41511" w14:textId="7AE03ABD" w:rsidR="00744DAE" w:rsidRDefault="007900AB" w:rsidP="00744DAE">
      <w:pPr>
        <w:kinsoku w:val="0"/>
        <w:overflowPunct w:val="0"/>
        <w:spacing w:afterLines="60" w:after="144"/>
        <w:textAlignment w:val="baseline"/>
        <w:rPr>
          <w:rFonts w:ascii="Arial" w:hAnsi="Arial" w:cs="Arial"/>
          <w:sz w:val="22"/>
          <w:szCs w:val="22"/>
          <w:lang w:val="el-GR"/>
        </w:rPr>
      </w:pPr>
      <w:r w:rsidRPr="00744DAE">
        <w:rPr>
          <w:rFonts w:ascii="Arial" w:hAnsi="Arial" w:cs="Arial"/>
          <w:i/>
          <w:noProof/>
          <w:szCs w:val="22"/>
        </w:rPr>
        <mc:AlternateContent>
          <mc:Choice Requires="wps">
            <w:drawing>
              <wp:anchor distT="45720" distB="45720" distL="114300" distR="114300" simplePos="0" relativeHeight="252194816" behindDoc="0" locked="0" layoutInCell="1" allowOverlap="1" wp14:anchorId="33958FDB" wp14:editId="536EDEF9">
                <wp:simplePos x="0" y="0"/>
                <wp:positionH relativeFrom="margin">
                  <wp:posOffset>5763895</wp:posOffset>
                </wp:positionH>
                <wp:positionV relativeFrom="paragraph">
                  <wp:posOffset>310515</wp:posOffset>
                </wp:positionV>
                <wp:extent cx="1285875" cy="10477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47750"/>
                        </a:xfrm>
                        <a:prstGeom prst="rect">
                          <a:avLst/>
                        </a:prstGeom>
                        <a:solidFill>
                          <a:sysClr val="window" lastClr="FFFFFF">
                            <a:lumMod val="85000"/>
                          </a:sysClr>
                        </a:solidFill>
                        <a:ln w="9525">
                          <a:noFill/>
                          <a:miter lim="800000"/>
                          <a:headEnd/>
                          <a:tailEnd/>
                        </a:ln>
                      </wps:spPr>
                      <wps:txbx>
                        <w:txbxContent>
                          <w:p w14:paraId="703412A5" w14:textId="77777777" w:rsidR="00746E53" w:rsidRDefault="00746E53" w:rsidP="00261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58FDB" id="Text Box 2" o:spid="_x0000_s1028" type="#_x0000_t202" style="position:absolute;margin-left:453.85pt;margin-top:24.45pt;width:101.25pt;height:82.5pt;z-index:25219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" fillcolor="#d9d9d9" stroked="f">
                <v:textbox>
                  <w:txbxContent>
                    <w:p w14:paraId="703412A5" w14:textId="77777777" w:rsidR="00746E53" w:rsidRDefault="00746E53" w:rsidP="002618FF"/>
                  </w:txbxContent>
                </v:textbox>
                <w10:wrap anchorx="margin"/>
              </v:shape>
            </w:pict>
          </mc:Fallback>
        </mc:AlternateContent>
      </w:r>
      <w:r w:rsidR="0079391E" w:rsidRPr="00744DAE">
        <w:rPr>
          <w:rFonts w:ascii="Arial" w:hAnsi="Arial" w:cs="Arial"/>
          <w:sz w:val="22"/>
          <w:szCs w:val="22"/>
          <w:lang w:val="el-GR"/>
        </w:rPr>
        <w:t xml:space="preserve"> </w:t>
      </w:r>
    </w:p>
    <w:p w14:paraId="08875E37" w14:textId="62423B09" w:rsidR="00744DAE" w:rsidRPr="000B1256" w:rsidRDefault="00735E8F" w:rsidP="00744DAE">
      <w:pPr>
        <w:pStyle w:val="MAINTEXT2"/>
        <w:spacing w:afterLines="60" w:after="144"/>
        <w:jc w:val="left"/>
        <w:rPr>
          <w:rFonts w:ascii="Arial" w:hAnsi="Arial" w:cs="Arial"/>
          <w:szCs w:val="22"/>
        </w:rPr>
      </w:pPr>
      <w:bookmarkStart w:id="0" w:name="_GoBack"/>
      <w:r>
        <w:rPr>
          <w:rFonts w:ascii="Arial" w:hAnsi="Arial" w:cs="Arial"/>
          <w:szCs w:val="22"/>
        </w:rPr>
        <w:lastRenderedPageBreak/>
        <w:t xml:space="preserve">Η ελληνική  κοινωνία </w:t>
      </w:r>
      <w:r w:rsidR="007A0960" w:rsidRPr="00744DAE">
        <w:rPr>
          <w:rFonts w:ascii="Arial" w:hAnsi="Arial" w:cs="Arial"/>
          <w:szCs w:val="22"/>
        </w:rPr>
        <w:t>πρέπει  να προχω</w:t>
      </w:r>
      <w:r>
        <w:rPr>
          <w:rFonts w:ascii="Arial" w:hAnsi="Arial" w:cs="Arial"/>
          <w:szCs w:val="22"/>
        </w:rPr>
        <w:t xml:space="preserve">ρήσει σε ριζικές μεταρρυθμίσεις με την </w:t>
      </w:r>
      <w:r w:rsidR="007A0960" w:rsidRPr="00744DAE">
        <w:rPr>
          <w:rFonts w:ascii="Arial" w:hAnsi="Arial" w:cs="Arial"/>
          <w:szCs w:val="22"/>
        </w:rPr>
        <w:t>ελλην</w:t>
      </w:r>
      <w:r>
        <w:rPr>
          <w:rFonts w:ascii="Arial" w:hAnsi="Arial" w:cs="Arial"/>
          <w:szCs w:val="22"/>
        </w:rPr>
        <w:t xml:space="preserve">ική οικονομία </w:t>
      </w:r>
      <w:r w:rsidR="002974D3" w:rsidRPr="00744DAE">
        <w:rPr>
          <w:rFonts w:ascii="Arial" w:hAnsi="Arial" w:cs="Arial"/>
          <w:szCs w:val="22"/>
        </w:rPr>
        <w:t>εν πτήσει, για</w:t>
      </w:r>
      <w:r w:rsidR="007A0960" w:rsidRPr="00744DAE">
        <w:rPr>
          <w:rFonts w:ascii="Arial" w:hAnsi="Arial" w:cs="Arial"/>
          <w:szCs w:val="22"/>
        </w:rPr>
        <w:t xml:space="preserve"> να την κρατήσει σε ανορθωτική πορεία. </w:t>
      </w:r>
      <w:r w:rsidR="005629F9" w:rsidRPr="00744DAE">
        <w:rPr>
          <w:rFonts w:ascii="Arial" w:hAnsi="Arial" w:cs="Arial"/>
          <w:szCs w:val="22"/>
        </w:rPr>
        <w:t>Βιώσιμη λύση στην ελληνική κρίση απασχόλησης είναι μία ολοκληρωμένη στρατηγική που θα υποστηρίζει την ανάπτυξη του τομέα διεθνώς εμπορεύσιμων προϊόντων και υπηρεσιών,</w:t>
      </w:r>
      <w:r w:rsidR="00C66283" w:rsidRPr="00744DAE">
        <w:rPr>
          <w:rFonts w:ascii="Arial" w:hAnsi="Arial" w:cs="Arial"/>
          <w:szCs w:val="22"/>
        </w:rPr>
        <w:t xml:space="preserve"> α</w:t>
      </w:r>
      <w:r w:rsidR="00744DAE">
        <w:rPr>
          <w:rFonts w:ascii="Arial" w:hAnsi="Arial" w:cs="Arial"/>
          <w:szCs w:val="22"/>
        </w:rPr>
        <w:t>υξανόμενης προστιθέμενης αξίας,</w:t>
      </w:r>
      <w:r w:rsidR="005629F9" w:rsidRPr="00744DAE">
        <w:rPr>
          <w:rFonts w:ascii="Arial" w:hAnsi="Arial" w:cs="Arial"/>
          <w:szCs w:val="22"/>
        </w:rPr>
        <w:t xml:space="preserve"> ο οποίος παράγει, εξάγει και δημιουργεί βιώσιμες θέσεις </w:t>
      </w:r>
      <w:r w:rsidR="005629F9" w:rsidRPr="000B1256">
        <w:rPr>
          <w:rFonts w:ascii="Arial" w:hAnsi="Arial" w:cs="Arial"/>
          <w:szCs w:val="22"/>
        </w:rPr>
        <w:t xml:space="preserve">εργασίας. </w:t>
      </w:r>
      <w:r w:rsidR="00C66283" w:rsidRPr="000B1256">
        <w:rPr>
          <w:rFonts w:ascii="Arial" w:hAnsi="Arial" w:cs="Arial"/>
          <w:szCs w:val="22"/>
        </w:rPr>
        <w:t xml:space="preserve">Αυτό είναι θεμελιώδες ώστε, εν μέσω διεθνών τεχνολογικών ανακατατάξεων, να μην εγκλωβιστεί η Ελλάδα στις χώρες περιορισμένης παραγωγικής βάσης, χαμηλών ειδικοτήτων και χαμηλών μισθών.  Αυτό  </w:t>
      </w:r>
      <w:r w:rsidR="005629F9" w:rsidRPr="000B1256">
        <w:rPr>
          <w:rFonts w:ascii="Arial" w:hAnsi="Arial" w:cs="Arial"/>
          <w:szCs w:val="22"/>
        </w:rPr>
        <w:t>χρειάζεται, μεταξύ άλλων, και το κατάλληλο πλαίσιο λειτουργίας της αγοράς εργασίας και ρύθμισης των εργασιακών σχέσεων</w:t>
      </w:r>
      <w:r w:rsidR="00C66283" w:rsidRPr="000B1256">
        <w:rPr>
          <w:rFonts w:ascii="Arial" w:hAnsi="Arial" w:cs="Arial"/>
          <w:szCs w:val="22"/>
        </w:rPr>
        <w:t xml:space="preserve">. </w:t>
      </w:r>
    </w:p>
    <w:p w14:paraId="44C2870B" w14:textId="77777777" w:rsidR="00744DAE" w:rsidRPr="000B1256" w:rsidRDefault="0020181B" w:rsidP="00744DAE">
      <w:pPr>
        <w:pStyle w:val="MAINTEXT2"/>
        <w:spacing w:afterLines="60" w:after="144"/>
        <w:jc w:val="left"/>
        <w:rPr>
          <w:rFonts w:ascii="Arial" w:hAnsi="Arial" w:cs="Arial"/>
          <w:szCs w:val="22"/>
        </w:rPr>
      </w:pPr>
      <w:r w:rsidRPr="000B1256">
        <w:rPr>
          <w:rFonts w:ascii="Arial" w:hAnsi="Arial" w:cs="Arial"/>
          <w:szCs w:val="22"/>
        </w:rPr>
        <w:t>Είναι κρίσιμο επίσης να κατανοήσουμε ότι η απουσία, η καθυστέρηση  ή η ακύρωση μεταρρυθμίσεων πλήττουν την εγχώρια συνολική ανταγωνιστικότητα και έχουν άμεσες παρενέργειες στις αμοιβές που μπορεί να λαμβάνει ο Έλληνας εργαζόμενος</w:t>
      </w:r>
      <w:r w:rsidR="009569AE" w:rsidRPr="000B1256">
        <w:rPr>
          <w:rFonts w:ascii="Arial" w:hAnsi="Arial" w:cs="Arial"/>
          <w:szCs w:val="22"/>
        </w:rPr>
        <w:t xml:space="preserve">  και στον αριθμό των βιώσιμων και ποιοτικών θέσεων εργασίας που είναι διαθέσιμες στους</w:t>
      </w:r>
      <w:r w:rsidR="00AB2B97" w:rsidRPr="000B1256">
        <w:rPr>
          <w:rFonts w:ascii="Arial" w:hAnsi="Arial" w:cs="Arial"/>
          <w:szCs w:val="22"/>
        </w:rPr>
        <w:t xml:space="preserve"> οικονομικά ενεργούς πολίτες της χώρας</w:t>
      </w:r>
      <w:r w:rsidRPr="000B1256">
        <w:rPr>
          <w:rFonts w:ascii="Arial" w:hAnsi="Arial" w:cs="Arial"/>
          <w:szCs w:val="22"/>
        </w:rPr>
        <w:t>. Διότι ελλείψει όλων των άλλων μεταρρυθμίσεων, η πίεση της προσαρμογής μεταφέρεται στο εργατικό κόστος. Κι αυτό συνέβη και συμβαίνει με όλα τα μνημόνια</w:t>
      </w:r>
      <w:r w:rsidR="00AB2B97" w:rsidRPr="000B1256">
        <w:rPr>
          <w:rFonts w:ascii="Arial" w:hAnsi="Arial" w:cs="Arial"/>
          <w:szCs w:val="22"/>
        </w:rPr>
        <w:t xml:space="preserve"> και το μίγμα πολιτικής τους</w:t>
      </w:r>
      <w:r w:rsidRPr="000B1256">
        <w:rPr>
          <w:rFonts w:ascii="Arial" w:hAnsi="Arial" w:cs="Arial"/>
          <w:szCs w:val="22"/>
        </w:rPr>
        <w:t xml:space="preserve">. </w:t>
      </w:r>
    </w:p>
    <w:p w14:paraId="75BF8382" w14:textId="77777777" w:rsidR="00744DAE" w:rsidRPr="000B1256" w:rsidRDefault="00910F65" w:rsidP="00744DAE">
      <w:pPr>
        <w:pStyle w:val="MAINTEXT2"/>
        <w:spacing w:afterLines="60" w:after="144"/>
        <w:jc w:val="left"/>
        <w:rPr>
          <w:rFonts w:ascii="Arial" w:hAnsi="Arial" w:cs="Arial"/>
          <w:szCs w:val="22"/>
        </w:rPr>
      </w:pPr>
      <w:r w:rsidRPr="000B1256">
        <w:rPr>
          <w:rFonts w:ascii="Arial" w:hAnsi="Arial" w:cs="Arial"/>
          <w:szCs w:val="22"/>
        </w:rPr>
        <w:t>Η</w:t>
      </w:r>
      <w:r w:rsidR="005629F9" w:rsidRPr="000B1256">
        <w:rPr>
          <w:rFonts w:ascii="Arial" w:hAnsi="Arial" w:cs="Arial"/>
          <w:szCs w:val="22"/>
        </w:rPr>
        <w:t xml:space="preserve"> οικονομία μας την μεταμνημονιακή περίοδο</w:t>
      </w:r>
      <w:r w:rsidRPr="000B1256">
        <w:rPr>
          <w:rFonts w:ascii="Arial" w:hAnsi="Arial" w:cs="Arial"/>
          <w:szCs w:val="22"/>
        </w:rPr>
        <w:t>,</w:t>
      </w:r>
      <w:r w:rsidR="005629F9" w:rsidRPr="000B1256">
        <w:rPr>
          <w:rFonts w:ascii="Arial" w:hAnsi="Arial" w:cs="Arial"/>
          <w:szCs w:val="22"/>
        </w:rPr>
        <w:t xml:space="preserve"> </w:t>
      </w:r>
      <w:r w:rsidR="00C66283" w:rsidRPr="000B1256">
        <w:rPr>
          <w:rFonts w:ascii="Arial" w:hAnsi="Arial" w:cs="Arial"/>
          <w:szCs w:val="22"/>
        </w:rPr>
        <w:t>χρειάζ</w:t>
      </w:r>
      <w:r w:rsidRPr="000B1256">
        <w:rPr>
          <w:rFonts w:ascii="Arial" w:hAnsi="Arial" w:cs="Arial"/>
          <w:szCs w:val="22"/>
        </w:rPr>
        <w:t xml:space="preserve">εται </w:t>
      </w:r>
      <w:r w:rsidR="007A0960" w:rsidRPr="000B1256">
        <w:rPr>
          <w:rFonts w:ascii="Arial" w:hAnsi="Arial" w:cs="Arial"/>
          <w:szCs w:val="22"/>
        </w:rPr>
        <w:t>μια  πολιτική μεταρρυθμίσεων για την απασχόληση, την αγορά εργασίας και τις εργασιακές σχέσεις,  εγχώριου  σχεδιασμού και, κυρίως, ιδιοκτησίας</w:t>
      </w:r>
      <w:r w:rsidR="005629F9" w:rsidRPr="000B1256">
        <w:rPr>
          <w:rFonts w:ascii="Arial" w:hAnsi="Arial" w:cs="Arial"/>
          <w:szCs w:val="22"/>
        </w:rPr>
        <w:t xml:space="preserve">. </w:t>
      </w:r>
      <w:r w:rsidR="00EE52F2" w:rsidRPr="000B1256">
        <w:rPr>
          <w:rFonts w:ascii="Arial" w:hAnsi="Arial" w:cs="Arial"/>
          <w:szCs w:val="22"/>
        </w:rPr>
        <w:t xml:space="preserve">Για να διαμορφωθεί και να λειτουργήσει αυτή η στρατηγική χρειάζεται και το κατάλληλο πλαίσιο κοινωνικού διαλόγου.  </w:t>
      </w:r>
      <w:r w:rsidR="0041669F" w:rsidRPr="000B1256">
        <w:rPr>
          <w:rFonts w:ascii="Arial" w:hAnsi="Arial" w:cs="Arial"/>
          <w:szCs w:val="22"/>
        </w:rPr>
        <w:t xml:space="preserve">Ο κοινωνικός διάλογος, δηλαδή </w:t>
      </w:r>
      <w:r w:rsidR="00AB2B97" w:rsidRPr="000B1256">
        <w:rPr>
          <w:rFonts w:ascii="Arial" w:hAnsi="Arial" w:cs="Arial"/>
          <w:szCs w:val="22"/>
        </w:rPr>
        <w:t xml:space="preserve">κατ’ αρχήν </w:t>
      </w:r>
      <w:r w:rsidR="0041669F" w:rsidRPr="000B1256">
        <w:rPr>
          <w:rFonts w:ascii="Arial" w:hAnsi="Arial" w:cs="Arial"/>
          <w:szCs w:val="22"/>
        </w:rPr>
        <w:t>ο ρόλος των κοινωνικών εταίρων, εργοδοτών και εργαζομένων, είναι κομβικός σε αυτήν την διαδικασία και πρέπει να διευρυνθεί με άλλα ζητήματα, πέρα και πάνω από το στενό προσδιορισμό του κατώτατου μισθού</w:t>
      </w:r>
      <w:r w:rsidRPr="000B1256">
        <w:rPr>
          <w:rFonts w:ascii="Arial" w:hAnsi="Arial" w:cs="Arial"/>
          <w:szCs w:val="22"/>
        </w:rPr>
        <w:t xml:space="preserve">, για τον οποίο ήδη έχει καθορισθεί, αλλά δεν </w:t>
      </w:r>
      <w:r w:rsidR="00AB2B97" w:rsidRPr="000B1256">
        <w:rPr>
          <w:rFonts w:ascii="Arial" w:hAnsi="Arial" w:cs="Arial"/>
          <w:szCs w:val="22"/>
        </w:rPr>
        <w:t>έχει</w:t>
      </w:r>
      <w:r w:rsidRPr="000B1256">
        <w:rPr>
          <w:rFonts w:ascii="Arial" w:hAnsi="Arial" w:cs="Arial"/>
          <w:szCs w:val="22"/>
        </w:rPr>
        <w:t xml:space="preserve"> </w:t>
      </w:r>
      <w:r w:rsidR="00AB2B97" w:rsidRPr="000B1256">
        <w:rPr>
          <w:rFonts w:ascii="Arial" w:hAnsi="Arial" w:cs="Arial"/>
          <w:szCs w:val="22"/>
        </w:rPr>
        <w:t xml:space="preserve">ακόμη </w:t>
      </w:r>
      <w:r w:rsidRPr="000B1256">
        <w:rPr>
          <w:rFonts w:ascii="Arial" w:hAnsi="Arial" w:cs="Arial"/>
          <w:szCs w:val="22"/>
        </w:rPr>
        <w:t xml:space="preserve">εφαρμοσθεί, νέο ρυθμιστικό πλαίσιο. </w:t>
      </w:r>
      <w:r w:rsidR="0041669F" w:rsidRPr="000B1256">
        <w:rPr>
          <w:rFonts w:ascii="Arial" w:hAnsi="Arial" w:cs="Arial"/>
          <w:szCs w:val="22"/>
        </w:rPr>
        <w:t>Τέτοια ζητήματα είναι το ασφαλιστικό, η εκπαίδευση, η ανάπτυξη του ανθρώπινου δυναμικού και η επιχειρησιακή απόδοση, η υπερφορολόγηση, η επιχειρηματική μεγέθυνση</w:t>
      </w:r>
      <w:r w:rsidR="00EE52F2" w:rsidRPr="000B1256">
        <w:rPr>
          <w:rFonts w:ascii="Arial" w:hAnsi="Arial" w:cs="Arial"/>
          <w:szCs w:val="22"/>
        </w:rPr>
        <w:t xml:space="preserve">, η </w:t>
      </w:r>
      <w:r w:rsidR="00AB2B97" w:rsidRPr="000B1256">
        <w:rPr>
          <w:rFonts w:ascii="Arial" w:hAnsi="Arial" w:cs="Arial"/>
          <w:szCs w:val="22"/>
        </w:rPr>
        <w:t>αποτελεσματική</w:t>
      </w:r>
      <w:r w:rsidR="00EE52F2" w:rsidRPr="000B1256">
        <w:rPr>
          <w:rFonts w:ascii="Arial" w:hAnsi="Arial" w:cs="Arial"/>
          <w:szCs w:val="22"/>
        </w:rPr>
        <w:t xml:space="preserve"> επίλυση των συλλογικών διαφορών</w:t>
      </w:r>
      <w:r w:rsidR="0041669F" w:rsidRPr="000B1256">
        <w:rPr>
          <w:rFonts w:ascii="Arial" w:hAnsi="Arial" w:cs="Arial"/>
          <w:szCs w:val="22"/>
        </w:rPr>
        <w:t xml:space="preserve">. </w:t>
      </w:r>
    </w:p>
    <w:p w14:paraId="69DB07C5" w14:textId="26F6E846" w:rsidR="007A108F" w:rsidRPr="000B1256" w:rsidRDefault="007A108F" w:rsidP="00744DAE">
      <w:pPr>
        <w:pStyle w:val="MAINTEXT2"/>
        <w:spacing w:afterLines="60" w:after="144"/>
        <w:jc w:val="left"/>
        <w:rPr>
          <w:rFonts w:ascii="Arial" w:hAnsi="Arial" w:cs="Arial"/>
          <w:szCs w:val="22"/>
        </w:rPr>
      </w:pPr>
      <w:r w:rsidRPr="000B1256">
        <w:rPr>
          <w:rStyle w:val="MAINTITLE2Char"/>
          <w:rFonts w:ascii="Arial" w:hAnsi="Arial" w:cs="Arial"/>
          <w:sz w:val="22"/>
          <w:szCs w:val="22"/>
        </w:rPr>
        <w:t>Τ</w:t>
      </w:r>
      <w:r w:rsidR="00AB2B97" w:rsidRPr="000B1256">
        <w:rPr>
          <w:rStyle w:val="MAINTITLE2Char"/>
          <w:rFonts w:ascii="Arial" w:hAnsi="Arial" w:cs="Arial"/>
          <w:sz w:val="22"/>
          <w:szCs w:val="22"/>
        </w:rPr>
        <w:t xml:space="preserve">έτοια είναι και τα </w:t>
      </w:r>
      <w:r w:rsidRPr="000B1256">
        <w:rPr>
          <w:rStyle w:val="MAINTITLE2Char"/>
          <w:rFonts w:ascii="Arial" w:hAnsi="Arial" w:cs="Arial"/>
          <w:sz w:val="22"/>
          <w:szCs w:val="22"/>
        </w:rPr>
        <w:t>7 ζητήματα που</w:t>
      </w:r>
      <w:r w:rsidRPr="000B1256">
        <w:rPr>
          <w:rFonts w:ascii="Arial" w:hAnsi="Arial" w:cs="Arial"/>
          <w:szCs w:val="22"/>
        </w:rPr>
        <w:t xml:space="preserve"> </w:t>
      </w:r>
      <w:r w:rsidR="005D57B4" w:rsidRPr="000B1256">
        <w:rPr>
          <w:rFonts w:ascii="Arial" w:hAnsi="Arial" w:cs="Arial"/>
          <w:szCs w:val="22"/>
        </w:rPr>
        <w:t xml:space="preserve">προτείνεται </w:t>
      </w:r>
      <w:r w:rsidRPr="000B1256">
        <w:rPr>
          <w:rFonts w:ascii="Arial" w:hAnsi="Arial" w:cs="Arial"/>
          <w:szCs w:val="22"/>
        </w:rPr>
        <w:t>να συζητηθούν στο πλαίσιο των επικείμενων συναντήσεων για τη διαπραγμάτευση της ΕΓΣΣΕ του 2018</w:t>
      </w:r>
      <w:r w:rsidR="00A30C33">
        <w:rPr>
          <w:rFonts w:ascii="Arial" w:hAnsi="Arial" w:cs="Arial"/>
          <w:szCs w:val="22"/>
        </w:rPr>
        <w:t>,</w:t>
      </w:r>
      <w:r w:rsidRPr="000B1256">
        <w:rPr>
          <w:rFonts w:ascii="Arial" w:hAnsi="Arial" w:cs="Arial"/>
          <w:szCs w:val="22"/>
        </w:rPr>
        <w:t xml:space="preserve"> </w:t>
      </w:r>
      <w:r w:rsidR="005D57B4" w:rsidRPr="000B1256">
        <w:rPr>
          <w:rFonts w:ascii="Arial" w:hAnsi="Arial" w:cs="Arial"/>
          <w:szCs w:val="22"/>
        </w:rPr>
        <w:t xml:space="preserve">τα οποία αναλύονται στην συνέχεια </w:t>
      </w:r>
      <w:r w:rsidR="00AB2B97" w:rsidRPr="000B1256">
        <w:rPr>
          <w:rFonts w:ascii="Arial" w:hAnsi="Arial" w:cs="Arial"/>
          <w:szCs w:val="22"/>
        </w:rPr>
        <w:t xml:space="preserve">και </w:t>
      </w:r>
      <w:r w:rsidR="007900AB">
        <w:rPr>
          <w:rFonts w:ascii="Arial" w:hAnsi="Arial" w:cs="Arial"/>
          <w:szCs w:val="22"/>
        </w:rPr>
        <w:t xml:space="preserve">είναι: </w:t>
      </w:r>
    </w:p>
    <w:p w14:paraId="010C26C1" w14:textId="77777777" w:rsidR="00A30C33" w:rsidRPr="007900AB" w:rsidRDefault="00A30C33" w:rsidP="00A30C33">
      <w:pPr>
        <w:pStyle w:val="a7"/>
        <w:numPr>
          <w:ilvl w:val="0"/>
          <w:numId w:val="20"/>
        </w:numPr>
        <w:spacing w:afterLines="60" w:after="144"/>
        <w:contextualSpacing w:val="0"/>
        <w:rPr>
          <w:rFonts w:ascii="Arial" w:hAnsi="Arial" w:cs="Arial"/>
          <w:b/>
          <w:sz w:val="22"/>
          <w:szCs w:val="22"/>
          <w:lang w:val="el-GR"/>
        </w:rPr>
      </w:pPr>
      <w:r w:rsidRPr="007900AB">
        <w:rPr>
          <w:rFonts w:ascii="Arial" w:hAnsi="Arial" w:cs="Arial"/>
          <w:b/>
          <w:sz w:val="22"/>
          <w:szCs w:val="22"/>
          <w:lang w:val="el-GR"/>
        </w:rPr>
        <w:t>Το Μέλλον της Εργασίας</w:t>
      </w:r>
      <w:r w:rsidRPr="007900AB">
        <w:rPr>
          <w:rFonts w:ascii="Arial" w:hAnsi="Arial" w:cs="Arial"/>
          <w:b/>
          <w:sz w:val="22"/>
          <w:szCs w:val="22"/>
        </w:rPr>
        <w:t>.</w:t>
      </w:r>
      <w:r w:rsidRPr="007900AB">
        <w:rPr>
          <w:rFonts w:ascii="Arial" w:hAnsi="Arial" w:cs="Arial"/>
          <w:b/>
          <w:sz w:val="22"/>
          <w:szCs w:val="22"/>
          <w:lang w:val="el-GR"/>
        </w:rPr>
        <w:t xml:space="preserve"> </w:t>
      </w:r>
    </w:p>
    <w:p w14:paraId="51E8D979" w14:textId="615DFA39" w:rsidR="002A26EE" w:rsidRPr="007900AB" w:rsidRDefault="002A26EE" w:rsidP="00744DAE">
      <w:pPr>
        <w:pStyle w:val="1"/>
        <w:numPr>
          <w:ilvl w:val="0"/>
          <w:numId w:val="20"/>
        </w:numPr>
        <w:spacing w:before="0" w:afterLines="60" w:after="144"/>
        <w:rPr>
          <w:rFonts w:ascii="Arial" w:hAnsi="Arial" w:cs="Arial"/>
          <w:b/>
          <w:color w:val="auto"/>
          <w:sz w:val="22"/>
          <w:szCs w:val="22"/>
          <w:lang w:val="el-GR"/>
        </w:rPr>
      </w:pPr>
      <w:r w:rsidRPr="007900AB">
        <w:rPr>
          <w:rFonts w:ascii="Arial" w:hAnsi="Arial" w:cs="Arial"/>
          <w:b/>
          <w:color w:val="auto"/>
          <w:sz w:val="22"/>
          <w:szCs w:val="22"/>
          <w:lang w:val="el-GR"/>
        </w:rPr>
        <w:t>Ε</w:t>
      </w:r>
      <w:r w:rsidR="005D57B4" w:rsidRPr="007900AB">
        <w:rPr>
          <w:rFonts w:ascii="Arial" w:hAnsi="Arial" w:cs="Arial"/>
          <w:b/>
          <w:color w:val="auto"/>
          <w:sz w:val="22"/>
          <w:szCs w:val="22"/>
          <w:lang w:val="el-GR"/>
        </w:rPr>
        <w:t xml:space="preserve">πανεκκίνηση Επιχειρήσεων - </w:t>
      </w:r>
      <w:r w:rsidRPr="007900AB">
        <w:rPr>
          <w:rFonts w:ascii="Arial" w:hAnsi="Arial" w:cs="Arial"/>
          <w:b/>
          <w:color w:val="auto"/>
          <w:sz w:val="22"/>
          <w:szCs w:val="22"/>
          <w:lang w:val="el-GR"/>
        </w:rPr>
        <w:t>Δ</w:t>
      </w:r>
      <w:r w:rsidR="005D57B4" w:rsidRPr="007900AB">
        <w:rPr>
          <w:rFonts w:ascii="Arial" w:hAnsi="Arial" w:cs="Arial"/>
          <w:b/>
          <w:color w:val="auto"/>
          <w:sz w:val="22"/>
          <w:szCs w:val="22"/>
          <w:lang w:val="el-GR"/>
        </w:rPr>
        <w:t xml:space="preserve">ιάσωση </w:t>
      </w:r>
      <w:r w:rsidRPr="007900AB">
        <w:rPr>
          <w:rFonts w:ascii="Arial" w:hAnsi="Arial" w:cs="Arial"/>
          <w:b/>
          <w:color w:val="auto"/>
          <w:sz w:val="22"/>
          <w:szCs w:val="22"/>
          <w:lang w:val="el-GR"/>
        </w:rPr>
        <w:t>Θ</w:t>
      </w:r>
      <w:r w:rsidR="005D57B4" w:rsidRPr="007900AB">
        <w:rPr>
          <w:rFonts w:ascii="Arial" w:hAnsi="Arial" w:cs="Arial"/>
          <w:b/>
          <w:color w:val="auto"/>
          <w:sz w:val="22"/>
          <w:szCs w:val="22"/>
          <w:lang w:val="el-GR"/>
        </w:rPr>
        <w:t>έσεων Εργασίας</w:t>
      </w:r>
      <w:r w:rsidR="007900AB" w:rsidRPr="007900AB">
        <w:rPr>
          <w:rFonts w:ascii="Arial" w:hAnsi="Arial" w:cs="Arial"/>
          <w:b/>
          <w:color w:val="auto"/>
          <w:sz w:val="22"/>
          <w:szCs w:val="22"/>
          <w:lang w:val="el-GR"/>
        </w:rPr>
        <w:t>.</w:t>
      </w:r>
    </w:p>
    <w:p w14:paraId="1BB305EF" w14:textId="6D55374B" w:rsidR="00A30C33" w:rsidRPr="007900AB" w:rsidRDefault="00A74FA4" w:rsidP="00A30C33">
      <w:pPr>
        <w:pStyle w:val="a7"/>
        <w:numPr>
          <w:ilvl w:val="0"/>
          <w:numId w:val="20"/>
        </w:numPr>
        <w:kinsoku w:val="0"/>
        <w:overflowPunct w:val="0"/>
        <w:spacing w:afterLines="60" w:after="144"/>
        <w:contextualSpacing w:val="0"/>
        <w:textAlignment w:val="baseline"/>
        <w:rPr>
          <w:rFonts w:ascii="Arial" w:hAnsi="Arial" w:cs="Arial"/>
          <w:b/>
          <w:color w:val="000000" w:themeColor="text1"/>
          <w:sz w:val="22"/>
          <w:szCs w:val="22"/>
          <w:lang w:val="el-GR"/>
        </w:rPr>
      </w:pPr>
      <w:r>
        <w:rPr>
          <w:rFonts w:ascii="Arial" w:hAnsi="Arial" w:cs="Arial"/>
          <w:b/>
          <w:sz w:val="22"/>
          <w:szCs w:val="22"/>
          <w:lang w:val="el-GR"/>
        </w:rPr>
        <w:t xml:space="preserve">Δίκαιη και ανταποδοτική ασφάλιση εργαζομένων: </w:t>
      </w:r>
      <w:r w:rsidR="00A30C33">
        <w:rPr>
          <w:rFonts w:ascii="Arial" w:hAnsi="Arial" w:cs="Arial"/>
          <w:b/>
          <w:sz w:val="22"/>
          <w:szCs w:val="22"/>
          <w:lang w:val="el-GR"/>
        </w:rPr>
        <w:t xml:space="preserve">Σύσταση </w:t>
      </w:r>
      <w:r w:rsidR="00A30C33" w:rsidRPr="007900AB">
        <w:rPr>
          <w:rFonts w:ascii="Arial" w:hAnsi="Arial" w:cs="Arial"/>
          <w:b/>
          <w:sz w:val="22"/>
          <w:szCs w:val="22"/>
          <w:lang w:val="el-GR"/>
        </w:rPr>
        <w:t>Ταμείο</w:t>
      </w:r>
      <w:r w:rsidR="00A30C33">
        <w:rPr>
          <w:rFonts w:ascii="Arial" w:hAnsi="Arial" w:cs="Arial"/>
          <w:b/>
          <w:sz w:val="22"/>
          <w:szCs w:val="22"/>
          <w:lang w:val="el-GR"/>
        </w:rPr>
        <w:t>υ</w:t>
      </w:r>
      <w:r w:rsidR="00A30C33" w:rsidRPr="007900AB">
        <w:rPr>
          <w:rFonts w:ascii="Arial" w:hAnsi="Arial" w:cs="Arial"/>
          <w:b/>
          <w:sz w:val="22"/>
          <w:szCs w:val="22"/>
          <w:lang w:val="el-GR"/>
        </w:rPr>
        <w:t xml:space="preserve"> Επαγγελματικής Ασφάλισης. </w:t>
      </w:r>
    </w:p>
    <w:p w14:paraId="480332E3" w14:textId="3D5B6F5B" w:rsidR="00A30C33" w:rsidRPr="000B1256" w:rsidRDefault="00A30C33" w:rsidP="00A30C33">
      <w:pPr>
        <w:pStyle w:val="a7"/>
        <w:numPr>
          <w:ilvl w:val="0"/>
          <w:numId w:val="20"/>
        </w:numPr>
        <w:spacing w:afterLines="60" w:after="144"/>
        <w:ind w:right="651"/>
        <w:contextualSpacing w:val="0"/>
        <w:rPr>
          <w:rFonts w:ascii="Arial" w:hAnsi="Arial" w:cs="Arial"/>
          <w:b/>
          <w:sz w:val="22"/>
          <w:szCs w:val="22"/>
          <w:lang w:val="el-GR"/>
        </w:rPr>
      </w:pPr>
      <w:r w:rsidRPr="007900AB">
        <w:rPr>
          <w:rFonts w:ascii="Arial" w:hAnsi="Arial" w:cs="Arial"/>
          <w:b/>
          <w:sz w:val="22"/>
          <w:szCs w:val="22"/>
          <w:lang w:val="el-GR"/>
        </w:rPr>
        <w:t>Χρηματοδότηση του Συστήματος Επαγγελματικής Κατάρτισης, των Συνδικαλιστικών Φορέων και των Ινστιτούτων</w:t>
      </w:r>
      <w:r w:rsidRPr="000B1256">
        <w:rPr>
          <w:rFonts w:ascii="Arial" w:hAnsi="Arial" w:cs="Arial"/>
          <w:b/>
          <w:sz w:val="22"/>
          <w:szCs w:val="22"/>
          <w:lang w:val="el-GR"/>
        </w:rPr>
        <w:t xml:space="preserve"> τους. </w:t>
      </w:r>
    </w:p>
    <w:p w14:paraId="7150A393" w14:textId="77CBD3F1" w:rsidR="002A26EE" w:rsidRPr="007900AB" w:rsidRDefault="002A26EE" w:rsidP="00744DAE">
      <w:pPr>
        <w:pStyle w:val="a7"/>
        <w:keepNext/>
        <w:keepLines/>
        <w:numPr>
          <w:ilvl w:val="0"/>
          <w:numId w:val="20"/>
        </w:numPr>
        <w:spacing w:afterLines="60" w:after="144"/>
        <w:contextualSpacing w:val="0"/>
        <w:rPr>
          <w:rFonts w:ascii="Arial" w:hAnsi="Arial" w:cs="Arial"/>
          <w:b/>
          <w:sz w:val="22"/>
          <w:szCs w:val="22"/>
          <w:lang w:val="el-GR"/>
        </w:rPr>
      </w:pPr>
      <w:r w:rsidRPr="007900AB">
        <w:rPr>
          <w:rFonts w:ascii="Arial" w:hAnsi="Arial" w:cs="Arial"/>
          <w:b/>
          <w:sz w:val="22"/>
          <w:szCs w:val="22"/>
          <w:lang w:val="el-GR"/>
        </w:rPr>
        <w:t>Δ</w:t>
      </w:r>
      <w:r w:rsidR="005D57B4" w:rsidRPr="007900AB">
        <w:rPr>
          <w:rFonts w:ascii="Arial" w:hAnsi="Arial" w:cs="Arial"/>
          <w:b/>
          <w:sz w:val="22"/>
          <w:szCs w:val="22"/>
          <w:lang w:val="el-GR"/>
        </w:rPr>
        <w:t>ιαιτησία</w:t>
      </w:r>
      <w:r w:rsidRPr="007900AB">
        <w:rPr>
          <w:rFonts w:ascii="Arial" w:hAnsi="Arial" w:cs="Arial"/>
          <w:b/>
          <w:sz w:val="22"/>
          <w:szCs w:val="22"/>
          <w:lang w:val="el-GR"/>
        </w:rPr>
        <w:t xml:space="preserve">: </w:t>
      </w:r>
      <w:r w:rsidR="005D57B4" w:rsidRPr="007900AB">
        <w:rPr>
          <w:rFonts w:ascii="Arial" w:hAnsi="Arial" w:cs="Arial"/>
          <w:b/>
          <w:sz w:val="22"/>
          <w:szCs w:val="22"/>
          <w:lang w:val="el-GR"/>
        </w:rPr>
        <w:t>Συμφωνία για ένα νέο Σύστημα</w:t>
      </w:r>
      <w:r w:rsidR="007900AB" w:rsidRPr="007900AB">
        <w:rPr>
          <w:rFonts w:ascii="Arial" w:hAnsi="Arial" w:cs="Arial"/>
          <w:b/>
          <w:sz w:val="22"/>
          <w:szCs w:val="22"/>
          <w:lang w:val="el-GR"/>
        </w:rPr>
        <w:t>.</w:t>
      </w:r>
      <w:r w:rsidR="005D57B4" w:rsidRPr="007900AB">
        <w:rPr>
          <w:rFonts w:ascii="Arial" w:hAnsi="Arial" w:cs="Arial"/>
          <w:b/>
          <w:sz w:val="22"/>
          <w:szCs w:val="22"/>
          <w:lang w:val="el-GR"/>
        </w:rPr>
        <w:t xml:space="preserve"> </w:t>
      </w:r>
      <w:r w:rsidRPr="007900AB">
        <w:rPr>
          <w:rFonts w:ascii="Arial" w:hAnsi="Arial" w:cs="Arial"/>
          <w:b/>
          <w:sz w:val="22"/>
          <w:szCs w:val="22"/>
          <w:lang w:val="el-GR"/>
        </w:rPr>
        <w:t xml:space="preserve"> </w:t>
      </w:r>
    </w:p>
    <w:p w14:paraId="72E41423" w14:textId="77777777" w:rsidR="00A74FA4" w:rsidRPr="00A842E4" w:rsidRDefault="00A74FA4" w:rsidP="00744DAE">
      <w:pPr>
        <w:pStyle w:val="a7"/>
        <w:numPr>
          <w:ilvl w:val="0"/>
          <w:numId w:val="20"/>
        </w:numPr>
        <w:shd w:val="clear" w:color="auto" w:fill="FFFFFF"/>
        <w:spacing w:afterLines="60" w:after="144"/>
        <w:ind w:right="1076"/>
        <w:contextualSpacing w:val="0"/>
        <w:rPr>
          <w:rFonts w:ascii="Arial" w:hAnsi="Arial" w:cs="Arial"/>
          <w:b/>
          <w:color w:val="212121"/>
          <w:sz w:val="22"/>
          <w:szCs w:val="22"/>
          <w:lang w:val="el-GR" w:eastAsia="el-GR"/>
        </w:rPr>
      </w:pPr>
      <w:r w:rsidRPr="007900AB">
        <w:rPr>
          <w:rFonts w:ascii="Arial" w:hAnsi="Arial" w:cs="Arial"/>
          <w:b/>
          <w:sz w:val="22"/>
          <w:szCs w:val="22"/>
          <w:lang w:val="el-GR"/>
        </w:rPr>
        <w:t>Σύσταση Συμβουλίου Τριμερούς Διαβούλευσης (ΔΣΕ 144).</w:t>
      </w:r>
    </w:p>
    <w:p w14:paraId="1E8C2A5B" w14:textId="618EB53E" w:rsidR="00910F65" w:rsidRPr="000B1256" w:rsidRDefault="00910F65" w:rsidP="00744DAE">
      <w:pPr>
        <w:pStyle w:val="a7"/>
        <w:numPr>
          <w:ilvl w:val="0"/>
          <w:numId w:val="20"/>
        </w:numPr>
        <w:shd w:val="clear" w:color="auto" w:fill="FFFFFF"/>
        <w:spacing w:afterLines="60" w:after="144"/>
        <w:ind w:right="1076"/>
        <w:contextualSpacing w:val="0"/>
        <w:rPr>
          <w:rFonts w:ascii="Arial" w:hAnsi="Arial" w:cs="Arial"/>
          <w:b/>
          <w:color w:val="212121"/>
          <w:sz w:val="22"/>
          <w:szCs w:val="22"/>
          <w:lang w:val="el-GR" w:eastAsia="el-GR"/>
        </w:rPr>
      </w:pPr>
      <w:r w:rsidRPr="000B1256">
        <w:rPr>
          <w:rFonts w:ascii="Arial" w:hAnsi="Arial" w:cs="Arial"/>
          <w:b/>
          <w:color w:val="212121"/>
          <w:sz w:val="22"/>
          <w:szCs w:val="22"/>
          <w:lang w:val="el-GR" w:eastAsia="el-GR"/>
        </w:rPr>
        <w:t>Σ</w:t>
      </w:r>
      <w:r w:rsidR="005D57B4" w:rsidRPr="000B1256">
        <w:rPr>
          <w:rFonts w:ascii="Arial" w:hAnsi="Arial" w:cs="Arial"/>
          <w:b/>
          <w:color w:val="212121"/>
          <w:sz w:val="22"/>
          <w:szCs w:val="22"/>
          <w:lang w:val="el-GR" w:eastAsia="el-GR"/>
        </w:rPr>
        <w:t xml:space="preserve">υμφωνία Πλαίσιο με Κατευθυντήριες Γραμμές για Αποτελεσματικές Συλλογικές Διαπραγματεύσεις. </w:t>
      </w:r>
    </w:p>
    <w:p w14:paraId="0241A1FB" w14:textId="77777777" w:rsidR="00910F65" w:rsidRPr="002974D3" w:rsidRDefault="00910F65" w:rsidP="00910F65">
      <w:pPr>
        <w:shd w:val="clear" w:color="auto" w:fill="FFFFFF"/>
        <w:spacing w:line="240" w:lineRule="auto"/>
        <w:ind w:left="360"/>
        <w:jc w:val="both"/>
        <w:rPr>
          <w:rFonts w:ascii="Arial" w:hAnsi="Arial" w:cs="Arial"/>
          <w:color w:val="212121"/>
          <w:sz w:val="28"/>
          <w:szCs w:val="28"/>
          <w:lang w:val="el-GR" w:eastAsia="el-GR"/>
        </w:rPr>
      </w:pPr>
      <w:r w:rsidRPr="002974D3">
        <w:rPr>
          <w:rFonts w:ascii="Arial" w:hAnsi="Arial" w:cs="Arial"/>
          <w:color w:val="000000"/>
          <w:sz w:val="28"/>
          <w:szCs w:val="28"/>
          <w:lang w:eastAsia="el-GR"/>
        </w:rPr>
        <w:t> </w:t>
      </w:r>
    </w:p>
    <w:bookmarkEnd w:id="0"/>
    <w:p w14:paraId="63F15E95" w14:textId="77777777" w:rsidR="00735E8F" w:rsidRDefault="00735E8F" w:rsidP="00FA4FEC">
      <w:pPr>
        <w:spacing w:afterLines="60" w:after="144"/>
        <w:ind w:left="284"/>
        <w:rPr>
          <w:rFonts w:ascii="Arial" w:hAnsi="Arial" w:cs="Arial"/>
          <w:b/>
          <w:color w:val="00AEEF"/>
          <w:sz w:val="28"/>
          <w:szCs w:val="28"/>
          <w:lang w:val="el-GR"/>
        </w:rPr>
      </w:pPr>
    </w:p>
    <w:p w14:paraId="372E8889" w14:textId="77777777" w:rsidR="00735E8F" w:rsidRDefault="00EE52F2" w:rsidP="00735E8F">
      <w:pPr>
        <w:spacing w:afterLines="60" w:after="144"/>
        <w:rPr>
          <w:rFonts w:ascii="Arial" w:hAnsi="Arial" w:cs="Arial"/>
          <w:b/>
          <w:color w:val="00AEEF"/>
          <w:sz w:val="28"/>
          <w:lang w:val="el-GR"/>
        </w:rPr>
      </w:pPr>
      <w:r w:rsidRPr="00744DAE">
        <w:rPr>
          <w:rFonts w:ascii="Arial" w:hAnsi="Arial" w:cs="Arial"/>
          <w:b/>
          <w:color w:val="00AEEF"/>
          <w:sz w:val="28"/>
          <w:lang w:val="el-GR"/>
        </w:rPr>
        <w:lastRenderedPageBreak/>
        <w:t>Ενεργοποίηση και Ενίσχυση του Κοινωνικού Διαλόγου</w:t>
      </w:r>
      <w:r w:rsidR="002618FF" w:rsidRPr="00744DAE">
        <w:rPr>
          <w:rFonts w:ascii="Arial" w:hAnsi="Arial" w:cs="Arial"/>
          <w:b/>
          <w:color w:val="00AEEF"/>
          <w:sz w:val="28"/>
          <w:lang w:val="el-GR"/>
        </w:rPr>
        <w:t xml:space="preserve"> </w:t>
      </w:r>
      <w:r w:rsidR="00AB56A1" w:rsidRPr="00744DAE">
        <w:rPr>
          <w:rFonts w:ascii="Arial" w:hAnsi="Arial" w:cs="Arial"/>
          <w:b/>
          <w:color w:val="00AEEF"/>
          <w:sz w:val="28"/>
          <w:lang w:val="el-GR"/>
        </w:rPr>
        <w:t xml:space="preserve">με </w:t>
      </w:r>
      <w:r w:rsidR="002618FF" w:rsidRPr="00744DAE">
        <w:rPr>
          <w:rFonts w:ascii="Arial" w:hAnsi="Arial" w:cs="Arial"/>
          <w:b/>
          <w:color w:val="00AEEF"/>
          <w:sz w:val="28"/>
          <w:lang w:val="el-GR"/>
        </w:rPr>
        <w:t xml:space="preserve">Ζητήματα </w:t>
      </w:r>
      <w:r w:rsidR="00AB56A1" w:rsidRPr="00744DAE">
        <w:rPr>
          <w:rFonts w:ascii="Arial" w:hAnsi="Arial" w:cs="Arial"/>
          <w:b/>
          <w:color w:val="00AEEF"/>
          <w:sz w:val="28"/>
          <w:lang w:val="el-GR"/>
        </w:rPr>
        <w:t xml:space="preserve">Αιχμής και </w:t>
      </w:r>
      <w:r w:rsidR="002618FF" w:rsidRPr="00744DAE">
        <w:rPr>
          <w:rFonts w:ascii="Arial" w:hAnsi="Arial" w:cs="Arial"/>
          <w:b/>
          <w:color w:val="00AEEF"/>
          <w:sz w:val="28"/>
          <w:lang w:val="el-GR"/>
        </w:rPr>
        <w:t>Προτεραιότητας</w:t>
      </w:r>
    </w:p>
    <w:p w14:paraId="5E0C8F24" w14:textId="0F38B070" w:rsidR="002974D3" w:rsidRPr="00735E8F" w:rsidRDefault="00891484" w:rsidP="00735E8F">
      <w:pPr>
        <w:spacing w:afterLines="60" w:after="144"/>
        <w:rPr>
          <w:rFonts w:ascii="Arial" w:hAnsi="Arial" w:cs="Arial"/>
          <w:b/>
          <w:color w:val="00AEEF"/>
          <w:sz w:val="28"/>
          <w:lang w:val="el-GR"/>
        </w:rPr>
      </w:pPr>
      <w:r w:rsidRPr="00744DAE">
        <w:rPr>
          <w:rFonts w:ascii="Arial" w:eastAsia="Arial Unicode MS" w:hAnsi="Arial" w:cs="Arial"/>
          <w:bCs/>
          <w:sz w:val="22"/>
          <w:szCs w:val="22"/>
          <w:lang w:val="el-GR"/>
        </w:rPr>
        <w:t>Στη</w:t>
      </w:r>
      <w:r w:rsidR="00DE6F00" w:rsidRPr="00744DAE">
        <w:rPr>
          <w:rFonts w:ascii="Arial" w:eastAsia="Arial Unicode MS" w:hAnsi="Arial" w:cs="Arial"/>
          <w:bCs/>
          <w:sz w:val="22"/>
          <w:szCs w:val="22"/>
          <w:lang w:val="el-GR"/>
        </w:rPr>
        <w:t>ν</w:t>
      </w:r>
      <w:r w:rsidRPr="00744DAE">
        <w:rPr>
          <w:rFonts w:ascii="Arial" w:eastAsia="Arial Unicode MS" w:hAnsi="Arial" w:cs="Arial"/>
          <w:bCs/>
          <w:sz w:val="22"/>
          <w:szCs w:val="22"/>
          <w:lang w:val="el-GR"/>
        </w:rPr>
        <w:t xml:space="preserve"> υπόλοιπη  Ευρώπη, κυρίως την Δυτική, από την οποία αντλούμε συνήθως </w:t>
      </w:r>
      <w:r w:rsidR="00B65809" w:rsidRPr="00744DAE">
        <w:rPr>
          <w:rFonts w:ascii="Arial" w:eastAsia="Arial Unicode MS" w:hAnsi="Arial" w:cs="Arial"/>
          <w:bCs/>
          <w:sz w:val="22"/>
          <w:szCs w:val="22"/>
          <w:lang w:val="el-GR"/>
        </w:rPr>
        <w:t xml:space="preserve">θετικά </w:t>
      </w:r>
      <w:r w:rsidRPr="00744DAE">
        <w:rPr>
          <w:rFonts w:ascii="Arial" w:eastAsia="Arial Unicode MS" w:hAnsi="Arial" w:cs="Arial"/>
          <w:bCs/>
          <w:sz w:val="22"/>
          <w:szCs w:val="22"/>
          <w:lang w:val="el-GR"/>
        </w:rPr>
        <w:t xml:space="preserve">πρότυπα, ο θεσμοθετημένος, συστηματικός και ουσιαστικός κοινωνικός διάλογος, αποτελεί κατάκτηση των προηγμένων οικονομιών και συστατικό της οικονομικής τους επιτυχίας και ευημερίας. </w:t>
      </w:r>
      <w:r w:rsidRPr="00744DAE">
        <w:rPr>
          <w:rFonts w:ascii="Arial" w:hAnsi="Arial" w:cs="Arial"/>
          <w:bCs/>
          <w:sz w:val="22"/>
          <w:szCs w:val="22"/>
          <w:lang w:val="el-GR"/>
        </w:rPr>
        <w:t xml:space="preserve">Η παράδοση σε κάθε κράτος τον έχει δομήσει </w:t>
      </w:r>
      <w:r w:rsidR="002677DD" w:rsidRPr="00744DAE">
        <w:rPr>
          <w:rFonts w:ascii="Arial" w:hAnsi="Arial" w:cs="Arial"/>
          <w:bCs/>
          <w:sz w:val="22"/>
          <w:szCs w:val="22"/>
          <w:lang w:val="el-GR"/>
        </w:rPr>
        <w:t xml:space="preserve">διαφορετικά </w:t>
      </w:r>
      <w:r w:rsidRPr="00744DAE">
        <w:rPr>
          <w:rFonts w:ascii="Arial" w:hAnsi="Arial" w:cs="Arial"/>
          <w:bCs/>
          <w:sz w:val="22"/>
          <w:szCs w:val="22"/>
          <w:lang w:val="el-GR"/>
        </w:rPr>
        <w:t>αλλά το κοινό χαρακτηριστικό είναι ότι μέσα απ’ αυτόν έχει διαμορφωθεί το κοινωνικό μοντέλο που ασπαζόμαστε και στις περιόδους δυσπραγίας και κρίσης, όλες οι πλευρές αναλαμβάνουν μέρος του βάρους για να επανέλθουν τα πράγματα σε θετική τροχιά. Α</w:t>
      </w:r>
      <w:r w:rsidR="00B65809" w:rsidRPr="00744DAE">
        <w:rPr>
          <w:rFonts w:ascii="Arial" w:hAnsi="Arial" w:cs="Arial"/>
          <w:bCs/>
          <w:sz w:val="22"/>
          <w:szCs w:val="22"/>
          <w:lang w:val="el-GR"/>
        </w:rPr>
        <w:t>νάλογα πρέπει να κινηθούμε και ε</w:t>
      </w:r>
      <w:r w:rsidRPr="00744DAE">
        <w:rPr>
          <w:rFonts w:ascii="Arial" w:hAnsi="Arial" w:cs="Arial"/>
          <w:bCs/>
          <w:sz w:val="22"/>
          <w:szCs w:val="22"/>
          <w:lang w:val="el-GR"/>
        </w:rPr>
        <w:t>μείς</w:t>
      </w:r>
      <w:r w:rsidR="00B65809" w:rsidRPr="00744DAE">
        <w:rPr>
          <w:rFonts w:ascii="Arial" w:hAnsi="Arial" w:cs="Arial"/>
          <w:bCs/>
          <w:sz w:val="22"/>
          <w:szCs w:val="22"/>
          <w:lang w:val="el-GR"/>
        </w:rPr>
        <w:t xml:space="preserve"> στην χώρα μας</w:t>
      </w:r>
      <w:r w:rsidR="002974D3" w:rsidRPr="00744DAE">
        <w:rPr>
          <w:rFonts w:ascii="Arial" w:hAnsi="Arial" w:cs="Arial"/>
          <w:bCs/>
          <w:sz w:val="22"/>
          <w:szCs w:val="22"/>
          <w:lang w:val="el-GR"/>
        </w:rPr>
        <w:t>.</w:t>
      </w:r>
    </w:p>
    <w:p w14:paraId="3680743C" w14:textId="77777777" w:rsidR="002974D3" w:rsidRPr="00744DAE" w:rsidRDefault="00891484" w:rsidP="00735E8F">
      <w:pPr>
        <w:spacing w:afterLines="60" w:after="144"/>
        <w:rPr>
          <w:rFonts w:ascii="Arial" w:hAnsi="Arial" w:cs="Arial"/>
          <w:bCs/>
          <w:sz w:val="22"/>
          <w:szCs w:val="22"/>
          <w:lang w:val="el-GR"/>
        </w:rPr>
      </w:pPr>
      <w:r w:rsidRPr="00744DAE">
        <w:rPr>
          <w:rFonts w:ascii="Arial" w:hAnsi="Arial" w:cs="Arial"/>
          <w:bCs/>
          <w:sz w:val="22"/>
          <w:szCs w:val="22"/>
          <w:lang w:val="el-GR"/>
        </w:rPr>
        <w:t xml:space="preserve">Στη χώρα μας ο κοινωνικός διάλογος δεν έχει αναπτυχθεί ικανοποιητικά, ενώ οπισθοχώρησε ιδιαίτερα τα χρόνια της κρίσης. </w:t>
      </w:r>
      <w:r w:rsidR="002677DD" w:rsidRPr="00744DAE">
        <w:rPr>
          <w:rFonts w:ascii="Arial" w:hAnsi="Arial" w:cs="Arial"/>
          <w:bCs/>
          <w:sz w:val="22"/>
          <w:szCs w:val="22"/>
          <w:lang w:val="el-GR"/>
        </w:rPr>
        <w:t>Στις αρχές της δεκαετίας</w:t>
      </w:r>
      <w:r w:rsidRPr="00744DAE">
        <w:rPr>
          <w:rFonts w:ascii="Arial" w:hAnsi="Arial" w:cs="Arial"/>
          <w:bCs/>
          <w:sz w:val="22"/>
          <w:szCs w:val="22"/>
          <w:lang w:val="el-GR"/>
        </w:rPr>
        <w:t xml:space="preserve"> του 1990 ο διάλογος ήταν συνεχής</w:t>
      </w:r>
      <w:r w:rsidR="002677DD" w:rsidRPr="00744DAE">
        <w:rPr>
          <w:rFonts w:ascii="Arial" w:hAnsi="Arial" w:cs="Arial"/>
          <w:bCs/>
          <w:sz w:val="22"/>
          <w:szCs w:val="22"/>
          <w:lang w:val="el-GR"/>
        </w:rPr>
        <w:t>,</w:t>
      </w:r>
      <w:r w:rsidRPr="00744DAE">
        <w:rPr>
          <w:rFonts w:ascii="Arial" w:hAnsi="Arial" w:cs="Arial"/>
          <w:bCs/>
          <w:sz w:val="22"/>
          <w:szCs w:val="22"/>
          <w:lang w:val="el-GR"/>
        </w:rPr>
        <w:t xml:space="preserve"> με ατζέντα πέραν των μισθολογικών διεκδικήσεων</w:t>
      </w:r>
      <w:r w:rsidR="002677DD" w:rsidRPr="00744DAE">
        <w:rPr>
          <w:rFonts w:ascii="Arial" w:hAnsi="Arial" w:cs="Arial"/>
          <w:bCs/>
          <w:sz w:val="22"/>
          <w:szCs w:val="22"/>
          <w:lang w:val="el-GR"/>
        </w:rPr>
        <w:t xml:space="preserve">, </w:t>
      </w:r>
      <w:r w:rsidRPr="00744DAE">
        <w:rPr>
          <w:rFonts w:ascii="Arial" w:hAnsi="Arial" w:cs="Arial"/>
          <w:bCs/>
          <w:sz w:val="22"/>
          <w:szCs w:val="22"/>
          <w:lang w:val="el-GR"/>
        </w:rPr>
        <w:t xml:space="preserve"> όπως </w:t>
      </w:r>
      <w:r w:rsidR="002677DD" w:rsidRPr="00744DAE">
        <w:rPr>
          <w:rFonts w:ascii="Arial" w:hAnsi="Arial" w:cs="Arial"/>
          <w:bCs/>
          <w:sz w:val="22"/>
          <w:szCs w:val="22"/>
          <w:lang w:val="el-GR"/>
        </w:rPr>
        <w:t>ήταν  οι</w:t>
      </w:r>
      <w:r w:rsidRPr="00744DAE">
        <w:rPr>
          <w:rFonts w:ascii="Arial" w:hAnsi="Arial" w:cs="Arial"/>
          <w:bCs/>
          <w:sz w:val="22"/>
          <w:szCs w:val="22"/>
          <w:lang w:val="el-GR"/>
        </w:rPr>
        <w:t xml:space="preserve"> κοινές πρωτοβουλίες μας στην εκπαίδευση και στην επαγγελματική κατάρτιση και την υγεία και την ασφάλεια στην ε</w:t>
      </w:r>
      <w:r w:rsidR="002974D3" w:rsidRPr="00744DAE">
        <w:rPr>
          <w:rFonts w:ascii="Arial" w:hAnsi="Arial" w:cs="Arial"/>
          <w:bCs/>
          <w:sz w:val="22"/>
          <w:szCs w:val="22"/>
          <w:lang w:val="el-GR"/>
        </w:rPr>
        <w:t>ργασία.</w:t>
      </w:r>
    </w:p>
    <w:p w14:paraId="78A4DE88" w14:textId="77777777" w:rsidR="002974D3" w:rsidRPr="00744DAE" w:rsidRDefault="00891484" w:rsidP="00735E8F">
      <w:pPr>
        <w:spacing w:afterLines="60" w:after="144"/>
        <w:rPr>
          <w:rFonts w:ascii="Arial" w:hAnsi="Arial" w:cs="Arial"/>
          <w:bCs/>
          <w:sz w:val="22"/>
          <w:szCs w:val="22"/>
          <w:lang w:val="el-GR"/>
        </w:rPr>
      </w:pPr>
      <w:r w:rsidRPr="00744DAE">
        <w:rPr>
          <w:rFonts w:ascii="Arial" w:hAnsi="Arial" w:cs="Arial"/>
          <w:bCs/>
          <w:sz w:val="22"/>
          <w:szCs w:val="22"/>
          <w:lang w:val="el-GR"/>
        </w:rPr>
        <w:t>Στην περίοδο της κρίσης αντίθετα  ο κοινωνικός διάλογος υποχώρησε δραματικά. Μιλάμε όχι μόνο για το διμερή διάλογο, αλλά και για τον τριμερή με τ</w:t>
      </w:r>
      <w:r w:rsidR="00633A6D" w:rsidRPr="00744DAE">
        <w:rPr>
          <w:rFonts w:ascii="Arial" w:hAnsi="Arial" w:cs="Arial"/>
          <w:bCs/>
          <w:sz w:val="22"/>
          <w:szCs w:val="22"/>
          <w:lang w:val="el-GR"/>
        </w:rPr>
        <w:t xml:space="preserve">ο κράτος. Το Νοέμβριο 2015 </w:t>
      </w:r>
      <w:r w:rsidRPr="00744DAE">
        <w:rPr>
          <w:rFonts w:ascii="Arial" w:hAnsi="Arial" w:cs="Arial"/>
          <w:bCs/>
          <w:sz w:val="22"/>
          <w:szCs w:val="22"/>
          <w:lang w:val="el-GR"/>
        </w:rPr>
        <w:t xml:space="preserve">οι </w:t>
      </w:r>
      <w:r w:rsidR="002677DD" w:rsidRPr="00744DAE">
        <w:rPr>
          <w:rFonts w:ascii="Arial" w:hAnsi="Arial" w:cs="Arial"/>
          <w:bCs/>
          <w:sz w:val="22"/>
          <w:szCs w:val="22"/>
          <w:lang w:val="el-GR"/>
        </w:rPr>
        <w:t xml:space="preserve">θεσμικοί </w:t>
      </w:r>
      <w:r w:rsidRPr="00744DAE">
        <w:rPr>
          <w:rFonts w:ascii="Arial" w:hAnsi="Arial" w:cs="Arial"/>
          <w:bCs/>
          <w:sz w:val="22"/>
          <w:szCs w:val="22"/>
          <w:lang w:val="el-GR"/>
        </w:rPr>
        <w:t>κοινωνικοί εταίροι</w:t>
      </w:r>
      <w:r w:rsidR="00633A6D" w:rsidRPr="00744DAE">
        <w:rPr>
          <w:rFonts w:ascii="Arial" w:hAnsi="Arial" w:cs="Arial"/>
          <w:bCs/>
          <w:sz w:val="22"/>
          <w:szCs w:val="22"/>
          <w:lang w:val="el-GR"/>
        </w:rPr>
        <w:t xml:space="preserve"> </w:t>
      </w:r>
      <w:r w:rsidRPr="00744DAE">
        <w:rPr>
          <w:rFonts w:ascii="Arial" w:hAnsi="Arial" w:cs="Arial"/>
          <w:bCs/>
          <w:sz w:val="22"/>
          <w:szCs w:val="22"/>
          <w:lang w:val="el-GR"/>
        </w:rPr>
        <w:t>είχα</w:t>
      </w:r>
      <w:r w:rsidR="00AB56A1" w:rsidRPr="00744DAE">
        <w:rPr>
          <w:rFonts w:ascii="Arial" w:hAnsi="Arial" w:cs="Arial"/>
          <w:bCs/>
          <w:sz w:val="22"/>
          <w:szCs w:val="22"/>
          <w:lang w:val="el-GR"/>
        </w:rPr>
        <w:t>με</w:t>
      </w:r>
      <w:r w:rsidRPr="00744DAE">
        <w:rPr>
          <w:rFonts w:ascii="Arial" w:hAnsi="Arial" w:cs="Arial"/>
          <w:bCs/>
          <w:sz w:val="22"/>
          <w:szCs w:val="22"/>
          <w:lang w:val="el-GR"/>
        </w:rPr>
        <w:t xml:space="preserve"> εκδώσει κείμενο πολιτικής με θέμα την ενίσχυση της αποτελεσματικότητας του τριμερούς κοινωνικού διαλόγου και </w:t>
      </w:r>
      <w:r w:rsidR="00AB56A1" w:rsidRPr="00744DAE">
        <w:rPr>
          <w:rFonts w:ascii="Arial" w:hAnsi="Arial" w:cs="Arial"/>
          <w:bCs/>
          <w:sz w:val="22"/>
          <w:szCs w:val="22"/>
          <w:lang w:val="el-GR"/>
        </w:rPr>
        <w:t>εντοπίζαμε</w:t>
      </w:r>
      <w:r w:rsidRPr="00744DAE">
        <w:rPr>
          <w:rFonts w:ascii="Arial" w:hAnsi="Arial" w:cs="Arial"/>
          <w:bCs/>
          <w:sz w:val="22"/>
          <w:szCs w:val="22"/>
          <w:lang w:val="el-GR"/>
        </w:rPr>
        <w:t xml:space="preserve"> ως αδυναμίες για τον τριμερή διάλογο τα εξής: </w:t>
      </w:r>
    </w:p>
    <w:p w14:paraId="5E81DB2C" w14:textId="5608D0DF" w:rsidR="002974D3" w:rsidRPr="00FA4FEC" w:rsidRDefault="00891484" w:rsidP="00FA4FEC">
      <w:pPr>
        <w:pStyle w:val="a7"/>
        <w:numPr>
          <w:ilvl w:val="0"/>
          <w:numId w:val="33"/>
        </w:numPr>
        <w:spacing w:afterLines="60" w:after="144"/>
        <w:rPr>
          <w:rFonts w:ascii="Arial" w:hAnsi="Arial" w:cs="Arial"/>
          <w:bCs/>
          <w:sz w:val="22"/>
          <w:szCs w:val="22"/>
          <w:lang w:val="el-GR"/>
        </w:rPr>
      </w:pPr>
      <w:r w:rsidRPr="00FA4FEC">
        <w:rPr>
          <w:rFonts w:ascii="Arial" w:hAnsi="Arial" w:cs="Arial"/>
          <w:bCs/>
          <w:sz w:val="22"/>
          <w:szCs w:val="22"/>
          <w:lang w:val="el-GR"/>
        </w:rPr>
        <w:t xml:space="preserve">Κατακερματισμός των υφιστάμενων δομών, 24 εθνικές δομές, τριμερούς κοινωνικού διαλόγου και η θεσμική τους πολυδιάσπαση. </w:t>
      </w:r>
    </w:p>
    <w:p w14:paraId="7C319C6B" w14:textId="3DA3412A" w:rsidR="002974D3" w:rsidRPr="00FA4FEC" w:rsidRDefault="00891484" w:rsidP="00FA4FEC">
      <w:pPr>
        <w:pStyle w:val="a7"/>
        <w:numPr>
          <w:ilvl w:val="0"/>
          <w:numId w:val="33"/>
        </w:numPr>
        <w:spacing w:afterLines="60" w:after="144"/>
        <w:rPr>
          <w:rFonts w:ascii="Arial" w:hAnsi="Arial" w:cs="Arial"/>
          <w:bCs/>
          <w:sz w:val="22"/>
          <w:szCs w:val="22"/>
          <w:lang w:val="el-GR"/>
        </w:rPr>
      </w:pPr>
      <w:r w:rsidRPr="00FA4FEC">
        <w:rPr>
          <w:rFonts w:ascii="Arial" w:hAnsi="Arial" w:cs="Arial"/>
          <w:bCs/>
          <w:sz w:val="22"/>
          <w:szCs w:val="22"/>
          <w:lang w:val="el-GR"/>
        </w:rPr>
        <w:t xml:space="preserve">Πολλάκις υποκατάσταση του τριμερούς κοινωνικού διαλόγου από άτυπες πρωτοβουλίες ad hoc κοινωνικού διαλόγου οι οποίες διακρίθηκαν από αποσπασματικότητα και έλλειψη συνέχειας. </w:t>
      </w:r>
    </w:p>
    <w:p w14:paraId="19EB091F" w14:textId="6C025EEB" w:rsidR="002974D3" w:rsidRPr="00FA4FEC" w:rsidRDefault="00891484" w:rsidP="00FA4FEC">
      <w:pPr>
        <w:pStyle w:val="a7"/>
        <w:numPr>
          <w:ilvl w:val="0"/>
          <w:numId w:val="33"/>
        </w:numPr>
        <w:spacing w:afterLines="60" w:after="144"/>
        <w:rPr>
          <w:rFonts w:ascii="Arial" w:hAnsi="Arial" w:cs="Arial"/>
          <w:bCs/>
          <w:sz w:val="22"/>
          <w:szCs w:val="22"/>
          <w:lang w:val="el-GR"/>
        </w:rPr>
      </w:pPr>
      <w:r w:rsidRPr="00FA4FEC">
        <w:rPr>
          <w:rFonts w:ascii="Arial" w:hAnsi="Arial" w:cs="Arial"/>
          <w:bCs/>
          <w:sz w:val="22"/>
          <w:szCs w:val="22"/>
          <w:lang w:val="el-GR"/>
        </w:rPr>
        <w:t xml:space="preserve">Διαμόρφωση της ατζέντας των νομοθετικών αλλαγών από διεθνείς θεσμούς σε συνεργασία με την ελληνική κυβέρνηση </w:t>
      </w:r>
      <w:r w:rsidR="00AB56A1" w:rsidRPr="00FA4FEC">
        <w:rPr>
          <w:rFonts w:ascii="Arial" w:hAnsi="Arial" w:cs="Arial"/>
          <w:bCs/>
          <w:sz w:val="22"/>
          <w:szCs w:val="22"/>
          <w:lang w:val="el-GR"/>
        </w:rPr>
        <w:t xml:space="preserve">πολύ συχνά </w:t>
      </w:r>
      <w:r w:rsidRPr="00FA4FEC">
        <w:rPr>
          <w:rFonts w:ascii="Arial" w:hAnsi="Arial" w:cs="Arial"/>
          <w:bCs/>
          <w:sz w:val="22"/>
          <w:szCs w:val="22"/>
          <w:lang w:val="el-GR"/>
        </w:rPr>
        <w:t>χωρίς συμμετοχή των κοινωνικών εταίρων.</w:t>
      </w:r>
    </w:p>
    <w:p w14:paraId="26AB722E" w14:textId="18BF2168" w:rsidR="00744DAE" w:rsidRPr="00FA4FEC" w:rsidRDefault="00891484" w:rsidP="00FA4FEC">
      <w:pPr>
        <w:pStyle w:val="a7"/>
        <w:numPr>
          <w:ilvl w:val="0"/>
          <w:numId w:val="33"/>
        </w:numPr>
        <w:spacing w:afterLines="60" w:after="144"/>
        <w:rPr>
          <w:rFonts w:ascii="Arial" w:hAnsi="Arial" w:cs="Arial"/>
          <w:bCs/>
          <w:sz w:val="22"/>
          <w:szCs w:val="22"/>
          <w:lang w:val="el-GR"/>
        </w:rPr>
      </w:pPr>
      <w:r w:rsidRPr="00FA4FEC">
        <w:rPr>
          <w:rFonts w:ascii="Arial" w:hAnsi="Arial" w:cs="Arial"/>
          <w:bCs/>
          <w:sz w:val="22"/>
          <w:szCs w:val="22"/>
          <w:lang w:val="el-GR"/>
        </w:rPr>
        <w:t xml:space="preserve">Τα περισσότερα τριμερή Εθνικά Συμβούλια, Επιτροπές πολιτικού επιπέδου, π.χ. Εθνική Επιτροπή Απασχόλησης, εξυπηρέτησαν </w:t>
      </w:r>
      <w:r w:rsidR="002677DD" w:rsidRPr="00FA4FEC">
        <w:rPr>
          <w:rFonts w:ascii="Arial" w:hAnsi="Arial" w:cs="Arial"/>
          <w:bCs/>
          <w:sz w:val="22"/>
          <w:szCs w:val="22"/>
          <w:lang w:val="el-GR"/>
        </w:rPr>
        <w:t xml:space="preserve">πρώτιστα </w:t>
      </w:r>
      <w:r w:rsidRPr="00FA4FEC">
        <w:rPr>
          <w:rFonts w:ascii="Arial" w:hAnsi="Arial" w:cs="Arial"/>
          <w:bCs/>
          <w:sz w:val="22"/>
          <w:szCs w:val="22"/>
          <w:lang w:val="el-GR"/>
        </w:rPr>
        <w:t>επικοινωνιακούς σκοπούς χρησιμοποι</w:t>
      </w:r>
      <w:r w:rsidR="00AB56A1" w:rsidRPr="00FA4FEC">
        <w:rPr>
          <w:rFonts w:ascii="Arial" w:hAnsi="Arial" w:cs="Arial"/>
          <w:bCs/>
          <w:sz w:val="22"/>
          <w:szCs w:val="22"/>
          <w:lang w:val="el-GR"/>
        </w:rPr>
        <w:t xml:space="preserve">ούμενα </w:t>
      </w:r>
      <w:r w:rsidRPr="00FA4FEC">
        <w:rPr>
          <w:rFonts w:ascii="Arial" w:hAnsi="Arial" w:cs="Arial"/>
          <w:bCs/>
          <w:sz w:val="22"/>
          <w:szCs w:val="22"/>
          <w:lang w:val="el-GR"/>
        </w:rPr>
        <w:t xml:space="preserve">ως πλατφόρμες δημοσιότητας των κυβερνητικών πολιτικών και όχι ως όργανα κοινωνικού διαλόγου. Ειδικότερα τα τριμερή όργανα αρμοδιότητας του Υπουργείου Εργασίας ενώ θα μπορούσαν να διαδραματίσουν πιο ουσιαστικό ρόλο, εμφάνισαν πολύ σημαντικές αδυναμίες. Τέτοιες είναι ο τρόπος λήψης των αποφάσεων, η απουσία αξιολόγησής τους με βάση διεθνείς Αρχές και κριτήρια Διεθνών Οργανισμών όπως το </w:t>
      </w:r>
      <w:r w:rsidRPr="00FA4FEC">
        <w:rPr>
          <w:rFonts w:ascii="Arial" w:hAnsi="Arial" w:cs="Arial"/>
          <w:bCs/>
          <w:sz w:val="22"/>
          <w:szCs w:val="22"/>
        </w:rPr>
        <w:t>ILO</w:t>
      </w:r>
      <w:r w:rsidRPr="00FA4FEC">
        <w:rPr>
          <w:rFonts w:ascii="Arial" w:hAnsi="Arial" w:cs="Arial"/>
          <w:bCs/>
          <w:sz w:val="22"/>
          <w:szCs w:val="22"/>
          <w:lang w:val="el-GR"/>
        </w:rPr>
        <w:t xml:space="preserve">, η απουσία προπαρασκευαστικών ζυμώσεων, η έλλειψη ρήτρας εμπιστευτικότητας για τα θέματα που συζητούνται, η απουσία μηχανισμού παρακολούθησης της εφαρμογής των αποφάσεων, η απουσία ανατροφοδότησης των συμμετεχόντων ως προς την υιοθέτηση των προτεινομένων προτάσεων και η απουσία τακτικής αξιολόγησης του έργου τους. </w:t>
      </w:r>
    </w:p>
    <w:p w14:paraId="4F58B5C4" w14:textId="1A190A4C" w:rsidR="00744DAE" w:rsidRDefault="00094D57" w:rsidP="00735E8F">
      <w:pPr>
        <w:spacing w:afterLines="60" w:after="144"/>
        <w:rPr>
          <w:rFonts w:ascii="Arial" w:hAnsi="Arial" w:cs="Arial"/>
          <w:sz w:val="22"/>
          <w:szCs w:val="22"/>
          <w:lang w:val="el-GR"/>
        </w:rPr>
      </w:pPr>
      <w:r w:rsidRPr="00744DAE">
        <w:rPr>
          <w:rFonts w:ascii="Arial" w:hAnsi="Arial" w:cs="Arial"/>
          <w:bCs/>
          <w:sz w:val="22"/>
          <w:szCs w:val="22"/>
          <w:lang w:val="el-GR"/>
        </w:rPr>
        <w:t xml:space="preserve">Έναντι αυτής της ανάγκης, </w:t>
      </w:r>
      <w:hyperlink r:id="rId13" w:history="1">
        <w:r w:rsidR="00A111B5" w:rsidRPr="00356224">
          <w:rPr>
            <w:rStyle w:val="-"/>
            <w:rFonts w:ascii="Arial" w:hAnsi="Arial" w:cs="Arial"/>
            <w:bCs/>
            <w:sz w:val="22"/>
            <w:szCs w:val="22"/>
            <w:lang w:val="el-GR"/>
          </w:rPr>
          <w:t>στην επιστολή που απηύθ</w:t>
        </w:r>
        <w:r w:rsidR="00FA4FEC" w:rsidRPr="00356224">
          <w:rPr>
            <w:rStyle w:val="-"/>
            <w:rFonts w:ascii="Arial" w:hAnsi="Arial" w:cs="Arial"/>
            <w:bCs/>
            <w:sz w:val="22"/>
            <w:szCs w:val="22"/>
            <w:lang w:val="el-GR"/>
          </w:rPr>
          <w:t xml:space="preserve">υνε ο Πρόεδρος του ΣΕΒ </w:t>
        </w:r>
      </w:hyperlink>
      <w:r w:rsidR="00FA4FEC">
        <w:rPr>
          <w:rFonts w:ascii="Arial" w:hAnsi="Arial" w:cs="Arial"/>
          <w:bCs/>
          <w:sz w:val="22"/>
          <w:szCs w:val="22"/>
          <w:lang w:val="el-GR"/>
        </w:rPr>
        <w:t xml:space="preserve"> στους </w:t>
      </w:r>
      <w:r w:rsidR="00A111B5" w:rsidRPr="00744DAE">
        <w:rPr>
          <w:rFonts w:ascii="Arial" w:hAnsi="Arial" w:cs="Arial"/>
          <w:bCs/>
          <w:sz w:val="22"/>
          <w:szCs w:val="22"/>
          <w:lang w:val="el-GR"/>
        </w:rPr>
        <w:t xml:space="preserve">Προέδρους των Κοινωνικών Εταίρων που συνάπτουν την ΕΓΣΣΕ ενόψει της έναρξης </w:t>
      </w:r>
      <w:r w:rsidR="00A111B5" w:rsidRPr="00744DAE">
        <w:rPr>
          <w:rFonts w:ascii="Arial" w:hAnsi="Arial" w:cs="Arial"/>
          <w:sz w:val="22"/>
          <w:szCs w:val="22"/>
          <w:lang w:val="el-GR"/>
        </w:rPr>
        <w:t>διαπραγμάτευσης τ</w:t>
      </w:r>
      <w:r w:rsidR="00744DAE" w:rsidRPr="00744DAE">
        <w:rPr>
          <w:rFonts w:ascii="Arial" w:hAnsi="Arial" w:cs="Arial"/>
          <w:sz w:val="22"/>
          <w:szCs w:val="22"/>
          <w:lang w:val="el-GR"/>
        </w:rPr>
        <w:t>ης ΕΓΣΣΕ του 2018 έθεσε το θέμα</w:t>
      </w:r>
      <w:r w:rsidR="00FA4FEC" w:rsidRPr="00FA4FEC">
        <w:rPr>
          <w:rFonts w:ascii="Arial" w:hAnsi="Arial" w:cs="Arial"/>
          <w:sz w:val="22"/>
          <w:szCs w:val="22"/>
          <w:lang w:val="el-GR"/>
        </w:rPr>
        <w:t>.</w:t>
      </w:r>
    </w:p>
    <w:p w14:paraId="1C5DAC79" w14:textId="77777777" w:rsidR="00A30C33" w:rsidRDefault="00A30C33" w:rsidP="00735E8F">
      <w:pPr>
        <w:spacing w:afterLines="60" w:after="144"/>
        <w:rPr>
          <w:rFonts w:ascii="Arial" w:hAnsi="Arial" w:cs="Arial"/>
          <w:bCs/>
          <w:sz w:val="22"/>
          <w:szCs w:val="22"/>
          <w:lang w:val="el-GR"/>
        </w:rPr>
      </w:pPr>
    </w:p>
    <w:p w14:paraId="774A0D6C" w14:textId="77777777" w:rsidR="00A842E4" w:rsidRDefault="00A842E4" w:rsidP="00735E8F">
      <w:pPr>
        <w:spacing w:afterLines="60" w:after="144"/>
        <w:rPr>
          <w:rFonts w:ascii="Arial" w:hAnsi="Arial" w:cs="Arial"/>
          <w:bCs/>
          <w:sz w:val="22"/>
          <w:szCs w:val="22"/>
          <w:lang w:val="el-GR"/>
        </w:rPr>
      </w:pPr>
    </w:p>
    <w:p w14:paraId="6EF1CD76" w14:textId="77777777" w:rsidR="00A842E4" w:rsidRPr="00FA4FEC" w:rsidRDefault="00A842E4" w:rsidP="00735E8F">
      <w:pPr>
        <w:spacing w:afterLines="60" w:after="144"/>
        <w:rPr>
          <w:rFonts w:ascii="Arial" w:hAnsi="Arial" w:cs="Arial"/>
          <w:bCs/>
          <w:sz w:val="22"/>
          <w:szCs w:val="22"/>
          <w:lang w:val="el-GR"/>
        </w:rPr>
      </w:pPr>
    </w:p>
    <w:p w14:paraId="18B70060" w14:textId="77777777" w:rsidR="00A30C33" w:rsidRPr="00FA4FEC" w:rsidRDefault="00A30C33" w:rsidP="00A30C33">
      <w:pPr>
        <w:spacing w:afterLines="60" w:after="144"/>
        <w:jc w:val="both"/>
        <w:rPr>
          <w:rFonts w:ascii="Arial" w:hAnsi="Arial" w:cs="Arial"/>
          <w:sz w:val="36"/>
          <w:szCs w:val="28"/>
          <w:lang w:val="el-GR"/>
        </w:rPr>
      </w:pPr>
      <w:r w:rsidRPr="00FA4FEC">
        <w:rPr>
          <w:rFonts w:ascii="Arial" w:hAnsi="Arial" w:cs="Arial"/>
          <w:b/>
          <w:color w:val="00AEEF"/>
          <w:sz w:val="28"/>
          <w:szCs w:val="22"/>
          <w:lang w:val="el-GR"/>
        </w:rPr>
        <w:t xml:space="preserve">Το Μέλλον της Εργασίας </w:t>
      </w:r>
    </w:p>
    <w:p w14:paraId="3F961D8B"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lastRenderedPageBreak/>
        <w:t>Προτείνεται η διεξαγωγή δομημένης διμερούς διαβούλευσης για τα θέματα του Μέλλοντος της Εργασίας</w:t>
      </w:r>
      <w:r>
        <w:rPr>
          <w:rFonts w:ascii="Arial" w:hAnsi="Arial" w:cs="Arial"/>
          <w:sz w:val="22"/>
          <w:szCs w:val="28"/>
          <w:lang w:val="el-GR"/>
        </w:rPr>
        <w:t>,</w:t>
      </w:r>
      <w:r w:rsidRPr="00FA4FEC">
        <w:rPr>
          <w:rFonts w:ascii="Arial" w:hAnsi="Arial" w:cs="Arial"/>
          <w:sz w:val="22"/>
          <w:szCs w:val="28"/>
          <w:lang w:val="el-GR"/>
        </w:rPr>
        <w:t xml:space="preserve"> όπως έχουν ορισθεί από το Διεθνές Γραφείο Εργασίας, με 4 θεματικές ενότητες, εξειδικευμένες με κριτήρια ελληνικού ενδιαφέροντος:</w:t>
      </w:r>
    </w:p>
    <w:p w14:paraId="7CF83FF3"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i/>
          <w:sz w:val="22"/>
          <w:szCs w:val="28"/>
          <w:lang w:val="el-GR"/>
        </w:rPr>
        <w:t>α. «Εργασία και κοινωνία»</w:t>
      </w:r>
    </w:p>
    <w:p w14:paraId="5ABA410A"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sz w:val="22"/>
          <w:szCs w:val="28"/>
          <w:lang w:val="el-GR"/>
        </w:rPr>
        <w:t>-Επικέντρωση στην απόκτηση δεξιοτήτων κατάλληλων για οικονομία της γνώσης. Το θέμα αυτό συνδέεται εν μέρει και με την χρηματοδότηση της επαγγελματικής κατάρτισης, που επίσης προ</w:t>
      </w:r>
      <w:r w:rsidRPr="00FA4FEC">
        <w:rPr>
          <w:rFonts w:ascii="Arial" w:hAnsi="Arial" w:cs="Arial"/>
          <w:sz w:val="22"/>
          <w:szCs w:val="28"/>
          <w:lang w:val="el-GR"/>
        </w:rPr>
        <w:softHyphen/>
        <w:t>τεί</w:t>
      </w:r>
      <w:r w:rsidRPr="00FA4FEC">
        <w:rPr>
          <w:rFonts w:ascii="Arial" w:hAnsi="Arial" w:cs="Arial"/>
          <w:sz w:val="22"/>
          <w:szCs w:val="28"/>
          <w:lang w:val="el-GR"/>
        </w:rPr>
        <w:softHyphen/>
        <w:t>νεται να συζητηθεί στα πλαίσια των διαπραγματεύσεων για την ΕΓΣΣΕ 2018.</w:t>
      </w:r>
    </w:p>
    <w:p w14:paraId="365E0EE6"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i/>
          <w:sz w:val="22"/>
          <w:szCs w:val="28"/>
          <w:lang w:val="el-GR"/>
        </w:rPr>
        <w:t>β. «Αξιοπρεπείς θέσεις εργασίας»</w:t>
      </w:r>
    </w:p>
    <w:p w14:paraId="516E6778"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sz w:val="22"/>
          <w:szCs w:val="28"/>
          <w:lang w:val="el-GR"/>
        </w:rPr>
        <w:t>-Αξιολόγηση νέων μορφών εργασιακών σχέσεων.</w:t>
      </w:r>
    </w:p>
    <w:p w14:paraId="13843F3D"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-Πρόταση για μέτρα αντιμετώπισης των οικονομικών και κοινωνικών προβλημάτων που προκαλεί η (μακροχρόνια) ανεργία</w:t>
      </w:r>
    </w:p>
    <w:p w14:paraId="537AB610"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i/>
          <w:sz w:val="22"/>
          <w:szCs w:val="28"/>
          <w:lang w:val="el-GR"/>
        </w:rPr>
        <w:t>γ. Οργάνωση της εργασίας και παραγωγή</w:t>
      </w:r>
    </w:p>
    <w:p w14:paraId="25A778C7"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-Συσχέτιση σημερινών συνθηκών της διεθνώς ανταγωνιστικής παραγωγής προϊόντων και υπηρεσιών με τα τρέχοντα θέματα όρων και ρυθμίσεων της εργασίας.</w:t>
      </w:r>
    </w:p>
    <w:p w14:paraId="24D13287"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i/>
          <w:sz w:val="22"/>
          <w:szCs w:val="28"/>
          <w:lang w:val="el-GR"/>
        </w:rPr>
        <w:t xml:space="preserve">δ. Διακυβέρνηση της εργασίας </w:t>
      </w:r>
    </w:p>
    <w:p w14:paraId="088C1C6B" w14:textId="77777777" w:rsidR="00A30C33" w:rsidRPr="00FA4FEC" w:rsidRDefault="00A30C33" w:rsidP="00A30C33">
      <w:pPr>
        <w:spacing w:afterLines="60" w:after="144"/>
        <w:rPr>
          <w:rFonts w:ascii="Arial" w:hAnsi="Arial" w:cs="Arial"/>
          <w:i/>
          <w:sz w:val="22"/>
          <w:szCs w:val="28"/>
          <w:lang w:val="el-GR"/>
        </w:rPr>
      </w:pPr>
      <w:r w:rsidRPr="00FA4FEC">
        <w:rPr>
          <w:rFonts w:ascii="Arial" w:hAnsi="Arial" w:cs="Arial"/>
          <w:sz w:val="22"/>
          <w:szCs w:val="28"/>
          <w:lang w:val="el-GR"/>
        </w:rPr>
        <w:t>-Πρόταση για συγκροτημένο σύστημα διακυβέρνησης της αγοράς εργασίας. Το θέμα αυτό συνδέεται εν μέρει και με την Σύσταση Τριμερούς Συμβουλίου, που αναφέρθηκε  προηγουμένως  ως  προτεινόμενο θέμα της συζήτησης για την ΕΓΣΣΕ 2018.</w:t>
      </w:r>
    </w:p>
    <w:p w14:paraId="022AF144"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Η διαβούλευση αυτή στα πρώτα της στάδια είναι σκόπιμο να αξιο</w:t>
      </w:r>
      <w:r w:rsidRPr="00FA4FEC">
        <w:rPr>
          <w:rFonts w:ascii="Arial" w:hAnsi="Arial" w:cs="Arial"/>
          <w:sz w:val="22"/>
          <w:szCs w:val="28"/>
          <w:lang w:val="el-GR"/>
        </w:rPr>
        <w:softHyphen/>
        <w:t xml:space="preserve">ποιήσει το σημαντικό υλικό που έχει ήδη συλλεγεί από την διεθνή διαβούλευση του Διεθνούς Γραφείου Εργασίας, και να προβεί σε «τεχνική» αποτύπωση των προβλημάτων και προκλήσεων. </w:t>
      </w:r>
    </w:p>
    <w:p w14:paraId="4476809D"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Πολλά από τα θέματα αυτά έχουν σημαντική επίπτωση, ή και ευθέως εμπλέκουν και άλλες σημαντικές ομάδες απασχολουμένων πέραν της μισθωτής εργασίας, και για τον λόγο αυτό είναι σκόπιμο τα πρώτα αυτά στάδια τουλάχιστον να διεξαχθούν στο πλαίσιο της ΟΚΕ, με συμ</w:t>
      </w:r>
      <w:r w:rsidRPr="00FA4FEC">
        <w:rPr>
          <w:rFonts w:ascii="Arial" w:hAnsi="Arial" w:cs="Arial"/>
          <w:sz w:val="22"/>
          <w:szCs w:val="28"/>
          <w:lang w:val="el-GR"/>
        </w:rPr>
        <w:softHyphen/>
        <w:t>με</w:t>
      </w:r>
      <w:r w:rsidRPr="00FA4FEC">
        <w:rPr>
          <w:rFonts w:ascii="Arial" w:hAnsi="Arial" w:cs="Arial"/>
          <w:sz w:val="22"/>
          <w:szCs w:val="28"/>
          <w:lang w:val="el-GR"/>
        </w:rPr>
        <w:softHyphen/>
        <w:t>τοχή εκπροσώπων των αντίστοιχων φορέων.</w:t>
      </w:r>
    </w:p>
    <w:p w14:paraId="76F42DB4" w14:textId="77777777" w:rsidR="00744DAE" w:rsidRDefault="00744DAE" w:rsidP="00A842E4">
      <w:pPr>
        <w:spacing w:after="60"/>
        <w:rPr>
          <w:rFonts w:ascii="Arial" w:hAnsi="Arial" w:cs="Arial"/>
          <w:b/>
          <w:color w:val="00AEEF"/>
          <w:sz w:val="28"/>
          <w:szCs w:val="22"/>
          <w:lang w:val="el-GR"/>
        </w:rPr>
      </w:pPr>
    </w:p>
    <w:p w14:paraId="4771E535" w14:textId="77777777" w:rsidR="00070ECB" w:rsidRDefault="00070ECB" w:rsidP="00A30C33">
      <w:pPr>
        <w:spacing w:afterLines="60" w:after="144"/>
        <w:rPr>
          <w:rFonts w:ascii="Arial" w:hAnsi="Arial" w:cs="Arial"/>
          <w:b/>
          <w:color w:val="00AEEF"/>
          <w:sz w:val="28"/>
          <w:szCs w:val="22"/>
          <w:lang w:val="el-GR"/>
        </w:rPr>
      </w:pPr>
    </w:p>
    <w:p w14:paraId="19974968" w14:textId="77777777" w:rsidR="00A30C33" w:rsidRPr="00FA4FEC" w:rsidRDefault="00A30C33" w:rsidP="00A30C33">
      <w:pPr>
        <w:spacing w:afterLines="60" w:after="144"/>
        <w:rPr>
          <w:rFonts w:ascii="Arial" w:hAnsi="Arial" w:cs="Arial"/>
          <w:b/>
          <w:color w:val="00AEEF"/>
          <w:sz w:val="28"/>
          <w:szCs w:val="22"/>
          <w:lang w:val="el-GR"/>
        </w:rPr>
      </w:pPr>
      <w:r w:rsidRPr="00FA4FEC">
        <w:rPr>
          <w:rFonts w:ascii="Arial" w:hAnsi="Arial" w:cs="Arial"/>
          <w:b/>
          <w:color w:val="00AEEF"/>
          <w:sz w:val="28"/>
          <w:szCs w:val="22"/>
          <w:lang w:val="el-GR"/>
        </w:rPr>
        <w:t>Επανεκκίνηση Επιχειρήσεων – Διάσωση Θέσεων Εργασίας</w:t>
      </w:r>
    </w:p>
    <w:p w14:paraId="5BE7D347"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Ενόψει της διαδικασίας αναδιάρθρωσης μη εξυπηρετούμενων επιχειρηματικών δανείων είναι σκόπιμο οι κοινωνικοί εταίροι να εξετάσουν την ωρίμανση μιας πρότυπης, πιλοτικής δράσης που θα κινητοποιήσει κεφάλαια, τεχνο</w:t>
      </w:r>
      <w:r w:rsidRPr="00FA4FEC">
        <w:rPr>
          <w:rFonts w:ascii="Arial" w:hAnsi="Arial" w:cs="Arial"/>
          <w:sz w:val="22"/>
          <w:szCs w:val="28"/>
          <w:lang w:val="el-GR"/>
        </w:rPr>
        <w:softHyphen/>
        <w:t>γνωσία και ανθρώπους από διεθνείς χρηματοδοτικούς οργανισμούς και από τον ιδιωτικό τομέα. Τα μέρη προτείνεται να συστήσουν κοινή τεχνική ομά</w:t>
      </w:r>
      <w:r w:rsidRPr="00FA4FEC">
        <w:rPr>
          <w:rFonts w:ascii="Arial" w:hAnsi="Arial" w:cs="Arial"/>
          <w:sz w:val="22"/>
          <w:szCs w:val="28"/>
          <w:lang w:val="el-GR"/>
        </w:rPr>
        <w:softHyphen/>
        <w:t>δα μελέτης η οποία θα εισηγηθεί για την ανάληψη πιλοτικής πρωτο</w:t>
      </w:r>
      <w:r w:rsidRPr="00FA4FEC">
        <w:rPr>
          <w:rFonts w:ascii="Arial" w:hAnsi="Arial" w:cs="Arial"/>
          <w:sz w:val="22"/>
          <w:szCs w:val="28"/>
          <w:lang w:val="el-GR"/>
        </w:rPr>
        <w:softHyphen/>
        <w:t>βου</w:t>
      </w:r>
      <w:r w:rsidRPr="00FA4FEC">
        <w:rPr>
          <w:rFonts w:ascii="Arial" w:hAnsi="Arial" w:cs="Arial"/>
          <w:sz w:val="22"/>
          <w:szCs w:val="28"/>
          <w:lang w:val="el-GR"/>
        </w:rPr>
        <w:softHyphen/>
        <w:t>λίας που θα αποσκοπεί να κινητοποιήσει τις δυνάμεις της αγο</w:t>
      </w:r>
      <w:r w:rsidRPr="00FA4FEC">
        <w:rPr>
          <w:rFonts w:ascii="Arial" w:hAnsi="Arial" w:cs="Arial"/>
          <w:sz w:val="22"/>
          <w:szCs w:val="28"/>
          <w:lang w:val="el-GR"/>
        </w:rPr>
        <w:softHyphen/>
        <w:t>ράς, εντός και εκτός της χώρας, δημιουργώντας φαινόμενο χιονο</w:t>
      </w:r>
      <w:r w:rsidRPr="00FA4FEC">
        <w:rPr>
          <w:rFonts w:ascii="Arial" w:hAnsi="Arial" w:cs="Arial"/>
          <w:sz w:val="22"/>
          <w:szCs w:val="28"/>
          <w:lang w:val="el-GR"/>
        </w:rPr>
        <w:softHyphen/>
        <w:t xml:space="preserve">στιβάδας «επανεκκίνησης». </w:t>
      </w:r>
    </w:p>
    <w:p w14:paraId="12ECB41F" w14:textId="77777777" w:rsidR="00A842E4" w:rsidRDefault="00A842E4" w:rsidP="00A30C33">
      <w:pPr>
        <w:spacing w:afterLines="60" w:after="144"/>
        <w:rPr>
          <w:rFonts w:ascii="Arial" w:hAnsi="Arial" w:cs="Arial"/>
          <w:sz w:val="22"/>
          <w:szCs w:val="28"/>
          <w:lang w:val="el-GR"/>
        </w:rPr>
      </w:pPr>
    </w:p>
    <w:p w14:paraId="67A122FB"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Η τεχνική ομάδα μελέτης θα έχει σαν αντικείμενο:</w:t>
      </w:r>
    </w:p>
    <w:p w14:paraId="2BC7EF5F" w14:textId="77777777" w:rsidR="00A30C33" w:rsidRPr="00FA4FEC" w:rsidRDefault="00A30C33" w:rsidP="00A30C33">
      <w:pPr>
        <w:pStyle w:val="a7"/>
        <w:numPr>
          <w:ilvl w:val="0"/>
          <w:numId w:val="21"/>
        </w:numPr>
        <w:spacing w:afterLines="60" w:after="144"/>
        <w:rPr>
          <w:rFonts w:ascii="Arial" w:hAnsi="Arial" w:cs="Arial"/>
          <w:sz w:val="22"/>
          <w:szCs w:val="28"/>
          <w:lang w:val="el-GR"/>
        </w:rPr>
      </w:pPr>
      <w:r w:rsidRPr="00FA4FEC">
        <w:rPr>
          <w:rFonts w:ascii="Arial" w:hAnsi="Arial" w:cs="Arial"/>
          <w:sz w:val="22"/>
          <w:szCs w:val="28"/>
          <w:lang w:val="el-GR"/>
        </w:rPr>
        <w:lastRenderedPageBreak/>
        <w:t>να θέσει το πλαίσιο της υποστηρικτικής υποδομής που χρειάζεται (θεσμικά, λειτουργικά) και να εξειδικεύσει περαιτέρω το ακριβές αντικείμενο της παρέμβασης</w:t>
      </w:r>
      <w:r w:rsidRPr="007900AB">
        <w:rPr>
          <w:rFonts w:ascii="Arial" w:hAnsi="Arial" w:cs="Arial"/>
          <w:sz w:val="22"/>
          <w:szCs w:val="28"/>
          <w:lang w:val="el-GR"/>
        </w:rPr>
        <w:t>,</w:t>
      </w:r>
      <w:r w:rsidRPr="00FA4FEC">
        <w:rPr>
          <w:rFonts w:ascii="Arial" w:hAnsi="Arial" w:cs="Arial"/>
          <w:sz w:val="22"/>
          <w:szCs w:val="28"/>
          <w:lang w:val="el-GR"/>
        </w:rPr>
        <w:t xml:space="preserve"> </w:t>
      </w:r>
    </w:p>
    <w:p w14:paraId="3036D07A" w14:textId="77777777" w:rsidR="00A30C33" w:rsidRPr="00FA4FEC" w:rsidRDefault="00A30C33" w:rsidP="00A30C33">
      <w:pPr>
        <w:pStyle w:val="a7"/>
        <w:numPr>
          <w:ilvl w:val="0"/>
          <w:numId w:val="21"/>
        </w:numPr>
        <w:spacing w:afterLines="60" w:after="144"/>
        <w:rPr>
          <w:rFonts w:ascii="Arial" w:hAnsi="Arial" w:cs="Arial"/>
          <w:sz w:val="22"/>
          <w:szCs w:val="28"/>
          <w:lang w:val="el-GR"/>
        </w:rPr>
      </w:pPr>
      <w:r w:rsidRPr="00FA4FEC">
        <w:rPr>
          <w:rFonts w:ascii="Arial" w:hAnsi="Arial" w:cs="Arial"/>
          <w:sz w:val="22"/>
          <w:szCs w:val="28"/>
          <w:lang w:val="el-GR"/>
        </w:rPr>
        <w:t>να επιζητήσει την υποστήριξη (τεχνική και χρηματοδοτική) από φορείς της εργασίας και της επιχειρηματικότητας, ιδίως Διεθνείς Οργανισμούς (ΕΙΒ/</w:t>
      </w:r>
      <w:r w:rsidRPr="00FA4FEC">
        <w:rPr>
          <w:rFonts w:ascii="Arial" w:hAnsi="Arial" w:cs="Arial"/>
          <w:sz w:val="22"/>
          <w:szCs w:val="28"/>
        </w:rPr>
        <w:t>EIF</w:t>
      </w:r>
      <w:r w:rsidRPr="00FA4FEC">
        <w:rPr>
          <w:rFonts w:ascii="Arial" w:hAnsi="Arial" w:cs="Arial"/>
          <w:sz w:val="22"/>
          <w:szCs w:val="28"/>
          <w:lang w:val="el-GR"/>
        </w:rPr>
        <w:t xml:space="preserve">, </w:t>
      </w:r>
      <w:r w:rsidRPr="00FA4FEC">
        <w:rPr>
          <w:rFonts w:ascii="Arial" w:hAnsi="Arial" w:cs="Arial"/>
          <w:sz w:val="22"/>
          <w:szCs w:val="28"/>
        </w:rPr>
        <w:t>EBRD</w:t>
      </w:r>
      <w:r w:rsidRPr="00FA4FEC">
        <w:rPr>
          <w:rFonts w:ascii="Arial" w:hAnsi="Arial" w:cs="Arial"/>
          <w:sz w:val="22"/>
          <w:szCs w:val="28"/>
          <w:lang w:val="el-GR"/>
        </w:rPr>
        <w:t xml:space="preserve">, </w:t>
      </w:r>
      <w:r w:rsidRPr="00FA4FEC">
        <w:rPr>
          <w:rFonts w:ascii="Arial" w:hAnsi="Arial" w:cs="Arial"/>
          <w:sz w:val="22"/>
          <w:szCs w:val="28"/>
        </w:rPr>
        <w:t>World</w:t>
      </w:r>
      <w:r w:rsidRPr="00FA4FEC">
        <w:rPr>
          <w:rFonts w:ascii="Arial" w:hAnsi="Arial" w:cs="Arial"/>
          <w:sz w:val="22"/>
          <w:szCs w:val="28"/>
          <w:lang w:val="el-GR"/>
        </w:rPr>
        <w:t xml:space="preserve"> </w:t>
      </w:r>
      <w:r w:rsidRPr="00FA4FEC">
        <w:rPr>
          <w:rFonts w:ascii="Arial" w:hAnsi="Arial" w:cs="Arial"/>
          <w:sz w:val="22"/>
          <w:szCs w:val="28"/>
        </w:rPr>
        <w:t>Bank</w:t>
      </w:r>
      <w:r w:rsidRPr="00FA4FEC">
        <w:rPr>
          <w:rFonts w:ascii="Arial" w:hAnsi="Arial" w:cs="Arial"/>
          <w:sz w:val="22"/>
          <w:szCs w:val="28"/>
          <w:lang w:val="el-GR"/>
        </w:rPr>
        <w:t>/</w:t>
      </w:r>
      <w:r w:rsidRPr="00FA4FEC">
        <w:rPr>
          <w:rFonts w:ascii="Arial" w:hAnsi="Arial" w:cs="Arial"/>
          <w:sz w:val="22"/>
          <w:szCs w:val="28"/>
        </w:rPr>
        <w:t>IFC</w:t>
      </w:r>
      <w:r w:rsidRPr="00FA4FEC">
        <w:rPr>
          <w:rFonts w:ascii="Arial" w:hAnsi="Arial" w:cs="Arial"/>
          <w:sz w:val="22"/>
          <w:szCs w:val="28"/>
          <w:lang w:val="el-GR"/>
        </w:rPr>
        <w:t xml:space="preserve">, </w:t>
      </w:r>
      <w:r w:rsidRPr="00FA4FEC">
        <w:rPr>
          <w:rFonts w:ascii="Arial" w:hAnsi="Arial" w:cs="Arial"/>
          <w:sz w:val="22"/>
          <w:szCs w:val="28"/>
        </w:rPr>
        <w:t>ILO</w:t>
      </w:r>
      <w:r w:rsidRPr="00FA4FEC">
        <w:rPr>
          <w:rFonts w:ascii="Arial" w:hAnsi="Arial" w:cs="Arial"/>
          <w:sz w:val="22"/>
          <w:szCs w:val="28"/>
          <w:lang w:val="el-GR"/>
        </w:rPr>
        <w:t xml:space="preserve"> κλπ)</w:t>
      </w:r>
      <w:r w:rsidRPr="007900AB">
        <w:rPr>
          <w:rFonts w:ascii="Arial" w:hAnsi="Arial" w:cs="Arial"/>
          <w:sz w:val="22"/>
          <w:szCs w:val="28"/>
          <w:lang w:val="el-GR"/>
        </w:rPr>
        <w:t>,</w:t>
      </w:r>
      <w:r w:rsidRPr="00FA4FEC">
        <w:rPr>
          <w:rFonts w:ascii="Arial" w:hAnsi="Arial" w:cs="Arial"/>
          <w:sz w:val="22"/>
          <w:szCs w:val="28"/>
          <w:lang w:val="el-GR"/>
        </w:rPr>
        <w:t xml:space="preserve"> </w:t>
      </w:r>
    </w:p>
    <w:p w14:paraId="41E89E4E" w14:textId="77777777" w:rsidR="00A30C33" w:rsidRPr="00FA4FEC" w:rsidRDefault="00A30C33" w:rsidP="00A30C33">
      <w:pPr>
        <w:pStyle w:val="a7"/>
        <w:numPr>
          <w:ilvl w:val="0"/>
          <w:numId w:val="21"/>
        </w:numPr>
        <w:spacing w:afterLines="60" w:after="144"/>
        <w:rPr>
          <w:rFonts w:ascii="Arial" w:hAnsi="Arial" w:cs="Arial"/>
          <w:sz w:val="22"/>
          <w:szCs w:val="28"/>
          <w:lang w:val="el-GR"/>
        </w:rPr>
      </w:pPr>
      <w:r w:rsidRPr="00FA4FEC">
        <w:rPr>
          <w:rFonts w:ascii="Arial" w:hAnsi="Arial" w:cs="Arial"/>
          <w:sz w:val="22"/>
          <w:szCs w:val="28"/>
          <w:lang w:val="el-GR"/>
        </w:rPr>
        <w:t>να υποδείξει πόρους χρηματοδότησης της «επανεκκίνησης» σε πιλοτική βάση, έξω από την κρατική χρηματοδότηση</w:t>
      </w:r>
      <w:r w:rsidRPr="007900AB">
        <w:rPr>
          <w:rFonts w:ascii="Arial" w:hAnsi="Arial" w:cs="Arial"/>
          <w:sz w:val="22"/>
          <w:szCs w:val="28"/>
          <w:lang w:val="el-GR"/>
        </w:rPr>
        <w:t>,</w:t>
      </w:r>
    </w:p>
    <w:p w14:paraId="140DE2D7" w14:textId="77777777" w:rsidR="00A30C33" w:rsidRPr="00FA4FEC" w:rsidRDefault="00A30C33" w:rsidP="00A30C33">
      <w:pPr>
        <w:pStyle w:val="a7"/>
        <w:numPr>
          <w:ilvl w:val="0"/>
          <w:numId w:val="21"/>
        </w:numPr>
        <w:spacing w:afterLines="60" w:after="144"/>
        <w:rPr>
          <w:rFonts w:ascii="Arial" w:hAnsi="Arial" w:cs="Arial"/>
          <w:sz w:val="22"/>
          <w:szCs w:val="28"/>
          <w:lang w:val="el-GR"/>
        </w:rPr>
      </w:pPr>
      <w:r w:rsidRPr="00FA4FEC">
        <w:rPr>
          <w:rFonts w:ascii="Arial" w:hAnsi="Arial" w:cs="Arial"/>
          <w:sz w:val="22"/>
          <w:szCs w:val="28"/>
          <w:lang w:val="el-GR"/>
        </w:rPr>
        <w:t>να προτείνει αρχές, κανόνες και διαδικασίες που θα προστατεύ</w:t>
      </w:r>
      <w:r w:rsidRPr="00FA4FEC">
        <w:rPr>
          <w:rFonts w:ascii="Arial" w:hAnsi="Arial" w:cs="Arial"/>
          <w:sz w:val="22"/>
          <w:szCs w:val="28"/>
          <w:lang w:val="el-GR"/>
        </w:rPr>
        <w:softHyphen/>
        <w:t>σουν την πρωτοβουλία αυτή και τους μιμητές της από τον ηθικό κίνδυνο και  θα διασφαλίσουν την διατηρησιμότητα των θέσεων εργασίας με τους όρους ελεύθερης οικονομίας</w:t>
      </w:r>
      <w:r w:rsidRPr="007900AB">
        <w:rPr>
          <w:rFonts w:ascii="Arial" w:hAnsi="Arial" w:cs="Arial"/>
          <w:sz w:val="22"/>
          <w:szCs w:val="28"/>
          <w:lang w:val="el-GR"/>
        </w:rPr>
        <w:t>.</w:t>
      </w:r>
    </w:p>
    <w:p w14:paraId="73C41709" w14:textId="77777777" w:rsidR="00A30C33" w:rsidRPr="00FA4FEC" w:rsidRDefault="00A30C33" w:rsidP="00A30C33">
      <w:pPr>
        <w:spacing w:afterLines="60" w:after="144"/>
        <w:rPr>
          <w:rFonts w:ascii="Arial" w:hAnsi="Arial" w:cs="Arial"/>
          <w:sz w:val="22"/>
          <w:szCs w:val="28"/>
          <w:lang w:val="el-GR"/>
        </w:rPr>
      </w:pPr>
      <w:r w:rsidRPr="00FA4FEC">
        <w:rPr>
          <w:rFonts w:ascii="Arial" w:hAnsi="Arial" w:cs="Arial"/>
          <w:sz w:val="22"/>
          <w:szCs w:val="28"/>
          <w:lang w:val="el-GR"/>
        </w:rPr>
        <w:t>Ο ρόλος των εθνικών κοινωνικών εταίρων δεν είναι να διαχειρι</w:t>
      </w:r>
      <w:r w:rsidRPr="00FA4FEC">
        <w:rPr>
          <w:rFonts w:ascii="Arial" w:hAnsi="Arial" w:cs="Arial"/>
          <w:sz w:val="22"/>
          <w:szCs w:val="28"/>
          <w:lang w:val="el-GR"/>
        </w:rPr>
        <w:softHyphen/>
        <w:t>στούν οι ίδιοι χρήματα ή μεμονωμένες περιπτώσεις αναδιάρθρωσης. Είναι να προκαλέσουν την ίδρυση μιας τέτοιας πρωτοβουλίας με ιδιωτικά και διεθνή κεφάλαια και με ιδιωτικοοικονομική λειτουργία, να θέσουν τους κανόνες που θα διασφαλίζουν την καλύτερη προστα</w:t>
      </w:r>
      <w:r w:rsidRPr="00FA4FEC">
        <w:rPr>
          <w:rFonts w:ascii="Arial" w:hAnsi="Arial" w:cs="Arial"/>
          <w:sz w:val="22"/>
          <w:szCs w:val="28"/>
          <w:lang w:val="el-GR"/>
        </w:rPr>
        <w:softHyphen/>
        <w:t>σία βιώσιμων θέσεων εργασίας, την καλύτερη προστασία από στρε</w:t>
      </w:r>
      <w:r w:rsidRPr="00FA4FEC">
        <w:rPr>
          <w:rFonts w:ascii="Arial" w:hAnsi="Arial" w:cs="Arial"/>
          <w:sz w:val="22"/>
          <w:szCs w:val="28"/>
          <w:lang w:val="el-GR"/>
        </w:rPr>
        <w:softHyphen/>
        <w:t>βλώ</w:t>
      </w:r>
      <w:r w:rsidRPr="00FA4FEC">
        <w:rPr>
          <w:rFonts w:ascii="Arial" w:hAnsi="Arial" w:cs="Arial"/>
          <w:sz w:val="22"/>
          <w:szCs w:val="28"/>
          <w:lang w:val="el-GR"/>
        </w:rPr>
        <w:softHyphen/>
        <w:t>σεις του ανταγωνισμού και την αποφυγή κρατικού παρεμβα</w:t>
      </w:r>
      <w:r w:rsidRPr="00FA4FEC">
        <w:rPr>
          <w:rFonts w:ascii="Arial" w:hAnsi="Arial" w:cs="Arial"/>
          <w:sz w:val="22"/>
          <w:szCs w:val="28"/>
          <w:lang w:val="el-GR"/>
        </w:rPr>
        <w:softHyphen/>
        <w:t>τι</w:t>
      </w:r>
      <w:r w:rsidRPr="00FA4FEC">
        <w:rPr>
          <w:rFonts w:ascii="Arial" w:hAnsi="Arial" w:cs="Arial"/>
          <w:sz w:val="22"/>
          <w:szCs w:val="28"/>
          <w:lang w:val="el-GR"/>
        </w:rPr>
        <w:softHyphen/>
        <w:t>σμού. Επίσης οι κοινωνικοί εταίροι θα παρακολουθούν την τήρηση των κανόνων αυτών και κατά την φάση της λειτουργίας, μετά δε την επιτυχή υλοποίηση της πρωτοβουλίας για κάποιο χρονικό διάστημα, θα επιδιώξουν να κινητοποιηθεί η αγορά ώστε να πολλαπλασιαστούν οι πρωτοβουλίες αυτού του χαρακτήρα με σκοπό   την διάσωση και την καλύτερη προστα</w:t>
      </w:r>
      <w:r w:rsidRPr="00FA4FEC">
        <w:rPr>
          <w:rFonts w:ascii="Arial" w:hAnsi="Arial" w:cs="Arial"/>
          <w:sz w:val="22"/>
          <w:szCs w:val="28"/>
          <w:lang w:val="el-GR"/>
        </w:rPr>
        <w:softHyphen/>
        <w:t>σία βιώσιμων θέσεων εργασίας.</w:t>
      </w:r>
    </w:p>
    <w:p w14:paraId="108A37EC" w14:textId="77777777" w:rsidR="00744DAE" w:rsidRDefault="00744DAE" w:rsidP="00A842E4">
      <w:pPr>
        <w:spacing w:after="60"/>
        <w:rPr>
          <w:rFonts w:ascii="Arial" w:hAnsi="Arial" w:cs="Arial"/>
          <w:b/>
          <w:color w:val="00AEEF"/>
          <w:sz w:val="28"/>
          <w:szCs w:val="22"/>
          <w:lang w:val="el-GR"/>
        </w:rPr>
      </w:pPr>
    </w:p>
    <w:p w14:paraId="67AADBBA" w14:textId="77777777" w:rsidR="00A74FA4" w:rsidRPr="00FA4FEC" w:rsidRDefault="00A74FA4" w:rsidP="00A74FA4">
      <w:pPr>
        <w:spacing w:afterLines="60" w:after="144"/>
        <w:jc w:val="both"/>
        <w:rPr>
          <w:rFonts w:ascii="Arial" w:hAnsi="Arial" w:cs="Arial"/>
          <w:sz w:val="36"/>
          <w:szCs w:val="28"/>
          <w:lang w:val="el-GR"/>
        </w:rPr>
      </w:pPr>
      <w:r>
        <w:rPr>
          <w:rFonts w:ascii="Arial" w:hAnsi="Arial" w:cs="Arial"/>
          <w:b/>
          <w:color w:val="00AEEF"/>
          <w:sz w:val="28"/>
          <w:szCs w:val="22"/>
          <w:lang w:val="el-GR"/>
        </w:rPr>
        <w:t xml:space="preserve">Δίκαιη και ανταποδοτική ασφάλιση εργαζομένων: Σύσταση </w:t>
      </w:r>
      <w:r w:rsidRPr="00FA4FEC">
        <w:rPr>
          <w:rFonts w:ascii="Arial" w:hAnsi="Arial" w:cs="Arial"/>
          <w:b/>
          <w:color w:val="00AEEF"/>
          <w:sz w:val="28"/>
          <w:szCs w:val="22"/>
          <w:lang w:val="el-GR"/>
        </w:rPr>
        <w:t>Ταμείο</w:t>
      </w:r>
      <w:r>
        <w:rPr>
          <w:rFonts w:ascii="Arial" w:hAnsi="Arial" w:cs="Arial"/>
          <w:b/>
          <w:color w:val="00AEEF"/>
          <w:sz w:val="28"/>
          <w:szCs w:val="22"/>
          <w:lang w:val="el-GR"/>
        </w:rPr>
        <w:t>υ</w:t>
      </w:r>
      <w:r w:rsidRPr="00FA4FEC">
        <w:rPr>
          <w:rFonts w:ascii="Arial" w:hAnsi="Arial" w:cs="Arial"/>
          <w:b/>
          <w:color w:val="00AEEF"/>
          <w:sz w:val="28"/>
          <w:szCs w:val="22"/>
          <w:lang w:val="el-GR"/>
        </w:rPr>
        <w:t xml:space="preserve"> Επαγγελματικής Ασφάλισης</w:t>
      </w:r>
    </w:p>
    <w:p w14:paraId="20BC58E5" w14:textId="77777777" w:rsidR="00A74FA4" w:rsidRPr="00FA4FEC"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t>Στόχος είναι να συζητηθεί η περσινή πρόταση της ΓΣΕΕ για να δημιουργήσουμε και στη χώρα μας, όταν οι οικονομικές περιστάσεις και το ύψος των ασφαλιστικών εισφορών το επιτρέψουν, ένα πρόσθετο, αξιόπιστο, δίχτυ ασφαλείας για τους απόμαχους της εργασίας.</w:t>
      </w:r>
    </w:p>
    <w:p w14:paraId="74AB195D" w14:textId="77777777" w:rsidR="00A74FA4" w:rsidRPr="00FA4FEC"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t>Για αυτό είναι σκόπιμο οι εταίροι να συστήσουν τεχνική ομάδα μελέτης  η οποία θα εισηγηθεί στις Διοικήσεις των οργανώσεων τους τα εξής:</w:t>
      </w:r>
    </w:p>
    <w:p w14:paraId="62F8EC42" w14:textId="77777777" w:rsidR="00A74FA4" w:rsidRPr="00FA4FEC" w:rsidRDefault="00A74FA4" w:rsidP="00A74FA4">
      <w:pPr>
        <w:pStyle w:val="a7"/>
        <w:numPr>
          <w:ilvl w:val="0"/>
          <w:numId w:val="22"/>
        </w:numPr>
        <w:spacing w:afterLines="60" w:after="144"/>
        <w:rPr>
          <w:rFonts w:ascii="Arial" w:hAnsi="Arial" w:cs="Arial"/>
          <w:sz w:val="22"/>
          <w:szCs w:val="28"/>
          <w:lang w:val="el-GR"/>
        </w:rPr>
      </w:pPr>
      <w:r w:rsidRPr="00FA4FEC">
        <w:rPr>
          <w:rFonts w:ascii="Arial" w:hAnsi="Arial" w:cs="Arial"/>
          <w:sz w:val="22"/>
          <w:szCs w:val="28"/>
          <w:lang w:val="el-GR"/>
        </w:rPr>
        <w:t>Επιθυμητά σημεία βελτίωσης του θεσμικού πλαισίου για τα Επαγγελματικά Ταμεία.</w:t>
      </w:r>
    </w:p>
    <w:p w14:paraId="028C9A57" w14:textId="77777777" w:rsidR="00A74FA4" w:rsidRPr="00FA4FEC" w:rsidRDefault="00A74FA4" w:rsidP="00A74FA4">
      <w:pPr>
        <w:pStyle w:val="a7"/>
        <w:numPr>
          <w:ilvl w:val="0"/>
          <w:numId w:val="22"/>
        </w:numPr>
        <w:spacing w:afterLines="60" w:after="144"/>
        <w:rPr>
          <w:rFonts w:ascii="Arial" w:hAnsi="Arial" w:cs="Arial"/>
          <w:sz w:val="22"/>
          <w:szCs w:val="28"/>
          <w:lang w:val="el-GR"/>
        </w:rPr>
      </w:pPr>
      <w:r w:rsidRPr="00FA4FEC">
        <w:rPr>
          <w:rFonts w:ascii="Arial" w:hAnsi="Arial" w:cs="Arial"/>
          <w:sz w:val="22"/>
          <w:szCs w:val="28"/>
          <w:lang w:val="el-GR"/>
        </w:rPr>
        <w:t>Προτεινόμενο σχήμα νέου Εθνικού Επαγγελματικού Ταμείου με στόχο την υποστήριξη των κατηγοριών εκείνων που αναμένεται να έχουν περισσότερο ανάγκη πρόσθετου εισοδήματος κατά την συνταξιοδότηση.</w:t>
      </w:r>
    </w:p>
    <w:p w14:paraId="6709A078" w14:textId="77777777" w:rsidR="00A74FA4" w:rsidRPr="00FA4FEC" w:rsidRDefault="00A74FA4" w:rsidP="00A74FA4">
      <w:pPr>
        <w:pStyle w:val="a7"/>
        <w:numPr>
          <w:ilvl w:val="0"/>
          <w:numId w:val="22"/>
        </w:numPr>
        <w:spacing w:afterLines="60" w:after="144"/>
        <w:rPr>
          <w:rFonts w:ascii="Arial" w:hAnsi="Arial" w:cs="Arial"/>
          <w:sz w:val="22"/>
          <w:szCs w:val="28"/>
          <w:lang w:val="el-GR"/>
        </w:rPr>
      </w:pPr>
      <w:r w:rsidRPr="00FA4FEC">
        <w:rPr>
          <w:rFonts w:ascii="Arial" w:hAnsi="Arial" w:cs="Arial"/>
          <w:sz w:val="22"/>
          <w:szCs w:val="28"/>
          <w:lang w:val="el-GR"/>
        </w:rPr>
        <w:t>Προϋποθέσεις χρηματοδότησης ενός τέτοιου Ταμείου λαμβά</w:t>
      </w:r>
      <w:r w:rsidRPr="00FA4FEC">
        <w:rPr>
          <w:rFonts w:ascii="Arial" w:hAnsi="Arial" w:cs="Arial"/>
          <w:sz w:val="22"/>
          <w:szCs w:val="28"/>
          <w:lang w:val="el-GR"/>
        </w:rPr>
        <w:softHyphen/>
        <w:t>νοντας υπόψη τους ασφυκτικούς οικονομικούς περιο</w:t>
      </w:r>
      <w:r w:rsidRPr="00FA4FEC">
        <w:rPr>
          <w:rFonts w:ascii="Arial" w:hAnsi="Arial" w:cs="Arial"/>
          <w:sz w:val="22"/>
          <w:szCs w:val="28"/>
          <w:lang w:val="el-GR"/>
        </w:rPr>
        <w:softHyphen/>
        <w:t>ρισμούς της τρέχουσας συγκυρίας τόσο από την πλευρά των εργαζο</w:t>
      </w:r>
      <w:r w:rsidRPr="00FA4FEC">
        <w:rPr>
          <w:rFonts w:ascii="Arial" w:hAnsi="Arial" w:cs="Arial"/>
          <w:sz w:val="22"/>
          <w:szCs w:val="28"/>
          <w:lang w:val="el-GR"/>
        </w:rPr>
        <w:softHyphen/>
        <w:t>μένων όσο και των εργοδοτών.</w:t>
      </w:r>
    </w:p>
    <w:p w14:paraId="775E0385" w14:textId="77777777" w:rsidR="00A74FA4" w:rsidRPr="00FA4FEC"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t>Μετά την εξαγωγή προκαταρκτικών συμπερασμάτων από τη μελέτη αυτή, προτείνεται να συναντηθούν τα Προεδρεία των εθνικών κοινω</w:t>
      </w:r>
      <w:r w:rsidRPr="00FA4FEC">
        <w:rPr>
          <w:rFonts w:ascii="Arial" w:hAnsi="Arial" w:cs="Arial"/>
          <w:sz w:val="22"/>
          <w:szCs w:val="28"/>
          <w:lang w:val="el-GR"/>
        </w:rPr>
        <w:softHyphen/>
        <w:t>νικών εταίρων εντός εύλογου χρόνου για να ενημερωθούν και να απο</w:t>
      </w:r>
      <w:r w:rsidRPr="00FA4FEC">
        <w:rPr>
          <w:rFonts w:ascii="Arial" w:hAnsi="Arial" w:cs="Arial"/>
          <w:sz w:val="22"/>
          <w:szCs w:val="28"/>
          <w:lang w:val="el-GR"/>
        </w:rPr>
        <w:softHyphen/>
        <w:t>φα</w:t>
      </w:r>
      <w:r w:rsidRPr="00FA4FEC">
        <w:rPr>
          <w:rFonts w:ascii="Arial" w:hAnsi="Arial" w:cs="Arial"/>
          <w:sz w:val="22"/>
          <w:szCs w:val="28"/>
          <w:lang w:val="el-GR"/>
        </w:rPr>
        <w:softHyphen/>
      </w:r>
      <w:r w:rsidRPr="00FA4FEC">
        <w:rPr>
          <w:rFonts w:ascii="Arial" w:hAnsi="Arial" w:cs="Arial"/>
          <w:sz w:val="22"/>
          <w:szCs w:val="28"/>
          <w:lang w:val="el-GR"/>
        </w:rPr>
        <w:softHyphen/>
        <w:t>σί</w:t>
      </w:r>
      <w:r w:rsidRPr="00FA4FEC">
        <w:rPr>
          <w:rFonts w:ascii="Arial" w:hAnsi="Arial" w:cs="Arial"/>
          <w:sz w:val="22"/>
          <w:szCs w:val="28"/>
          <w:lang w:val="el-GR"/>
        </w:rPr>
        <w:softHyphen/>
        <w:t>σουν τα επόμενα βήματα που θα πρέπει να υλοποιηθούν.</w:t>
      </w:r>
    </w:p>
    <w:p w14:paraId="0C1A471F" w14:textId="77777777" w:rsidR="00744DAE" w:rsidRDefault="00744DAE" w:rsidP="00FA4FEC">
      <w:pPr>
        <w:spacing w:afterLines="60" w:after="144"/>
        <w:ind w:left="284"/>
        <w:jc w:val="both"/>
        <w:rPr>
          <w:rFonts w:ascii="Arial" w:hAnsi="Arial" w:cs="Arial"/>
          <w:sz w:val="28"/>
          <w:szCs w:val="28"/>
          <w:lang w:val="el-GR"/>
        </w:rPr>
      </w:pPr>
    </w:p>
    <w:p w14:paraId="333330D2" w14:textId="77777777" w:rsidR="00A74FA4" w:rsidRPr="00FA4FEC" w:rsidRDefault="00A74FA4" w:rsidP="00A74FA4">
      <w:pPr>
        <w:spacing w:afterLines="60" w:after="144"/>
        <w:rPr>
          <w:rFonts w:ascii="Arial" w:hAnsi="Arial" w:cs="Arial"/>
          <w:b/>
          <w:color w:val="00AEEF"/>
          <w:sz w:val="28"/>
          <w:szCs w:val="22"/>
          <w:lang w:val="el-GR"/>
        </w:rPr>
      </w:pPr>
      <w:r w:rsidRPr="00FA4FEC">
        <w:rPr>
          <w:rFonts w:ascii="Arial" w:hAnsi="Arial" w:cs="Arial"/>
          <w:b/>
          <w:color w:val="00AEEF"/>
          <w:sz w:val="28"/>
          <w:szCs w:val="22"/>
          <w:lang w:val="el-GR"/>
        </w:rPr>
        <w:t>Μελέτη Χρηματοδότησης της Επαγγελματικής Κατάρτισης, των Συνδικαλιστικών φ</w:t>
      </w:r>
      <w:r>
        <w:rPr>
          <w:rFonts w:ascii="Arial" w:hAnsi="Arial" w:cs="Arial"/>
          <w:b/>
          <w:color w:val="00AEEF"/>
          <w:sz w:val="28"/>
          <w:szCs w:val="22"/>
          <w:lang w:val="el-GR"/>
        </w:rPr>
        <w:t>ορέων και των Ινστιτούτων τους</w:t>
      </w:r>
    </w:p>
    <w:p w14:paraId="4DE4B6E3" w14:textId="77777777" w:rsidR="00A74FA4" w:rsidRPr="00FA4FEC"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lastRenderedPageBreak/>
        <w:t>Προτείνεται να υπάρξει ένα συγκροτημένο πλαίσιο, με ιδιωτικοοικονομικούς κανόνες λογιστικής διαφάνειας, που θα αντιμετωπίζει τα εξής θέματα:</w:t>
      </w:r>
    </w:p>
    <w:p w14:paraId="5A49110F" w14:textId="77777777" w:rsidR="00A74FA4" w:rsidRPr="00FA4FEC" w:rsidRDefault="00A74FA4" w:rsidP="00A74FA4">
      <w:pPr>
        <w:pStyle w:val="a7"/>
        <w:numPr>
          <w:ilvl w:val="0"/>
          <w:numId w:val="27"/>
        </w:numPr>
        <w:tabs>
          <w:tab w:val="left" w:pos="360"/>
        </w:tabs>
        <w:spacing w:afterLines="60" w:after="144"/>
        <w:rPr>
          <w:rFonts w:ascii="Arial" w:hAnsi="Arial" w:cs="Arial"/>
          <w:sz w:val="22"/>
          <w:szCs w:val="28"/>
          <w:lang w:val="el-GR"/>
        </w:rPr>
      </w:pPr>
      <w:r w:rsidRPr="00FA4FEC">
        <w:rPr>
          <w:rFonts w:ascii="Arial" w:hAnsi="Arial" w:cs="Arial"/>
          <w:sz w:val="22"/>
          <w:szCs w:val="28"/>
          <w:lang w:val="el-GR"/>
        </w:rPr>
        <w:t>Το τεράστιο ζήτημα της χρηματοδότησης της επαγγελματικής ενδο-επιχειρησιακής και δι-επιχειρησιακής κατάρτισης των εργαζομένων, που να είναι κρίσιμο για την επάνοδο της παραγω</w:t>
      </w:r>
      <w:r w:rsidRPr="00FA4FEC">
        <w:rPr>
          <w:rFonts w:ascii="Arial" w:hAnsi="Arial" w:cs="Arial"/>
          <w:sz w:val="22"/>
          <w:szCs w:val="28"/>
          <w:lang w:val="el-GR"/>
        </w:rPr>
        <w:softHyphen/>
        <w:t>γικής βάσης σε τροχιά βιώσιμης ανάπτυξης και συνακόλουθη αύξη</w:t>
      </w:r>
      <w:r w:rsidRPr="00FA4FEC">
        <w:rPr>
          <w:rFonts w:ascii="Arial" w:hAnsi="Arial" w:cs="Arial"/>
          <w:sz w:val="22"/>
          <w:szCs w:val="28"/>
          <w:lang w:val="el-GR"/>
        </w:rPr>
        <w:softHyphen/>
      </w:r>
      <w:r w:rsidRPr="00FA4FEC">
        <w:rPr>
          <w:rFonts w:ascii="Arial" w:hAnsi="Arial" w:cs="Arial"/>
          <w:sz w:val="22"/>
          <w:szCs w:val="28"/>
          <w:lang w:val="el-GR"/>
        </w:rPr>
        <w:softHyphen/>
        <w:t>ση των θέσεων εργασίας. Είναι πρώτιστο θέμα, και με από</w:t>
      </w:r>
      <w:r w:rsidRPr="00FA4FEC">
        <w:rPr>
          <w:rFonts w:ascii="Arial" w:hAnsi="Arial" w:cs="Arial"/>
          <w:sz w:val="22"/>
          <w:szCs w:val="28"/>
          <w:lang w:val="el-GR"/>
        </w:rPr>
        <w:softHyphen/>
        <w:t>στα</w:t>
      </w:r>
      <w:r w:rsidRPr="00FA4FEC">
        <w:rPr>
          <w:rFonts w:ascii="Arial" w:hAnsi="Arial" w:cs="Arial"/>
          <w:sz w:val="22"/>
          <w:szCs w:val="28"/>
          <w:lang w:val="el-GR"/>
        </w:rPr>
        <w:softHyphen/>
        <w:t>ση πιο σημαντικό από τα επόμενα.</w:t>
      </w:r>
    </w:p>
    <w:p w14:paraId="40204A2F" w14:textId="77777777" w:rsidR="00A74FA4" w:rsidRPr="00FA4FEC" w:rsidRDefault="00A74FA4" w:rsidP="00A74FA4">
      <w:pPr>
        <w:pStyle w:val="a7"/>
        <w:numPr>
          <w:ilvl w:val="0"/>
          <w:numId w:val="27"/>
        </w:numPr>
        <w:tabs>
          <w:tab w:val="left" w:pos="360"/>
        </w:tabs>
        <w:spacing w:afterLines="60" w:after="144"/>
        <w:rPr>
          <w:rFonts w:ascii="Arial" w:hAnsi="Arial" w:cs="Arial"/>
          <w:sz w:val="22"/>
          <w:szCs w:val="28"/>
          <w:lang w:val="el-GR"/>
        </w:rPr>
      </w:pPr>
      <w:r w:rsidRPr="00FA4FEC">
        <w:rPr>
          <w:rFonts w:ascii="Arial" w:hAnsi="Arial" w:cs="Arial"/>
          <w:sz w:val="22"/>
          <w:szCs w:val="28"/>
          <w:lang w:val="el-GR"/>
        </w:rPr>
        <w:t>Την χρηματοδότηση των λειτουργικών εξόδων των εργατικών οργανώσεων, που σήμερα καλύπτονται από τις πηγές της πρώην Εργατικής Εστίας.</w:t>
      </w:r>
    </w:p>
    <w:p w14:paraId="31CACFD5" w14:textId="77777777" w:rsidR="00A74FA4" w:rsidRPr="00FA4FEC" w:rsidRDefault="00A74FA4" w:rsidP="00A74FA4">
      <w:pPr>
        <w:pStyle w:val="a7"/>
        <w:numPr>
          <w:ilvl w:val="0"/>
          <w:numId w:val="27"/>
        </w:numPr>
        <w:tabs>
          <w:tab w:val="left" w:pos="360"/>
        </w:tabs>
        <w:spacing w:afterLines="60" w:after="144"/>
        <w:rPr>
          <w:rFonts w:ascii="Arial" w:hAnsi="Arial" w:cs="Arial"/>
          <w:sz w:val="22"/>
          <w:szCs w:val="28"/>
          <w:lang w:val="el-GR"/>
        </w:rPr>
      </w:pPr>
      <w:r w:rsidRPr="00FA4FEC">
        <w:rPr>
          <w:rFonts w:ascii="Arial" w:hAnsi="Arial" w:cs="Arial"/>
          <w:sz w:val="22"/>
          <w:szCs w:val="28"/>
          <w:lang w:val="el-GR"/>
        </w:rPr>
        <w:t>Την χρηματοδότηση των φορέων που συνδιοικούνται από τους κοινωνικούς εταίρους, όπως ο ΟΜΕΔ και το ΕΛΙΝΥΑΕ.</w:t>
      </w:r>
    </w:p>
    <w:p w14:paraId="4C93E14A" w14:textId="77777777" w:rsidR="00A74FA4" w:rsidRPr="00FA4FEC" w:rsidRDefault="00A74FA4" w:rsidP="00A74FA4">
      <w:pPr>
        <w:pStyle w:val="a7"/>
        <w:numPr>
          <w:ilvl w:val="0"/>
          <w:numId w:val="27"/>
        </w:numPr>
        <w:tabs>
          <w:tab w:val="left" w:pos="360"/>
        </w:tabs>
        <w:spacing w:afterLines="60" w:after="144"/>
        <w:rPr>
          <w:rFonts w:ascii="Arial" w:hAnsi="Arial" w:cs="Arial"/>
          <w:sz w:val="22"/>
          <w:szCs w:val="28"/>
          <w:lang w:val="el-GR"/>
        </w:rPr>
      </w:pPr>
      <w:r w:rsidRPr="00FA4FEC">
        <w:rPr>
          <w:rFonts w:ascii="Arial" w:hAnsi="Arial" w:cs="Arial"/>
          <w:sz w:val="22"/>
          <w:szCs w:val="28"/>
          <w:lang w:val="el-GR"/>
        </w:rPr>
        <w:t>Τα προγράμματα θεσμικής ενδυνάμωσης των κοινωνικών εταίρων από ευρωπαϊκούς πόρους, που θα έπρεπε να έχουν μεγα</w:t>
      </w:r>
      <w:r w:rsidRPr="00FA4FEC">
        <w:rPr>
          <w:rFonts w:ascii="Arial" w:hAnsi="Arial" w:cs="Arial"/>
          <w:sz w:val="22"/>
          <w:szCs w:val="28"/>
          <w:lang w:val="el-GR"/>
        </w:rPr>
        <w:softHyphen/>
        <w:t>λύτερη θεσμικότητα και προβλεψιμότητα στο ύψος των πόρων.</w:t>
      </w:r>
    </w:p>
    <w:p w14:paraId="6036B596" w14:textId="77777777" w:rsidR="00A74FA4" w:rsidRPr="007900AB" w:rsidRDefault="00A74FA4" w:rsidP="00A74FA4">
      <w:pPr>
        <w:pStyle w:val="a7"/>
        <w:numPr>
          <w:ilvl w:val="0"/>
          <w:numId w:val="27"/>
        </w:numPr>
        <w:tabs>
          <w:tab w:val="left" w:pos="360"/>
        </w:tabs>
        <w:spacing w:afterLines="60" w:after="144"/>
        <w:rPr>
          <w:rFonts w:ascii="Arial" w:hAnsi="Arial" w:cs="Arial"/>
          <w:b/>
          <w:sz w:val="22"/>
          <w:szCs w:val="28"/>
          <w:lang w:val="el-GR"/>
        </w:rPr>
      </w:pPr>
      <w:r w:rsidRPr="007900AB">
        <w:rPr>
          <w:rFonts w:ascii="Arial" w:hAnsi="Arial" w:cs="Arial"/>
          <w:sz w:val="22"/>
          <w:szCs w:val="28"/>
          <w:lang w:val="el-GR"/>
        </w:rPr>
        <w:t xml:space="preserve">Τα προγράμματα στήριξης των Ινστιτούτων των κοινωνικών εταίρων που ασχολούνται με την έρευνα και την κατάρτιση, για τα οποία πρέπει να παγιωθεί με ασφαλή τρόπο ότι δεν θεωρείται η χρηματοδότησή τους κρατική επιχορήγηση, εφόσον προέρχονται από διακριτές εισφορές εργοδοτών και εργαζομένων. </w:t>
      </w:r>
    </w:p>
    <w:p w14:paraId="2DE1364D" w14:textId="77777777" w:rsidR="00A74FA4" w:rsidRDefault="00A74FA4" w:rsidP="00A74FA4">
      <w:pPr>
        <w:pStyle w:val="a7"/>
        <w:tabs>
          <w:tab w:val="left" w:pos="360"/>
        </w:tabs>
        <w:spacing w:afterLines="60" w:after="144"/>
        <w:ind w:left="1080"/>
        <w:rPr>
          <w:rFonts w:ascii="Arial" w:hAnsi="Arial" w:cs="Arial"/>
          <w:b/>
          <w:sz w:val="22"/>
          <w:szCs w:val="28"/>
          <w:lang w:val="el-GR"/>
        </w:rPr>
      </w:pPr>
      <w:r w:rsidRPr="007900AB">
        <w:rPr>
          <w:rFonts w:ascii="Arial" w:hAnsi="Arial" w:cs="Arial"/>
          <w:sz w:val="22"/>
          <w:szCs w:val="28"/>
          <w:lang w:val="el-GR"/>
        </w:rPr>
        <w:t>Προτείνεται η σύσταση ομάδας εργασίας από στελέχη των οργα</w:t>
      </w:r>
      <w:r w:rsidRPr="007900AB">
        <w:rPr>
          <w:rFonts w:ascii="Arial" w:hAnsi="Arial" w:cs="Arial"/>
          <w:sz w:val="22"/>
          <w:szCs w:val="28"/>
          <w:lang w:val="el-GR"/>
        </w:rPr>
        <w:softHyphen/>
        <w:t>νώσεων των κοινωνικών εταίρων, με σκοπό την διατύπωση και ποσοτικοποίηση των προβλημάτων, και εν συνεχεία την διαμόρφωση εναλλακτικών προτάσεων επί των οποίων να γίνουν επιλογές από τις διοικήσεις των κοινωνικών εταίρων. Απώτερος στόχος η διατύπωση συγκεκριμένης κοινής πρότασης προς την Κυβέρνηση για ένα νέο σύστημα που δεν θα έχει τα σημερινά προβλήματα και θα υπηρετεί τους στόχους με αποτελεσματικό τρόπο.</w:t>
      </w:r>
      <w:r w:rsidRPr="007900AB">
        <w:rPr>
          <w:rFonts w:ascii="Arial" w:hAnsi="Arial" w:cs="Arial"/>
          <w:b/>
          <w:sz w:val="22"/>
          <w:szCs w:val="28"/>
          <w:lang w:val="el-GR"/>
        </w:rPr>
        <w:t xml:space="preserve"> </w:t>
      </w:r>
    </w:p>
    <w:p w14:paraId="1DC6C68E" w14:textId="77777777" w:rsidR="00A842E4" w:rsidRDefault="00A842E4" w:rsidP="00A74FA4">
      <w:pPr>
        <w:pStyle w:val="a7"/>
        <w:tabs>
          <w:tab w:val="left" w:pos="360"/>
        </w:tabs>
        <w:spacing w:afterLines="60" w:after="144"/>
        <w:ind w:left="1080"/>
        <w:rPr>
          <w:rFonts w:ascii="Arial" w:hAnsi="Arial" w:cs="Arial"/>
          <w:b/>
          <w:sz w:val="22"/>
          <w:szCs w:val="28"/>
          <w:lang w:val="el-GR"/>
        </w:rPr>
      </w:pPr>
    </w:p>
    <w:p w14:paraId="61B890AB" w14:textId="77777777" w:rsidR="00744DAE" w:rsidRPr="00FA4FEC" w:rsidRDefault="00C4096D" w:rsidP="00735E8F">
      <w:pPr>
        <w:spacing w:afterLines="60" w:after="144"/>
        <w:jc w:val="both"/>
        <w:rPr>
          <w:rFonts w:ascii="Arial" w:hAnsi="Arial" w:cs="Arial"/>
          <w:sz w:val="36"/>
          <w:szCs w:val="28"/>
          <w:lang w:val="el-GR"/>
        </w:rPr>
      </w:pPr>
      <w:r w:rsidRPr="00FA4FEC">
        <w:rPr>
          <w:rFonts w:ascii="Arial" w:hAnsi="Arial" w:cs="Arial"/>
          <w:b/>
          <w:color w:val="00AEEF"/>
          <w:sz w:val="28"/>
          <w:szCs w:val="22"/>
          <w:lang w:val="el-GR"/>
        </w:rPr>
        <w:t>Δ</w:t>
      </w:r>
      <w:r w:rsidR="00987EEF" w:rsidRPr="00FA4FEC">
        <w:rPr>
          <w:rFonts w:ascii="Arial" w:hAnsi="Arial" w:cs="Arial"/>
          <w:b/>
          <w:color w:val="00AEEF"/>
          <w:sz w:val="28"/>
          <w:szCs w:val="22"/>
          <w:lang w:val="el-GR"/>
        </w:rPr>
        <w:t>ιαιτησία</w:t>
      </w:r>
      <w:r w:rsidRPr="00FA4FEC">
        <w:rPr>
          <w:rFonts w:ascii="Arial" w:hAnsi="Arial" w:cs="Arial"/>
          <w:b/>
          <w:color w:val="00AEEF"/>
          <w:sz w:val="28"/>
          <w:szCs w:val="22"/>
          <w:lang w:val="el-GR"/>
        </w:rPr>
        <w:t>: Σ</w:t>
      </w:r>
      <w:r w:rsidR="00987EEF" w:rsidRPr="00FA4FEC">
        <w:rPr>
          <w:rFonts w:ascii="Arial" w:hAnsi="Arial" w:cs="Arial"/>
          <w:b/>
          <w:color w:val="00AEEF"/>
          <w:sz w:val="28"/>
          <w:szCs w:val="22"/>
          <w:lang w:val="el-GR"/>
        </w:rPr>
        <w:t xml:space="preserve">υμφωνία για </w:t>
      </w:r>
      <w:r w:rsidR="00431FB5" w:rsidRPr="00FA4FEC">
        <w:rPr>
          <w:rFonts w:ascii="Arial" w:hAnsi="Arial" w:cs="Arial"/>
          <w:b/>
          <w:color w:val="00AEEF"/>
          <w:sz w:val="28"/>
          <w:szCs w:val="22"/>
          <w:lang w:val="el-GR"/>
        </w:rPr>
        <w:t>ένα νέο Σύστημα</w:t>
      </w:r>
      <w:r w:rsidRPr="00FA4FEC">
        <w:rPr>
          <w:rFonts w:ascii="Arial" w:hAnsi="Arial" w:cs="Arial"/>
          <w:b/>
          <w:color w:val="00AEEF"/>
          <w:sz w:val="28"/>
          <w:szCs w:val="22"/>
          <w:lang w:val="el-GR"/>
        </w:rPr>
        <w:t xml:space="preserve"> </w:t>
      </w:r>
    </w:p>
    <w:p w14:paraId="3863C2EB" w14:textId="77777777" w:rsidR="00744DAE" w:rsidRPr="00FA4FEC" w:rsidRDefault="00C4096D" w:rsidP="00735E8F">
      <w:pPr>
        <w:spacing w:afterLines="60" w:after="144"/>
        <w:rPr>
          <w:rFonts w:ascii="Arial" w:hAnsi="Arial" w:cs="Arial"/>
          <w:sz w:val="22"/>
          <w:szCs w:val="22"/>
          <w:lang w:val="el-GR"/>
        </w:rPr>
      </w:pPr>
      <w:r w:rsidRPr="00FA4FEC">
        <w:rPr>
          <w:rFonts w:ascii="Arial" w:hAnsi="Arial" w:cs="Arial"/>
          <w:sz w:val="22"/>
          <w:szCs w:val="22"/>
          <w:lang w:val="el-GR"/>
        </w:rPr>
        <w:t>Όπως είναι γνωστό, ο θεσμός της διαιτησίας του ν.1876/90 είναι αντίθετος με τις Δ</w:t>
      </w:r>
      <w:r w:rsidR="00987EEF" w:rsidRPr="00FA4FEC">
        <w:rPr>
          <w:rFonts w:ascii="Arial" w:hAnsi="Arial" w:cs="Arial"/>
          <w:sz w:val="22"/>
          <w:szCs w:val="22"/>
          <w:lang w:val="el-GR"/>
        </w:rPr>
        <w:t xml:space="preserve">ιεθνείς </w:t>
      </w:r>
      <w:r w:rsidRPr="00FA4FEC">
        <w:rPr>
          <w:rFonts w:ascii="Arial" w:hAnsi="Arial" w:cs="Arial"/>
          <w:sz w:val="22"/>
          <w:szCs w:val="22"/>
          <w:lang w:val="el-GR"/>
        </w:rPr>
        <w:t>Σ</w:t>
      </w:r>
      <w:r w:rsidR="00987EEF" w:rsidRPr="00FA4FEC">
        <w:rPr>
          <w:rFonts w:ascii="Arial" w:hAnsi="Arial" w:cs="Arial"/>
          <w:sz w:val="22"/>
          <w:szCs w:val="22"/>
          <w:lang w:val="el-GR"/>
        </w:rPr>
        <w:t xml:space="preserve">υμβάσεις </w:t>
      </w:r>
      <w:r w:rsidRPr="00FA4FEC">
        <w:rPr>
          <w:rFonts w:ascii="Arial" w:hAnsi="Arial" w:cs="Arial"/>
          <w:sz w:val="22"/>
          <w:szCs w:val="22"/>
          <w:lang w:val="el-GR"/>
        </w:rPr>
        <w:t>Ε</w:t>
      </w:r>
      <w:r w:rsidR="00987EEF" w:rsidRPr="00FA4FEC">
        <w:rPr>
          <w:rFonts w:ascii="Arial" w:hAnsi="Arial" w:cs="Arial"/>
          <w:sz w:val="22"/>
          <w:szCs w:val="22"/>
          <w:lang w:val="el-GR"/>
        </w:rPr>
        <w:t xml:space="preserve">ργασίας </w:t>
      </w:r>
      <w:r w:rsidRPr="00FA4FEC">
        <w:rPr>
          <w:rFonts w:ascii="Arial" w:hAnsi="Arial" w:cs="Arial"/>
          <w:sz w:val="22"/>
          <w:szCs w:val="22"/>
          <w:lang w:val="el-GR"/>
        </w:rPr>
        <w:t>98 και 154.</w:t>
      </w:r>
      <w:r w:rsidR="00987EEF" w:rsidRPr="00FA4FEC">
        <w:rPr>
          <w:rFonts w:ascii="Arial" w:hAnsi="Arial" w:cs="Arial"/>
          <w:sz w:val="22"/>
          <w:szCs w:val="22"/>
          <w:lang w:val="el-GR"/>
        </w:rPr>
        <w:t xml:space="preserve"> </w:t>
      </w:r>
      <w:r w:rsidRPr="00FA4FEC">
        <w:rPr>
          <w:rFonts w:ascii="Arial" w:hAnsi="Arial" w:cs="Arial"/>
          <w:sz w:val="22"/>
          <w:szCs w:val="22"/>
          <w:lang w:val="el-GR"/>
        </w:rPr>
        <w:t>Προτείνουμε οι φορείς των κοινωνικών εταίρων της ΕΓΣΣΕ να εγκαθιδρύσουν ένα νέο σύστημα διαιτησίας που να είναι σύμφωνο με τις ΔΣΕ, για όσες περιπτώσεις δεν εμπίπτουν στις «ουσιώδεις υπηρεσίες» (“</w:t>
      </w:r>
      <w:r w:rsidRPr="00FA4FEC">
        <w:rPr>
          <w:rFonts w:ascii="Arial" w:hAnsi="Arial" w:cs="Arial"/>
          <w:sz w:val="22"/>
          <w:szCs w:val="22"/>
        </w:rPr>
        <w:t>essential</w:t>
      </w:r>
      <w:r w:rsidRPr="00FA4FEC">
        <w:rPr>
          <w:rFonts w:ascii="Arial" w:hAnsi="Arial" w:cs="Arial"/>
          <w:sz w:val="22"/>
          <w:szCs w:val="22"/>
          <w:lang w:val="el-GR"/>
        </w:rPr>
        <w:t xml:space="preserve"> </w:t>
      </w:r>
      <w:r w:rsidRPr="00FA4FEC">
        <w:rPr>
          <w:rFonts w:ascii="Arial" w:hAnsi="Arial" w:cs="Arial"/>
          <w:sz w:val="22"/>
          <w:szCs w:val="22"/>
        </w:rPr>
        <w:t>services</w:t>
      </w:r>
      <w:r w:rsidRPr="00FA4FEC">
        <w:rPr>
          <w:rFonts w:ascii="Arial" w:hAnsi="Arial" w:cs="Arial"/>
          <w:sz w:val="22"/>
          <w:szCs w:val="22"/>
          <w:lang w:val="el-GR"/>
        </w:rPr>
        <w:t xml:space="preserve">”) ή δεν αποτελούν απειλή για την κοινωνική ειρήνη. </w:t>
      </w:r>
      <w:r w:rsidR="00987EEF" w:rsidRPr="00FA4FEC">
        <w:rPr>
          <w:rFonts w:ascii="Arial" w:hAnsi="Arial" w:cs="Arial"/>
          <w:sz w:val="22"/>
          <w:szCs w:val="22"/>
          <w:lang w:val="el-GR"/>
        </w:rPr>
        <w:t>Η</w:t>
      </w:r>
      <w:r w:rsidRPr="00FA4FEC">
        <w:rPr>
          <w:rFonts w:ascii="Arial" w:hAnsi="Arial" w:cs="Arial"/>
          <w:sz w:val="22"/>
          <w:szCs w:val="22"/>
          <w:lang w:val="el-GR"/>
        </w:rPr>
        <w:t xml:space="preserve"> δυνατότητα εγκαθίδρυσης ενός τέτοιου συστήματος προβλέπεται ρητά στο άρθρο 14, παρ. 2, </w:t>
      </w:r>
      <w:r w:rsidR="00744DAE" w:rsidRPr="00FA4FEC">
        <w:rPr>
          <w:rFonts w:ascii="Arial" w:hAnsi="Arial" w:cs="Arial"/>
          <w:sz w:val="22"/>
          <w:szCs w:val="22"/>
          <w:lang w:val="el-GR"/>
        </w:rPr>
        <w:t xml:space="preserve">δεύτερο εδάφιο του ν. 1876/90. </w:t>
      </w:r>
    </w:p>
    <w:p w14:paraId="6109E5B7" w14:textId="77777777" w:rsidR="00744DAE" w:rsidRPr="00FA4FEC" w:rsidRDefault="00C4096D" w:rsidP="00735E8F">
      <w:pPr>
        <w:spacing w:afterLines="60" w:after="144"/>
        <w:rPr>
          <w:rFonts w:ascii="Arial" w:hAnsi="Arial" w:cs="Arial"/>
          <w:sz w:val="22"/>
          <w:szCs w:val="22"/>
          <w:lang w:val="el-GR"/>
        </w:rPr>
      </w:pPr>
      <w:r w:rsidRPr="00FA4FEC">
        <w:rPr>
          <w:rFonts w:ascii="Arial" w:hAnsi="Arial" w:cs="Arial"/>
          <w:sz w:val="22"/>
          <w:szCs w:val="22"/>
          <w:lang w:val="el-GR"/>
        </w:rPr>
        <w:t>Δεν παραβλέπουμε το γεγονός ότι, με απόφαση του ΣτΕ (</w:t>
      </w:r>
      <w:r w:rsidRPr="00FA4FEC">
        <w:rPr>
          <w:rStyle w:val="ad"/>
          <w:rFonts w:ascii="Arial" w:hAnsi="Arial" w:cs="Arial"/>
          <w:sz w:val="22"/>
          <w:szCs w:val="22"/>
        </w:rPr>
        <w:footnoteReference w:id="1"/>
      </w:r>
      <w:r w:rsidRPr="00FA4FEC">
        <w:rPr>
          <w:rFonts w:ascii="Arial" w:hAnsi="Arial" w:cs="Arial"/>
          <w:sz w:val="22"/>
          <w:szCs w:val="22"/>
          <w:lang w:val="el-GR"/>
        </w:rPr>
        <w:t xml:space="preserve">),το κράτος θεωρεί συνταγματική του υποχρέωση να εγκαταστήσει ένα μηχανισμό υποχρεωτικής διαιτησίας για την προστασία της κοινωνικής ειρήνης. Πρέπει </w:t>
      </w:r>
      <w:r w:rsidR="00F2698D" w:rsidRPr="00FA4FEC">
        <w:rPr>
          <w:rFonts w:ascii="Arial" w:hAnsi="Arial" w:cs="Arial"/>
          <w:sz w:val="22"/>
          <w:szCs w:val="22"/>
          <w:lang w:val="el-GR"/>
        </w:rPr>
        <w:t xml:space="preserve">ωστόσο </w:t>
      </w:r>
      <w:r w:rsidRPr="00FA4FEC">
        <w:rPr>
          <w:rFonts w:ascii="Arial" w:hAnsi="Arial" w:cs="Arial"/>
          <w:sz w:val="22"/>
          <w:szCs w:val="22"/>
          <w:lang w:val="el-GR"/>
        </w:rPr>
        <w:t xml:space="preserve">να υπάρχει ορατή απειλή για την κοινωνική ειρήνη, πράγμα που κατά την άποψή μας δεν συνέβη στις περιπτώσεις που έχουν εξεταστεί μέχρι σήμερα από τον ΟΜΕΔ. </w:t>
      </w:r>
      <w:r w:rsidR="00F2698D" w:rsidRPr="00FA4FEC">
        <w:rPr>
          <w:rFonts w:ascii="Arial" w:hAnsi="Arial" w:cs="Arial"/>
          <w:sz w:val="22"/>
          <w:szCs w:val="22"/>
          <w:lang w:val="el-GR"/>
        </w:rPr>
        <w:t xml:space="preserve">Επίσης, </w:t>
      </w:r>
      <w:r w:rsidRPr="00FA4FEC">
        <w:rPr>
          <w:rFonts w:ascii="Arial" w:hAnsi="Arial" w:cs="Arial"/>
          <w:sz w:val="22"/>
          <w:szCs w:val="22"/>
          <w:lang w:val="el-GR"/>
        </w:rPr>
        <w:t xml:space="preserve">οι διεθνείς κανόνες αποδέχονται σύστημα υποχρεωτικής διαιτησίας μόνον </w:t>
      </w:r>
      <w:r w:rsidR="00F2698D" w:rsidRPr="00FA4FEC">
        <w:rPr>
          <w:rFonts w:ascii="Arial" w:hAnsi="Arial" w:cs="Arial"/>
          <w:sz w:val="22"/>
          <w:szCs w:val="22"/>
          <w:lang w:val="el-GR"/>
        </w:rPr>
        <w:t xml:space="preserve">όσον αφορά </w:t>
      </w:r>
      <w:r w:rsidRPr="00FA4FEC">
        <w:rPr>
          <w:rFonts w:ascii="Arial" w:hAnsi="Arial" w:cs="Arial"/>
          <w:sz w:val="22"/>
          <w:szCs w:val="22"/>
          <w:lang w:val="el-GR"/>
        </w:rPr>
        <w:t>στις «ουσιώδεις υπηρεσίες», με την στενή έννοια του όρου, δηλαδή σ’ εκείνες των οποίων η διακοπή θα μπορούσε να θέσει σε κίνδυνο την ζωή, την ασφάλεια ή την υγεία ολόκληρου ή μέρους του πληθυσμού (</w:t>
      </w:r>
      <w:r w:rsidRPr="00FA4FEC">
        <w:rPr>
          <w:rStyle w:val="ad"/>
          <w:rFonts w:ascii="Arial" w:hAnsi="Arial" w:cs="Arial"/>
          <w:sz w:val="22"/>
          <w:szCs w:val="22"/>
        </w:rPr>
        <w:footnoteReference w:id="2"/>
      </w:r>
      <w:r w:rsidRPr="00FA4FEC">
        <w:rPr>
          <w:rFonts w:ascii="Arial" w:hAnsi="Arial" w:cs="Arial"/>
          <w:sz w:val="22"/>
          <w:szCs w:val="22"/>
          <w:lang w:val="el-GR"/>
        </w:rPr>
        <w:t>).</w:t>
      </w:r>
      <w:r w:rsidR="00F2698D" w:rsidRPr="00FA4FEC">
        <w:rPr>
          <w:rFonts w:ascii="Arial" w:hAnsi="Arial" w:cs="Arial"/>
          <w:sz w:val="22"/>
          <w:szCs w:val="22"/>
          <w:lang w:val="el-GR"/>
        </w:rPr>
        <w:t xml:space="preserve"> Θ</w:t>
      </w:r>
      <w:r w:rsidRPr="00FA4FEC">
        <w:rPr>
          <w:rFonts w:ascii="Arial" w:hAnsi="Arial" w:cs="Arial"/>
          <w:sz w:val="22"/>
          <w:szCs w:val="22"/>
          <w:lang w:val="el-GR"/>
        </w:rPr>
        <w:t>α ήταν επωφελές για τις συλλογικές διαπραγμα</w:t>
      </w:r>
      <w:r w:rsidRPr="00FA4FEC">
        <w:rPr>
          <w:rFonts w:ascii="Arial" w:hAnsi="Arial" w:cs="Arial"/>
          <w:sz w:val="22"/>
          <w:szCs w:val="22"/>
          <w:lang w:val="el-GR"/>
        </w:rPr>
        <w:softHyphen/>
        <w:t xml:space="preserve">τεύσεις να υπήρχε θεσμοθετημένο ένα σύστημα επίλυσης διαφορών στο πρότυπο του </w:t>
      </w:r>
      <w:hyperlink r:id="rId14" w:history="1">
        <w:r w:rsidRPr="00FA4FEC">
          <w:rPr>
            <w:rStyle w:val="-"/>
            <w:rFonts w:ascii="Arial" w:hAnsi="Arial" w:cs="Arial"/>
            <w:sz w:val="22"/>
            <w:szCs w:val="22"/>
            <w:lang w:val="el-GR"/>
          </w:rPr>
          <w:t xml:space="preserve">Βρετανικού </w:t>
        </w:r>
        <w:r w:rsidRPr="00FA4FEC">
          <w:rPr>
            <w:rStyle w:val="-"/>
            <w:rFonts w:ascii="Arial" w:hAnsi="Arial" w:cs="Arial"/>
            <w:sz w:val="22"/>
            <w:szCs w:val="22"/>
          </w:rPr>
          <w:t>ACAS</w:t>
        </w:r>
      </w:hyperlink>
      <w:r w:rsidR="00BD25C6" w:rsidRPr="00FA4FEC">
        <w:rPr>
          <w:rFonts w:ascii="Arial" w:hAnsi="Arial" w:cs="Arial"/>
          <w:sz w:val="22"/>
          <w:szCs w:val="22"/>
          <w:lang w:val="el-GR"/>
        </w:rPr>
        <w:t>,</w:t>
      </w:r>
      <w:r w:rsidRPr="00FA4FEC">
        <w:rPr>
          <w:rFonts w:ascii="Arial" w:hAnsi="Arial" w:cs="Arial"/>
          <w:color w:val="FF0000"/>
          <w:sz w:val="22"/>
          <w:szCs w:val="22"/>
          <w:lang w:val="el-GR"/>
        </w:rPr>
        <w:t xml:space="preserve"> </w:t>
      </w:r>
      <w:r w:rsidRPr="00FA4FEC">
        <w:rPr>
          <w:rFonts w:ascii="Arial" w:hAnsi="Arial" w:cs="Arial"/>
          <w:sz w:val="22"/>
          <w:szCs w:val="22"/>
          <w:lang w:val="el-GR"/>
        </w:rPr>
        <w:t>που θεωρείται ως υπόδειγμα διεθνώς. Ένα τέτοιο σύστημα, με τη στήριξη όλων των κοινωνικών εταίρων, θα άνοιγε νέα σελίδα στον κοινωνικό διάλογο</w:t>
      </w:r>
      <w:r w:rsidR="00216097" w:rsidRPr="00FA4FEC">
        <w:rPr>
          <w:rFonts w:ascii="Arial" w:hAnsi="Arial" w:cs="Arial"/>
          <w:sz w:val="22"/>
          <w:szCs w:val="22"/>
          <w:lang w:val="el-GR"/>
        </w:rPr>
        <w:t xml:space="preserve"> και στις συλλογικές διαπραγματεύσεις </w:t>
      </w:r>
      <w:r w:rsidRPr="00FA4FEC">
        <w:rPr>
          <w:rFonts w:ascii="Arial" w:hAnsi="Arial" w:cs="Arial"/>
          <w:sz w:val="22"/>
          <w:szCs w:val="22"/>
          <w:lang w:val="el-GR"/>
        </w:rPr>
        <w:t xml:space="preserve"> στην πατρίδα μας.</w:t>
      </w:r>
    </w:p>
    <w:p w14:paraId="20DA3391" w14:textId="77777777" w:rsidR="007900AB" w:rsidRPr="007900AB" w:rsidRDefault="007900AB" w:rsidP="007900AB">
      <w:pPr>
        <w:pStyle w:val="a7"/>
        <w:tabs>
          <w:tab w:val="left" w:pos="360"/>
        </w:tabs>
        <w:spacing w:afterLines="60" w:after="144"/>
        <w:ind w:left="1080"/>
        <w:rPr>
          <w:rFonts w:ascii="Arial" w:hAnsi="Arial" w:cs="Arial"/>
          <w:b/>
          <w:sz w:val="22"/>
          <w:szCs w:val="28"/>
          <w:lang w:val="el-GR"/>
        </w:rPr>
      </w:pPr>
    </w:p>
    <w:p w14:paraId="3E074E1A" w14:textId="77777777" w:rsidR="00A74FA4" w:rsidRDefault="00A74FA4" w:rsidP="00A74FA4">
      <w:pPr>
        <w:spacing w:afterLines="60" w:after="144"/>
        <w:rPr>
          <w:rFonts w:ascii="Arial" w:hAnsi="Arial" w:cs="Arial"/>
          <w:bCs/>
          <w:sz w:val="22"/>
          <w:szCs w:val="22"/>
          <w:lang w:val="el-GR"/>
        </w:rPr>
      </w:pPr>
      <w:r>
        <w:rPr>
          <w:rFonts w:ascii="Arial" w:hAnsi="Arial" w:cs="Arial"/>
          <w:b/>
          <w:color w:val="00AEEF"/>
          <w:sz w:val="28"/>
          <w:szCs w:val="22"/>
          <w:lang w:val="el-GR"/>
        </w:rPr>
        <w:t>Σύσταση</w:t>
      </w:r>
      <w:r w:rsidRPr="00744DAE">
        <w:rPr>
          <w:rFonts w:ascii="Arial" w:hAnsi="Arial" w:cs="Arial"/>
          <w:b/>
          <w:color w:val="00AEEF"/>
          <w:sz w:val="28"/>
          <w:szCs w:val="22"/>
          <w:lang w:val="el-GR"/>
        </w:rPr>
        <w:t xml:space="preserve"> Συμβουλίου Τριμερούς Διαβούλευσης (ΔΣΕ 144)</w:t>
      </w:r>
    </w:p>
    <w:p w14:paraId="394C1031" w14:textId="77777777" w:rsidR="00A74FA4" w:rsidRPr="00FA4FEC"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t>Η Διεθνής Σύμβαση Εργασίας 144 προβλέπει τριμερή διαβούλευση  για τα θέματα που σχετίζονται με την κύρωση ή μη Διεθνών Συμβάσεων Εργασίας, των συνακόλουθων διαδικασιών και εκθέσεων που αυτές επιβάλλουν και λοιπά σχετικά ζητήματα. Η Σύσταση 152 προβλέπει συγκεκριμένους τρόπους με τους οποίους η τριμερής αυτή διαβούλευση μπορεί να διενεργείται.</w:t>
      </w:r>
    </w:p>
    <w:p w14:paraId="3615EBFD" w14:textId="6BB4B68E" w:rsidR="00A74FA4"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t>Η πρακτική μέχρι σήμερα ήταν, σε μερικές από τις περιπτώσεις που καλύπτονται από την Διεθνή Σύμβαση Εργασίας 144, η αποστολή εγγράφων (“</w:t>
      </w:r>
      <w:r w:rsidRPr="00FA4FEC">
        <w:rPr>
          <w:rFonts w:ascii="Arial" w:hAnsi="Arial" w:cs="Arial"/>
          <w:sz w:val="22"/>
          <w:szCs w:val="28"/>
        </w:rPr>
        <w:t>written</w:t>
      </w:r>
      <w:r w:rsidRPr="00FA4FEC">
        <w:rPr>
          <w:rFonts w:ascii="Arial" w:hAnsi="Arial" w:cs="Arial"/>
          <w:sz w:val="22"/>
          <w:szCs w:val="28"/>
          <w:lang w:val="el-GR"/>
        </w:rPr>
        <w:t xml:space="preserve"> </w:t>
      </w:r>
      <w:r w:rsidRPr="00FA4FEC">
        <w:rPr>
          <w:rFonts w:ascii="Arial" w:hAnsi="Arial" w:cs="Arial"/>
          <w:sz w:val="22"/>
          <w:szCs w:val="28"/>
        </w:rPr>
        <w:t>communications</w:t>
      </w:r>
      <w:r w:rsidRPr="00FA4FEC">
        <w:rPr>
          <w:rFonts w:ascii="Arial" w:hAnsi="Arial" w:cs="Arial"/>
          <w:sz w:val="22"/>
          <w:szCs w:val="28"/>
          <w:lang w:val="el-GR"/>
        </w:rPr>
        <w:t>”) από την Κυβέρνηση στους φορείς των κοινωνικών εταίρων. Η επιλογή αυτή δεν έχει γίνει μετά από την απαιτούμενη συμφωνία με τους κοινωνικούς εταίρους, όπως η ίδια η σύσταση κατηγορηματικά προβλέπει στην παράγραφο 2(3)</w:t>
      </w:r>
      <w:r w:rsidRPr="00FA4FEC">
        <w:rPr>
          <w:rFonts w:ascii="Arial" w:hAnsi="Arial" w:cs="Arial"/>
          <w:sz w:val="22"/>
          <w:szCs w:val="28"/>
        </w:rPr>
        <w:t>d</w:t>
      </w:r>
      <w:r w:rsidRPr="00FA4FEC">
        <w:rPr>
          <w:rFonts w:ascii="Arial" w:hAnsi="Arial" w:cs="Arial"/>
          <w:sz w:val="22"/>
          <w:szCs w:val="28"/>
          <w:lang w:val="el-GR"/>
        </w:rPr>
        <w:t xml:space="preserve"> της Σύστασης 152.</w:t>
      </w:r>
    </w:p>
    <w:p w14:paraId="020B07A1" w14:textId="77777777" w:rsidR="00A74FA4" w:rsidRPr="00642543" w:rsidRDefault="00A74FA4" w:rsidP="00A74FA4">
      <w:pPr>
        <w:spacing w:afterLines="60" w:after="144"/>
        <w:rPr>
          <w:rFonts w:ascii="Arial" w:hAnsi="Arial" w:cs="Arial"/>
          <w:sz w:val="22"/>
          <w:szCs w:val="28"/>
          <w:lang w:val="el-GR"/>
        </w:rPr>
      </w:pPr>
      <w:r w:rsidRPr="00FA4FEC">
        <w:rPr>
          <w:rFonts w:ascii="Arial" w:hAnsi="Arial" w:cs="Arial"/>
          <w:sz w:val="22"/>
          <w:szCs w:val="28"/>
          <w:lang w:val="el-GR"/>
        </w:rPr>
        <w:t xml:space="preserve">Προτείνουμε να υπάρξει συμφωνία μεταξύ των θεσμικών κοινωνικών εταίρων για να προταθεί στην Κυβέρνηση η δημιουργία ενός διαρκούς τριμερούς Συμβουλίου, που θα έχει αρμοδιότητα για την διεξαγωγή των διαβουλεύσεων που ορίζονται  στην </w:t>
      </w:r>
      <w:r w:rsidRPr="00642543">
        <w:rPr>
          <w:rFonts w:ascii="Arial" w:hAnsi="Arial" w:cs="Arial"/>
          <w:sz w:val="22"/>
          <w:szCs w:val="28"/>
          <w:lang w:val="el-GR"/>
        </w:rPr>
        <w:t xml:space="preserve">Διεθνή Σύμβαση Εργασίας 144,  όπως προβλέπεται στην Σύσταση 152 παράγραφος 2(3)α. </w:t>
      </w:r>
    </w:p>
    <w:p w14:paraId="7C30603C" w14:textId="77777777" w:rsidR="00A74FA4" w:rsidRPr="00FA4FEC" w:rsidRDefault="00A74FA4" w:rsidP="00A74FA4">
      <w:pPr>
        <w:spacing w:afterLines="60" w:after="144"/>
        <w:rPr>
          <w:rFonts w:ascii="Arial" w:hAnsi="Arial" w:cs="Arial"/>
          <w:sz w:val="22"/>
          <w:szCs w:val="28"/>
          <w:lang w:val="el-GR"/>
        </w:rPr>
      </w:pPr>
      <w:r w:rsidRPr="00642543">
        <w:rPr>
          <w:rFonts w:ascii="Arial" w:hAnsi="Arial" w:cs="Arial"/>
          <w:sz w:val="22"/>
          <w:szCs w:val="28"/>
          <w:lang w:val="el-GR"/>
        </w:rPr>
        <w:t>Εναλλακτικά θα μπορούσαν οι κοινωνικοί εταίροι να προτείνουν την δημιουργία ενός διαρκούς Συμβουλίου τριμερούς εκπροσώπησης, όπως είχαμε προτείνει στο «</w:t>
      </w:r>
      <w:hyperlink r:id="rId15" w:history="1">
        <w:r w:rsidRPr="00642543">
          <w:rPr>
            <w:rStyle w:val="-"/>
            <w:rFonts w:ascii="Arial" w:hAnsi="Arial" w:cs="Arial"/>
            <w:bCs/>
            <w:sz w:val="22"/>
            <w:szCs w:val="28"/>
            <w:lang w:val="el-GR"/>
          </w:rPr>
          <w:t>Κείμενο Πολιτικής των εθνικών κοινωνικών εταίρων ΓΣΕΕ, ΣΕΒ, ΓΣΕΒΕΕ, ΕΣΕΕ, ΣΕΤΕ: Ενίσχυση της αποτελεσματικότητας του τριμερούς κοινωνικού διαλόγου</w:t>
        </w:r>
      </w:hyperlink>
      <w:r w:rsidRPr="00642543">
        <w:rPr>
          <w:rFonts w:ascii="Arial" w:hAnsi="Arial" w:cs="Arial"/>
          <w:bCs/>
          <w:sz w:val="22"/>
          <w:szCs w:val="28"/>
          <w:lang w:val="el-GR"/>
        </w:rPr>
        <w:t xml:space="preserve">» (Νοέμβριος 2015). Στην περίπτωση αυτή η αρμοδιότητα ενός τέτοιου Συμβουλίου θα ήταν πολύ ευρύτερη, όπως επίσης προβλέπεται και στην Σύσταση 152 </w:t>
      </w:r>
      <w:r w:rsidRPr="00642543">
        <w:rPr>
          <w:rFonts w:ascii="Arial" w:hAnsi="Arial" w:cs="Arial"/>
          <w:sz w:val="22"/>
          <w:szCs w:val="28"/>
          <w:lang w:val="el-GR"/>
        </w:rPr>
        <w:t>παράγραφος 2(3)</w:t>
      </w:r>
      <w:r w:rsidRPr="00642543">
        <w:rPr>
          <w:rFonts w:ascii="Arial" w:hAnsi="Arial" w:cs="Arial"/>
          <w:sz w:val="22"/>
          <w:szCs w:val="28"/>
        </w:rPr>
        <w:t>b</w:t>
      </w:r>
      <w:r w:rsidRPr="00642543">
        <w:rPr>
          <w:rFonts w:ascii="Arial" w:hAnsi="Arial" w:cs="Arial"/>
          <w:sz w:val="22"/>
          <w:szCs w:val="28"/>
          <w:lang w:val="el-GR"/>
        </w:rPr>
        <w:t>.</w:t>
      </w:r>
      <w:r w:rsidRPr="00FA4FEC">
        <w:rPr>
          <w:rFonts w:ascii="Arial" w:hAnsi="Arial" w:cs="Arial"/>
          <w:sz w:val="22"/>
          <w:szCs w:val="28"/>
          <w:lang w:val="el-GR"/>
        </w:rPr>
        <w:t xml:space="preserve"> </w:t>
      </w:r>
    </w:p>
    <w:p w14:paraId="6DBBFF63" w14:textId="77777777" w:rsidR="00A842E4" w:rsidRDefault="00A842E4" w:rsidP="00735E8F">
      <w:pPr>
        <w:pStyle w:val="1"/>
        <w:spacing w:before="0" w:afterLines="60" w:after="144"/>
        <w:rPr>
          <w:rFonts w:ascii="Arial" w:eastAsia="Times New Roman" w:hAnsi="Arial" w:cs="Arial"/>
          <w:b/>
          <w:color w:val="00AEEF"/>
          <w:sz w:val="28"/>
          <w:szCs w:val="22"/>
          <w:lang w:val="el-GR"/>
        </w:rPr>
      </w:pPr>
    </w:p>
    <w:p w14:paraId="74F38413" w14:textId="560066CD" w:rsidR="002950CD" w:rsidRPr="00FA4FEC" w:rsidRDefault="00DD0E58" w:rsidP="00735E8F">
      <w:pPr>
        <w:pStyle w:val="1"/>
        <w:spacing w:before="0" w:afterLines="60" w:after="144"/>
        <w:rPr>
          <w:rFonts w:ascii="Arial" w:eastAsia="Times New Roman" w:hAnsi="Arial" w:cs="Arial"/>
          <w:b/>
          <w:color w:val="00AEEF"/>
          <w:sz w:val="28"/>
          <w:szCs w:val="22"/>
          <w:lang w:val="el-GR"/>
        </w:rPr>
      </w:pPr>
      <w:r w:rsidRPr="00FA4FEC">
        <w:rPr>
          <w:rFonts w:ascii="Arial" w:eastAsia="Times New Roman" w:hAnsi="Arial" w:cs="Arial"/>
          <w:b/>
          <w:color w:val="00AEEF"/>
          <w:sz w:val="28"/>
          <w:szCs w:val="22"/>
          <w:lang w:val="el-GR"/>
        </w:rPr>
        <w:t>Σ</w:t>
      </w:r>
      <w:r w:rsidR="00F1635C" w:rsidRPr="00FA4FEC">
        <w:rPr>
          <w:rFonts w:ascii="Arial" w:eastAsia="Times New Roman" w:hAnsi="Arial" w:cs="Arial"/>
          <w:b/>
          <w:color w:val="00AEEF"/>
          <w:sz w:val="28"/>
          <w:szCs w:val="22"/>
          <w:lang w:val="el-GR"/>
        </w:rPr>
        <w:t>υμφωνία Πλαίσιο με Κατευθυντήριες</w:t>
      </w:r>
      <w:r w:rsidRPr="00FA4FEC">
        <w:rPr>
          <w:rFonts w:ascii="Arial" w:eastAsia="Times New Roman" w:hAnsi="Arial" w:cs="Arial"/>
          <w:b/>
          <w:color w:val="00AEEF"/>
          <w:sz w:val="28"/>
          <w:szCs w:val="22"/>
          <w:lang w:val="el-GR"/>
        </w:rPr>
        <w:t xml:space="preserve"> Γ</w:t>
      </w:r>
      <w:r w:rsidR="00F1635C" w:rsidRPr="00FA4FEC">
        <w:rPr>
          <w:rFonts w:ascii="Arial" w:eastAsia="Times New Roman" w:hAnsi="Arial" w:cs="Arial"/>
          <w:b/>
          <w:color w:val="00AEEF"/>
          <w:sz w:val="28"/>
          <w:szCs w:val="22"/>
          <w:lang w:val="el-GR"/>
        </w:rPr>
        <w:t>ραμμές για Αποτελεσματι</w:t>
      </w:r>
      <w:r w:rsidR="00FA4FEC">
        <w:rPr>
          <w:rFonts w:ascii="Arial" w:eastAsia="Times New Roman" w:hAnsi="Arial" w:cs="Arial"/>
          <w:b/>
          <w:color w:val="00AEEF"/>
          <w:sz w:val="28"/>
          <w:szCs w:val="22"/>
          <w:lang w:val="el-GR"/>
        </w:rPr>
        <w:t xml:space="preserve">κές Συλλογικές Διαπραγματεύσεις </w:t>
      </w:r>
    </w:p>
    <w:p w14:paraId="044955D3" w14:textId="7DB2FCA6" w:rsidR="00DD0E58" w:rsidRPr="00FA4FEC" w:rsidRDefault="00735E8F" w:rsidP="00735E8F">
      <w:pPr>
        <w:pStyle w:val="1"/>
        <w:spacing w:before="0" w:afterLines="60" w:after="144"/>
        <w:rPr>
          <w:rFonts w:ascii="Arial" w:eastAsia="Times New Roman" w:hAnsi="Arial" w:cs="Arial"/>
          <w:b/>
          <w:color w:val="00AEEF"/>
          <w:sz w:val="18"/>
          <w:szCs w:val="22"/>
          <w:lang w:val="el-GR"/>
        </w:rPr>
      </w:pPr>
      <w:r>
        <w:rPr>
          <w:rFonts w:ascii="Arial" w:hAnsi="Arial" w:cs="Arial"/>
          <w:color w:val="212121"/>
          <w:sz w:val="22"/>
          <w:szCs w:val="28"/>
          <w:lang w:val="el-GR" w:eastAsia="el-GR"/>
        </w:rPr>
        <w:t xml:space="preserve">Με </w:t>
      </w:r>
      <w:r w:rsidR="00DD0E58" w:rsidRPr="00FA4FEC">
        <w:rPr>
          <w:rFonts w:ascii="Arial" w:hAnsi="Arial" w:cs="Arial"/>
          <w:color w:val="212121"/>
          <w:sz w:val="22"/>
          <w:szCs w:val="28"/>
          <w:lang w:val="el-GR" w:eastAsia="el-GR"/>
        </w:rPr>
        <w:t>σκοπό να</w:t>
      </w:r>
      <w:r w:rsidR="00DD0E58" w:rsidRPr="00FA4FEC">
        <w:rPr>
          <w:rFonts w:ascii="Arial" w:hAnsi="Arial" w:cs="Arial"/>
          <w:color w:val="212121"/>
          <w:sz w:val="22"/>
          <w:szCs w:val="28"/>
          <w:lang w:eastAsia="el-GR"/>
        </w:rPr>
        <w:t> </w:t>
      </w:r>
      <w:r w:rsidR="00DD0E58" w:rsidRPr="00FA4FEC">
        <w:rPr>
          <w:rFonts w:ascii="Arial" w:hAnsi="Arial" w:cs="Arial"/>
          <w:color w:val="212121"/>
          <w:sz w:val="22"/>
          <w:szCs w:val="28"/>
          <w:lang w:val="el-GR" w:eastAsia="el-GR"/>
        </w:rPr>
        <w:t xml:space="preserve"> ενισχυθεί η καλόπιστη συλλογική διαπραγμάτευση </w:t>
      </w:r>
      <w:r w:rsidR="00F1635C" w:rsidRPr="00FA4FEC">
        <w:rPr>
          <w:rFonts w:ascii="Arial" w:hAnsi="Arial" w:cs="Arial"/>
          <w:color w:val="212121"/>
          <w:sz w:val="22"/>
          <w:szCs w:val="28"/>
          <w:lang w:val="el-GR" w:eastAsia="el-GR"/>
        </w:rPr>
        <w:t xml:space="preserve">μεταξύ των μερών σε όλα τα επίπεδα </w:t>
      </w:r>
      <w:r w:rsidR="00DD0E58" w:rsidRPr="00FA4FEC">
        <w:rPr>
          <w:rFonts w:ascii="Arial" w:hAnsi="Arial" w:cs="Arial"/>
          <w:color w:val="212121"/>
          <w:sz w:val="22"/>
          <w:szCs w:val="28"/>
          <w:lang w:val="el-GR" w:eastAsia="el-GR"/>
        </w:rPr>
        <w:t>προτείν</w:t>
      </w:r>
      <w:r w:rsidR="00F1635C" w:rsidRPr="00FA4FEC">
        <w:rPr>
          <w:rFonts w:ascii="Arial" w:hAnsi="Arial" w:cs="Arial"/>
          <w:color w:val="212121"/>
          <w:sz w:val="22"/>
          <w:szCs w:val="28"/>
          <w:lang w:val="el-GR" w:eastAsia="el-GR"/>
        </w:rPr>
        <w:t xml:space="preserve">εται </w:t>
      </w:r>
      <w:r w:rsidR="00DD0E58" w:rsidRPr="00FA4FEC">
        <w:rPr>
          <w:rFonts w:ascii="Arial" w:hAnsi="Arial" w:cs="Arial"/>
          <w:color w:val="212121"/>
          <w:sz w:val="22"/>
          <w:szCs w:val="28"/>
          <w:lang w:val="el-GR" w:eastAsia="el-GR"/>
        </w:rPr>
        <w:t>συμφωνία – πλαίσιο</w:t>
      </w:r>
      <w:r w:rsidRPr="00735E8F">
        <w:rPr>
          <w:rFonts w:ascii="Arial" w:hAnsi="Arial" w:cs="Arial"/>
          <w:color w:val="212121"/>
          <w:sz w:val="22"/>
          <w:szCs w:val="28"/>
          <w:lang w:val="el-GR" w:eastAsia="el-GR"/>
        </w:rPr>
        <w:t xml:space="preserve"> </w:t>
      </w:r>
      <w:r w:rsidR="00DD0E58" w:rsidRPr="00FA4FEC">
        <w:rPr>
          <w:rFonts w:ascii="Arial" w:hAnsi="Arial" w:cs="Arial"/>
          <w:color w:val="212121"/>
          <w:sz w:val="22"/>
          <w:szCs w:val="28"/>
          <w:lang w:val="el-GR" w:eastAsia="el-GR"/>
        </w:rPr>
        <w:t>σχετικά με:</w:t>
      </w:r>
    </w:p>
    <w:p w14:paraId="0C6E3C59" w14:textId="39CF878F" w:rsidR="00DD0E58" w:rsidRPr="00FA4FEC" w:rsidRDefault="00DD0E58" w:rsidP="00FA4FEC">
      <w:pPr>
        <w:spacing w:afterLines="60" w:after="144"/>
        <w:ind w:left="720"/>
        <w:rPr>
          <w:rFonts w:ascii="Arial" w:hAnsi="Arial" w:cs="Arial"/>
          <w:color w:val="212121"/>
          <w:sz w:val="22"/>
          <w:szCs w:val="28"/>
          <w:lang w:val="el-GR" w:eastAsia="el-GR"/>
        </w:rPr>
      </w:pPr>
      <w:r w:rsidRPr="00FA4FEC">
        <w:rPr>
          <w:rFonts w:ascii="Arial" w:hAnsi="Arial" w:cs="Arial"/>
          <w:color w:val="212121"/>
          <w:sz w:val="22"/>
          <w:szCs w:val="28"/>
          <w:lang w:val="el-GR" w:eastAsia="el-GR"/>
        </w:rPr>
        <w:t>α)</w:t>
      </w:r>
      <w:r w:rsidR="002950CD" w:rsidRPr="00FA4FEC">
        <w:rPr>
          <w:rFonts w:ascii="Arial" w:hAnsi="Arial" w:cs="Arial"/>
          <w:color w:val="212121"/>
          <w:sz w:val="22"/>
          <w:szCs w:val="28"/>
          <w:lang w:val="el-GR" w:eastAsia="el-GR"/>
        </w:rPr>
        <w:t xml:space="preserve"> </w:t>
      </w:r>
      <w:r w:rsidRPr="00FA4FEC">
        <w:rPr>
          <w:rFonts w:ascii="Arial" w:hAnsi="Arial" w:cs="Arial"/>
          <w:color w:val="212121"/>
          <w:sz w:val="22"/>
          <w:szCs w:val="28"/>
          <w:lang w:val="el-GR" w:eastAsia="el-GR"/>
        </w:rPr>
        <w:t>τους βασικούς δείκτες που πρέπει να λαμβάνονται υπόψιν (ιδιαίτερα τον δείκτη παραγωγικότητας της εργασίας, ο οποίος παρέχει μια σταθερή βάση για ενημερωμένες και ουσιαστικές διαπραγμα</w:t>
      </w:r>
      <w:r w:rsidRPr="00FA4FEC">
        <w:rPr>
          <w:rFonts w:ascii="Arial" w:hAnsi="Arial" w:cs="Arial"/>
          <w:color w:val="212121"/>
          <w:sz w:val="22"/>
          <w:szCs w:val="28"/>
          <w:lang w:val="el-GR" w:eastAsia="el-GR"/>
        </w:rPr>
        <w:softHyphen/>
        <w:t>τεύσεις), και για αποτελεσματικές διαδικασίες καθο</w:t>
      </w:r>
      <w:r w:rsidRPr="00FA4FEC">
        <w:rPr>
          <w:rFonts w:ascii="Arial" w:hAnsi="Arial" w:cs="Arial"/>
          <w:color w:val="212121"/>
          <w:sz w:val="22"/>
          <w:szCs w:val="28"/>
          <w:lang w:val="el-GR" w:eastAsia="el-GR"/>
        </w:rPr>
        <w:softHyphen/>
        <w:t>ρισμού κατωτάτων μισθών κατά κλάδο όσο το δυνατόν πιο αποτε</w:t>
      </w:r>
      <w:r w:rsidRPr="00FA4FEC">
        <w:rPr>
          <w:rFonts w:ascii="Arial" w:hAnsi="Arial" w:cs="Arial"/>
          <w:color w:val="212121"/>
          <w:sz w:val="22"/>
          <w:szCs w:val="28"/>
          <w:lang w:val="el-GR" w:eastAsia="el-GR"/>
        </w:rPr>
        <w:softHyphen/>
        <w:t>λεσματικών,</w:t>
      </w:r>
    </w:p>
    <w:p w14:paraId="7C0DDAC0" w14:textId="7E98F4E7" w:rsidR="00DD0E58" w:rsidRPr="00FA4FEC" w:rsidRDefault="00DD0E58" w:rsidP="00FA4FEC">
      <w:pPr>
        <w:spacing w:afterLines="60" w:after="144"/>
        <w:ind w:left="720" w:firstLine="75"/>
        <w:rPr>
          <w:rFonts w:ascii="Arial" w:hAnsi="Arial" w:cs="Arial"/>
          <w:color w:val="212121"/>
          <w:sz w:val="22"/>
          <w:szCs w:val="28"/>
          <w:lang w:val="el-GR" w:eastAsia="el-GR"/>
        </w:rPr>
      </w:pPr>
      <w:r w:rsidRPr="00FA4FEC">
        <w:rPr>
          <w:rFonts w:ascii="Arial" w:hAnsi="Arial" w:cs="Arial"/>
          <w:color w:val="212121"/>
          <w:sz w:val="22"/>
          <w:szCs w:val="28"/>
          <w:lang w:val="el-GR" w:eastAsia="el-GR"/>
        </w:rPr>
        <w:t>β) την ανάγκη</w:t>
      </w:r>
      <w:r w:rsidR="00735E8F" w:rsidRPr="00735E8F">
        <w:rPr>
          <w:rFonts w:ascii="Arial" w:hAnsi="Arial" w:cs="Arial"/>
          <w:color w:val="212121"/>
          <w:sz w:val="22"/>
          <w:szCs w:val="28"/>
          <w:lang w:val="el-GR" w:eastAsia="el-GR"/>
        </w:rPr>
        <w:t xml:space="preserve"> </w:t>
      </w:r>
      <w:r w:rsidRPr="00FA4FEC">
        <w:rPr>
          <w:rFonts w:ascii="Arial" w:hAnsi="Arial" w:cs="Arial"/>
          <w:color w:val="212121"/>
          <w:sz w:val="22"/>
          <w:szCs w:val="28"/>
          <w:lang w:val="el-GR" w:eastAsia="el-GR"/>
        </w:rPr>
        <w:t xml:space="preserve">ώστε οι δύο πλευρές να λαμβάνουν υπόψη και τις οικονομικές επιπτώσεις από τη διαμόρφωση του σχετικού κόστους εργασίας ανά μονάδα προϊόντος στην ανταγωνιστικότητα της ελληνικής οικονομίας και έναντι των εμπορικών της εταίρων, </w:t>
      </w:r>
    </w:p>
    <w:p w14:paraId="3A8DEF56" w14:textId="645D33D9" w:rsidR="00DD0E58" w:rsidRPr="00FA4FEC" w:rsidRDefault="00DD0E58" w:rsidP="00FA4FEC">
      <w:pPr>
        <w:spacing w:afterLines="60" w:after="144"/>
        <w:ind w:left="720"/>
        <w:rPr>
          <w:rFonts w:ascii="Arial" w:hAnsi="Arial" w:cs="Arial"/>
          <w:color w:val="212121"/>
          <w:sz w:val="22"/>
          <w:szCs w:val="28"/>
          <w:lang w:val="el-GR" w:eastAsia="el-GR"/>
        </w:rPr>
      </w:pPr>
      <w:r w:rsidRPr="00FA4FEC">
        <w:rPr>
          <w:rFonts w:ascii="Arial" w:hAnsi="Arial" w:cs="Arial"/>
          <w:color w:val="212121"/>
          <w:sz w:val="22"/>
          <w:szCs w:val="28"/>
          <w:lang w:val="el-GR" w:eastAsia="el-GR"/>
        </w:rPr>
        <w:t>γ) τις</w:t>
      </w:r>
      <w:r w:rsidR="00735E8F" w:rsidRPr="00735E8F">
        <w:rPr>
          <w:rFonts w:ascii="Arial" w:hAnsi="Arial" w:cs="Arial"/>
          <w:color w:val="212121"/>
          <w:sz w:val="22"/>
          <w:szCs w:val="28"/>
          <w:lang w:val="el-GR" w:eastAsia="el-GR"/>
        </w:rPr>
        <w:t xml:space="preserve"> </w:t>
      </w:r>
      <w:r w:rsidRPr="00FA4FEC">
        <w:rPr>
          <w:rFonts w:ascii="Arial" w:hAnsi="Arial" w:cs="Arial"/>
          <w:color w:val="212121"/>
          <w:sz w:val="22"/>
          <w:szCs w:val="28"/>
          <w:lang w:val="el-GR" w:eastAsia="el-GR"/>
        </w:rPr>
        <w:t>αναγκαίες διαθέσιμες και αξιόπιστες</w:t>
      </w:r>
      <w:r w:rsidRPr="00FA4FEC">
        <w:rPr>
          <w:rFonts w:ascii="Arial" w:hAnsi="Arial" w:cs="Arial"/>
          <w:color w:val="212121"/>
          <w:sz w:val="22"/>
          <w:szCs w:val="28"/>
          <w:lang w:eastAsia="el-GR"/>
        </w:rPr>
        <w:t> </w:t>
      </w:r>
      <w:r w:rsidRPr="00FA4FEC">
        <w:rPr>
          <w:rFonts w:ascii="Arial" w:hAnsi="Arial" w:cs="Arial"/>
          <w:color w:val="212121"/>
          <w:sz w:val="22"/>
          <w:szCs w:val="28"/>
          <w:lang w:val="el-GR" w:eastAsia="el-GR"/>
        </w:rPr>
        <w:t xml:space="preserve"> πληροφορίες και στοι</w:t>
      </w:r>
      <w:r w:rsidRPr="00FA4FEC">
        <w:rPr>
          <w:rFonts w:ascii="Arial" w:hAnsi="Arial" w:cs="Arial"/>
          <w:color w:val="212121"/>
          <w:sz w:val="22"/>
          <w:szCs w:val="28"/>
          <w:lang w:val="el-GR" w:eastAsia="el-GR"/>
        </w:rPr>
        <w:softHyphen/>
        <w:t>χεία</w:t>
      </w:r>
      <w:r w:rsidRPr="00FA4FEC">
        <w:rPr>
          <w:rFonts w:ascii="Arial" w:hAnsi="Arial" w:cs="Arial"/>
          <w:color w:val="212121"/>
          <w:sz w:val="22"/>
          <w:szCs w:val="28"/>
          <w:lang w:eastAsia="el-GR"/>
        </w:rPr>
        <w:t> </w:t>
      </w:r>
      <w:r w:rsidRPr="00FA4FEC">
        <w:rPr>
          <w:rFonts w:ascii="Arial" w:hAnsi="Arial" w:cs="Arial"/>
          <w:color w:val="212121"/>
          <w:sz w:val="22"/>
          <w:szCs w:val="28"/>
          <w:lang w:val="el-GR" w:eastAsia="el-GR"/>
        </w:rPr>
        <w:t xml:space="preserve"> (μακροοικονομικά, αγοράς εργασίας, μισθών, κλάδων) και δείκτες που πρέπει</w:t>
      </w:r>
      <w:r w:rsidR="00735E8F">
        <w:rPr>
          <w:rFonts w:ascii="Arial" w:hAnsi="Arial" w:cs="Arial"/>
          <w:color w:val="212121"/>
          <w:sz w:val="22"/>
          <w:szCs w:val="28"/>
          <w:lang w:val="el-GR" w:eastAsia="el-GR"/>
        </w:rPr>
        <w:t xml:space="preserve"> να λαμβάνονται υπόψιν, και τη </w:t>
      </w:r>
      <w:r w:rsidRPr="00FA4FEC">
        <w:rPr>
          <w:rFonts w:ascii="Arial" w:hAnsi="Arial" w:cs="Arial"/>
          <w:color w:val="212121"/>
          <w:sz w:val="22"/>
          <w:szCs w:val="28"/>
          <w:lang w:val="el-GR" w:eastAsia="el-GR"/>
        </w:rPr>
        <w:t xml:space="preserve">δυνατότητα πρόσβασης των κοινωνικών εταίρων σε αυτά (ΕΛΣΤΑΤ, ΕΡΓΑΝΗ, ΕΦΚΑ), </w:t>
      </w:r>
    </w:p>
    <w:p w14:paraId="482AC500" w14:textId="77777777" w:rsidR="002950CD" w:rsidRPr="00FA4FEC" w:rsidRDefault="002950CD" w:rsidP="00735E8F">
      <w:pPr>
        <w:spacing w:afterLines="60" w:after="144"/>
        <w:ind w:left="720"/>
        <w:rPr>
          <w:rFonts w:ascii="Arial" w:hAnsi="Arial" w:cs="Arial"/>
          <w:sz w:val="22"/>
          <w:szCs w:val="28"/>
          <w:lang w:val="el-GR"/>
        </w:rPr>
      </w:pPr>
      <w:r w:rsidRPr="00FA4FEC">
        <w:rPr>
          <w:rFonts w:ascii="Arial" w:hAnsi="Arial" w:cs="Arial"/>
          <w:color w:val="212121"/>
          <w:sz w:val="22"/>
          <w:szCs w:val="28"/>
          <w:lang w:val="el-GR" w:eastAsia="el-GR"/>
        </w:rPr>
        <w:t xml:space="preserve">δ) </w:t>
      </w:r>
      <w:r w:rsidR="00DD0E58" w:rsidRPr="00FA4FEC">
        <w:rPr>
          <w:rFonts w:ascii="Arial" w:hAnsi="Arial" w:cs="Arial"/>
          <w:color w:val="212121"/>
          <w:sz w:val="22"/>
          <w:szCs w:val="28"/>
          <w:lang w:val="el-GR" w:eastAsia="el-GR"/>
        </w:rPr>
        <w:t>την  ανάγκη στην  διαδικασία διαμόρφωσης των μισθών ο τομέας των εξαγωγών διεθνώς εμπορευσίμων  προϊόντων να λειτουργεί ως οδηγός προσανατολισμού, ώστε να  συμβάλει στον παραγωγικό μετασχηματισμό της οικονομίας και την βιώσιμη ανάπτυξη.</w:t>
      </w:r>
    </w:p>
    <w:p w14:paraId="24BF0D82" w14:textId="4A569DDB" w:rsidR="00A74FA4" w:rsidRDefault="00DD0E58" w:rsidP="00A842E4">
      <w:pPr>
        <w:spacing w:afterLines="60" w:after="144"/>
        <w:rPr>
          <w:rFonts w:ascii="Arial" w:hAnsi="Arial" w:cs="Arial"/>
          <w:sz w:val="22"/>
          <w:szCs w:val="28"/>
          <w:lang w:val="el-GR"/>
        </w:rPr>
      </w:pPr>
      <w:r w:rsidRPr="00FA4FEC">
        <w:rPr>
          <w:rFonts w:ascii="Arial" w:hAnsi="Arial" w:cs="Arial"/>
          <w:sz w:val="22"/>
          <w:szCs w:val="28"/>
          <w:lang w:val="el-GR"/>
        </w:rPr>
        <w:lastRenderedPageBreak/>
        <w:t>Ιδανικά, οι δείκτες και τα λοιπά αριθμητικά στοιχεία θα υπολογίζονται μέσα από κοινά αποδεκτή μεθοδολογία, ή ακόμη θα προκύπτουν από φορέα κοινής εμπιστο</w:t>
      </w:r>
      <w:r w:rsidRPr="00FA4FEC">
        <w:rPr>
          <w:rFonts w:ascii="Arial" w:hAnsi="Arial" w:cs="Arial"/>
          <w:sz w:val="22"/>
          <w:szCs w:val="28"/>
          <w:lang w:val="el-GR"/>
        </w:rPr>
        <w:softHyphen/>
        <w:t>σύνης. Η όλη προσπάθεια θα πρέπει να γίνει στο πλαίσιο των όσων προβλέπουν οι ΔΣΕ για την μεθοδολογία και τα κριτήρια στις μισθολογικές διαπραγματεύσεις, καθώς και τις ειδικές συστάσεις του Διεθνούς Γραφείου Εργασίας για την Ελλάδα.</w:t>
      </w:r>
    </w:p>
    <w:p w14:paraId="77F2A555" w14:textId="77777777" w:rsidR="00A842E4" w:rsidRDefault="00A842E4" w:rsidP="00A842E4">
      <w:pPr>
        <w:spacing w:afterLines="60" w:after="144"/>
        <w:rPr>
          <w:rFonts w:ascii="Arial" w:hAnsi="Arial" w:cs="Arial"/>
          <w:b/>
          <w:color w:val="00AEEF"/>
          <w:sz w:val="28"/>
          <w:lang w:val="el-GR"/>
        </w:rPr>
      </w:pPr>
    </w:p>
    <w:p w14:paraId="08E1DACE" w14:textId="33ECF6A6" w:rsidR="002950CD" w:rsidRDefault="00E36A82" w:rsidP="00735E8F">
      <w:pPr>
        <w:spacing w:afterLines="60" w:after="144"/>
        <w:rPr>
          <w:rFonts w:ascii="Arial" w:hAnsi="Arial" w:cs="Arial"/>
          <w:b/>
          <w:color w:val="00AEEF"/>
          <w:sz w:val="32"/>
          <w:szCs w:val="28"/>
          <w:lang w:val="el-GR"/>
        </w:rPr>
      </w:pPr>
      <w:r w:rsidRPr="002950CD">
        <w:rPr>
          <w:rFonts w:ascii="Arial" w:hAnsi="Arial" w:cs="Arial"/>
          <w:b/>
          <w:color w:val="00AEEF"/>
          <w:sz w:val="28"/>
          <w:lang w:val="el-GR"/>
        </w:rPr>
        <w:t>Κοινωνικός Διάλογος και Συλλογικές Διαπραγματεύσεις που να συμβάλλουν στον Παραγωγικό Μετασχηματισμό</w:t>
      </w:r>
    </w:p>
    <w:p w14:paraId="1F7232E4" w14:textId="370FB6DA" w:rsidR="002950CD" w:rsidRPr="00FA4FEC" w:rsidRDefault="002618FF" w:rsidP="00735E8F">
      <w:pPr>
        <w:spacing w:afterLines="60" w:after="144"/>
        <w:rPr>
          <w:rFonts w:ascii="Arial" w:hAnsi="Arial" w:cs="Arial"/>
          <w:b/>
          <w:color w:val="00AEEF"/>
          <w:sz w:val="28"/>
          <w:szCs w:val="28"/>
          <w:lang w:val="el-GR"/>
        </w:rPr>
      </w:pPr>
      <w:r w:rsidRPr="00FA4FEC">
        <w:rPr>
          <w:rFonts w:ascii="Arial" w:hAnsi="Arial" w:cs="Arial"/>
          <w:sz w:val="22"/>
          <w:lang w:val="el-GR"/>
        </w:rPr>
        <w:t xml:space="preserve">Η καταγραφή αυτών των παραμέτρων </w:t>
      </w:r>
      <w:r w:rsidR="00F1635C" w:rsidRPr="00FA4FEC">
        <w:rPr>
          <w:rFonts w:ascii="Arial" w:hAnsi="Arial" w:cs="Arial"/>
          <w:sz w:val="22"/>
          <w:lang w:val="el-GR"/>
        </w:rPr>
        <w:t xml:space="preserve">ως  θεμάτων  του κοινωνικού διαλόγου και της  συλλογικής διαπραγμάτευσης για την ΕΓΣΣΕ 2018 </w:t>
      </w:r>
      <w:r w:rsidRPr="00FA4FEC">
        <w:rPr>
          <w:rFonts w:ascii="Arial" w:hAnsi="Arial" w:cs="Arial"/>
          <w:sz w:val="22"/>
          <w:lang w:val="el-GR"/>
        </w:rPr>
        <w:t>συνεπάγεται ότι η συζήτηση για ένα λειτουργικό σύστημα εργασιακών σχέσεων</w:t>
      </w:r>
      <w:r w:rsidR="009F4981" w:rsidRPr="00A842E4">
        <w:rPr>
          <w:rFonts w:ascii="Arial" w:hAnsi="Arial" w:cs="Arial"/>
          <w:sz w:val="22"/>
          <w:lang w:val="el-GR"/>
        </w:rPr>
        <w:t>,</w:t>
      </w:r>
      <w:r w:rsidRPr="00FA4FEC">
        <w:rPr>
          <w:rFonts w:ascii="Arial" w:hAnsi="Arial" w:cs="Arial"/>
          <w:sz w:val="22"/>
          <w:lang w:val="el-GR"/>
        </w:rPr>
        <w:t xml:space="preserve"> στο πλαίσιο μιας νέας ολοκληρωμένης στρατηγικής απασχόλησης για την στήριξη του νέου παραγωγικού μοντέλου «διεθνώς εμπορεύσιμων» αγαθών και υπηρεσιών στην Ελλάδα</w:t>
      </w:r>
      <w:r w:rsidR="009F4981" w:rsidRPr="00A842E4">
        <w:rPr>
          <w:rFonts w:ascii="Arial" w:hAnsi="Arial" w:cs="Arial"/>
          <w:sz w:val="22"/>
          <w:lang w:val="el-GR"/>
        </w:rPr>
        <w:t>,</w:t>
      </w:r>
      <w:r w:rsidRPr="00FA4FEC">
        <w:rPr>
          <w:rFonts w:ascii="Arial" w:hAnsi="Arial" w:cs="Arial"/>
          <w:sz w:val="22"/>
          <w:lang w:val="el-GR"/>
        </w:rPr>
        <w:t xml:space="preserve"> </w:t>
      </w:r>
      <w:r w:rsidR="00F1635C" w:rsidRPr="00FA4FEC">
        <w:rPr>
          <w:rFonts w:ascii="Arial" w:hAnsi="Arial" w:cs="Arial"/>
          <w:sz w:val="22"/>
          <w:lang w:val="el-GR"/>
        </w:rPr>
        <w:t xml:space="preserve">διευρύνεται  με ζητήματα, πέρα και πάνω από το στενό προσδιορισμό του κατώτατου μισθού, </w:t>
      </w:r>
      <w:r w:rsidRPr="00FA4FEC">
        <w:rPr>
          <w:rFonts w:ascii="Arial" w:hAnsi="Arial" w:cs="Arial"/>
          <w:sz w:val="22"/>
          <w:lang w:val="el-GR"/>
        </w:rPr>
        <w:t>περιλαμβάνει</w:t>
      </w:r>
      <w:r w:rsidR="00994154" w:rsidRPr="00FA4FEC">
        <w:rPr>
          <w:rFonts w:ascii="Arial" w:hAnsi="Arial" w:cs="Arial"/>
          <w:sz w:val="22"/>
          <w:lang w:val="el-GR"/>
        </w:rPr>
        <w:t xml:space="preserve">  δε και </w:t>
      </w:r>
      <w:r w:rsidRPr="00FA4FEC">
        <w:rPr>
          <w:rFonts w:ascii="Arial" w:hAnsi="Arial" w:cs="Arial"/>
          <w:sz w:val="22"/>
          <w:lang w:val="el-GR"/>
        </w:rPr>
        <w:t>τα αναγκαία ουσιώδη κριτήρια του καθορισμού των μισθών</w:t>
      </w:r>
      <w:r w:rsidR="00A03C8A" w:rsidRPr="00FA4FEC">
        <w:rPr>
          <w:rFonts w:ascii="Arial" w:hAnsi="Arial" w:cs="Arial"/>
          <w:sz w:val="22"/>
          <w:lang w:val="el-GR"/>
        </w:rPr>
        <w:t>. Κ</w:t>
      </w:r>
      <w:r w:rsidRPr="00FA4FEC">
        <w:rPr>
          <w:rFonts w:ascii="Arial" w:hAnsi="Arial" w:cs="Arial"/>
          <w:sz w:val="22"/>
          <w:lang w:val="el-GR"/>
        </w:rPr>
        <w:t>αθώς το θεσμικό πλαίσιο για τον καθορισμό του κατωτάτου μισθού έχει αναθεωρηθεί</w:t>
      </w:r>
      <w:r w:rsidR="00A03C8A" w:rsidRPr="00FA4FEC">
        <w:rPr>
          <w:rFonts w:ascii="Arial" w:hAnsi="Arial" w:cs="Arial"/>
          <w:sz w:val="22"/>
          <w:lang w:val="el-GR"/>
        </w:rPr>
        <w:t xml:space="preserve">, και μένει να τεθεί σε εφαρμογή, αυτό </w:t>
      </w:r>
      <w:r w:rsidRPr="00FA4FEC">
        <w:rPr>
          <w:rFonts w:ascii="Arial" w:hAnsi="Arial" w:cs="Arial"/>
          <w:sz w:val="22"/>
          <w:lang w:val="el-GR"/>
        </w:rPr>
        <w:t xml:space="preserve">συνεπάγεται εν συνεχεία τον επαναπροσδιορισμό της σχέσης του εθνικού κατώτατου μισθού με τους κατώτατους μισθούς  σε κλάδους και επιχειρήσεις. </w:t>
      </w:r>
    </w:p>
    <w:p w14:paraId="3600CD8F" w14:textId="77777777" w:rsidR="00A842E4" w:rsidRPr="002974D3" w:rsidRDefault="00A842E4" w:rsidP="00A842E4">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209152" behindDoc="1" locked="0" layoutInCell="1" allowOverlap="1" wp14:anchorId="5C73C027" wp14:editId="5F9F7FB8">
            <wp:simplePos x="0" y="0"/>
            <wp:positionH relativeFrom="margin">
              <wp:align>left</wp:align>
            </wp:positionH>
            <wp:positionV relativeFrom="paragraph">
              <wp:posOffset>138585</wp:posOffset>
            </wp:positionV>
            <wp:extent cx="1896745" cy="67945"/>
            <wp:effectExtent l="0" t="0" r="8255" b="8255"/>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7CCBC" w14:textId="77777777" w:rsidR="00A842E4" w:rsidRDefault="00A842E4" w:rsidP="00A842E4">
      <w:pPr>
        <w:pStyle w:val="Quote1"/>
        <w:rPr>
          <w:rFonts w:asciiTheme="minorHAnsi" w:hAnsiTheme="minorHAnsi"/>
          <w:lang w:val="el-GR"/>
        </w:rPr>
      </w:pPr>
      <w:r w:rsidRPr="00A842E4">
        <w:rPr>
          <w:lang w:val="el-GR"/>
        </w:rPr>
        <w:t>Η αντίσταση που εξαρχής εκδηλώθηκε στην υλοποίηση διαρθρωτικών μεταρρυθμίσεων στις αγορές προϊόντων και υπηρεσιών αλλά και στη λειτουργία του κράτους, υπονόμευσε την μη μισθολογική ανταγωνιστικότητα της οικονομίας και την απασχόληση του ιδιωτικού τομέα.</w:t>
      </w:r>
    </w:p>
    <w:p w14:paraId="7E2B76AA" w14:textId="6167C27F" w:rsidR="00A842E4" w:rsidRPr="002974D3" w:rsidRDefault="00A842E4" w:rsidP="00A842E4">
      <w:pPr>
        <w:pStyle w:val="Quote1"/>
        <w:rPr>
          <w:lang w:val="el-GR"/>
        </w:rPr>
      </w:pPr>
      <w:r w:rsidRPr="002974D3">
        <w:rPr>
          <w:noProof/>
        </w:rPr>
        <w:drawing>
          <wp:inline distT="0" distB="0" distL="0" distR="0" wp14:anchorId="04F390BC" wp14:editId="0F043C70">
            <wp:extent cx="1896745" cy="67945"/>
            <wp:effectExtent l="0" t="0" r="8255" b="8255"/>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Pr="002974D3">
        <w:rPr>
          <w:sz w:val="23"/>
          <w:lang w:val="el-GR"/>
        </w:rPr>
        <w:t xml:space="preserve"> </w:t>
      </w:r>
    </w:p>
    <w:p w14:paraId="6124753D" w14:textId="59A7D1D9" w:rsidR="00735E8F" w:rsidRDefault="00994154" w:rsidP="00735E8F">
      <w:pPr>
        <w:spacing w:afterLines="60" w:after="144"/>
        <w:rPr>
          <w:rFonts w:ascii="Arial" w:hAnsi="Arial" w:cs="Arial"/>
          <w:color w:val="000000" w:themeColor="text1"/>
          <w:sz w:val="22"/>
          <w:szCs w:val="23"/>
          <w:lang w:val="el-GR"/>
        </w:rPr>
      </w:pPr>
      <w:r w:rsidRPr="00FA4FEC">
        <w:rPr>
          <w:rFonts w:ascii="Arial" w:hAnsi="Arial" w:cs="Arial"/>
          <w:color w:val="000000" w:themeColor="text1"/>
          <w:sz w:val="22"/>
          <w:szCs w:val="23"/>
          <w:lang w:val="el-GR"/>
        </w:rPr>
        <w:t xml:space="preserve">Σε αυτήν την διαδικασία δεν πρέπει να επαναληφθούν λάθη του παρελθόντος. </w:t>
      </w:r>
      <w:r w:rsidR="00A03C8A" w:rsidRPr="00FA4FEC">
        <w:rPr>
          <w:rFonts w:ascii="Arial" w:hAnsi="Arial" w:cs="Arial"/>
          <w:color w:val="000000" w:themeColor="text1"/>
          <w:sz w:val="22"/>
          <w:szCs w:val="23"/>
          <w:lang w:val="el-GR"/>
        </w:rPr>
        <w:t xml:space="preserve">Την περίοδο 2000-2009 </w:t>
      </w:r>
      <w:r w:rsidRPr="00FA4FEC">
        <w:rPr>
          <w:rFonts w:ascii="Arial" w:hAnsi="Arial" w:cs="Arial"/>
          <w:color w:val="000000" w:themeColor="text1"/>
          <w:sz w:val="22"/>
          <w:szCs w:val="23"/>
          <w:lang w:val="el-GR"/>
        </w:rPr>
        <w:t xml:space="preserve">η Ελλάδα </w:t>
      </w:r>
      <w:r w:rsidR="00A03C8A" w:rsidRPr="00FA4FEC">
        <w:rPr>
          <w:rFonts w:ascii="Arial" w:hAnsi="Arial" w:cs="Arial"/>
          <w:color w:val="000000" w:themeColor="text1"/>
          <w:sz w:val="22"/>
          <w:szCs w:val="23"/>
          <w:lang w:val="el-GR"/>
        </w:rPr>
        <w:t xml:space="preserve">αύξανε τον κατώτατο μισθό, αλλά και τις αποδοχές στο σύνολο της οικονομίας, με ρυθμούς που ως μέσο όρο ξεπερνούσαν την αύξηση της παραγωγικότητας, της μη μισθολογικής ανταγωνιστικότητας της οικονομίας και τον ρυθμό πληθωρισμού της ευρωζώνης και της Ελλάδας. Τις ποσοστιαίες αυξήσεις της Εθνικής Γενικής Συλλογικής Σύμβασης Εργασίας (ΕΓΣΣΕ) τις αντιμετώπιζε ως αφετηρία προσθέτων αυξήσεων σε κλαδικό, ομοιοεπαγγελματικό και επιχειρησιακό επίπεδο, ως αποτέλεσμα και της στρεβλής λειτουργίας του συστήματος διαιτησίας (μέσω των αποφάσεων του Οργανισμού Μεσολάβησης και Διαιτησίας όπου κατέληγε μεγάλο μέρος των συλλογικών διαπραγματεύσεων). Έτσι, όλως παραδόξως, η χώρα συνέχισε να αυξάνει τον κατώτατο μισθό της ως το 2011, εν μέσω </w:t>
      </w:r>
      <w:r w:rsidRPr="00FA4FEC">
        <w:rPr>
          <w:rFonts w:ascii="Arial" w:hAnsi="Arial" w:cs="Arial"/>
          <w:color w:val="000000" w:themeColor="text1"/>
          <w:sz w:val="22"/>
          <w:szCs w:val="23"/>
          <w:lang w:val="el-GR"/>
        </w:rPr>
        <w:t xml:space="preserve">της ήδη επιτελούμενης </w:t>
      </w:r>
      <w:r w:rsidR="00A03C8A" w:rsidRPr="00FA4FEC">
        <w:rPr>
          <w:rFonts w:ascii="Arial" w:hAnsi="Arial" w:cs="Arial"/>
          <w:color w:val="000000" w:themeColor="text1"/>
          <w:sz w:val="22"/>
          <w:szCs w:val="23"/>
          <w:lang w:val="el-GR"/>
        </w:rPr>
        <w:t xml:space="preserve">κατάρρευσης του ΑΕΠ και αποκλεισμού της από τις διεθνείς αγορές, για να τον μειώσει στην συνέχεια με κυβερνητική νομοθέτηση το 2012 κατά 22%. </w:t>
      </w:r>
    </w:p>
    <w:p w14:paraId="12D2E683" w14:textId="70D0C9B4" w:rsidR="002950CD" w:rsidRPr="00FA4FEC" w:rsidRDefault="00A03C8A" w:rsidP="00735E8F">
      <w:pPr>
        <w:spacing w:afterLines="60" w:after="144"/>
        <w:rPr>
          <w:rFonts w:ascii="Arial" w:hAnsi="Arial" w:cs="Arial"/>
          <w:color w:val="000000" w:themeColor="text1"/>
          <w:sz w:val="22"/>
          <w:szCs w:val="23"/>
          <w:lang w:val="el-GR"/>
        </w:rPr>
      </w:pPr>
      <w:r w:rsidRPr="00FA4FEC">
        <w:rPr>
          <w:rFonts w:ascii="Arial" w:hAnsi="Arial" w:cs="Arial"/>
          <w:color w:val="000000" w:themeColor="text1"/>
          <w:sz w:val="22"/>
          <w:szCs w:val="23"/>
          <w:lang w:val="el-GR"/>
        </w:rPr>
        <w:t>Στο πλαίσιο αυτής της δυναμικής, η κρίση οδήγησε στην αρχή σε μεγάλη μείωση της απασχόλησης στον ιδιωτικό τομέα λόγω της σοβαρής αβεβαιότητας που δημιούργησαν οι αποτυχημένες απόπειρες πολιτικής διαχείρισης ενός κατ’ εξοχήν οικονομικού προβλήματος</w:t>
      </w:r>
      <w:r w:rsidR="009F4981" w:rsidRPr="00A842E4">
        <w:rPr>
          <w:rStyle w:val="MAINTEXT2Char"/>
        </w:rPr>
        <w:t>. Η</w:t>
      </w:r>
      <w:r w:rsidRPr="00A842E4">
        <w:rPr>
          <w:rStyle w:val="MAINTEXT2Char"/>
        </w:rPr>
        <w:t xml:space="preserve"> αντίσταση που εξαρχής εκδηλώθηκε στην υλοποίηση διαρθρωτικών μεταρρυθμίσεων στις αγορές προϊόντων και υπηρεσιών αλλά και στη λειτουργία του κράτους, </w:t>
      </w:r>
      <w:r w:rsidR="009F4981" w:rsidRPr="00A842E4">
        <w:rPr>
          <w:rStyle w:val="MAINTEXT2Char"/>
        </w:rPr>
        <w:t>υπονόμευσε</w:t>
      </w:r>
      <w:r w:rsidRPr="00A842E4">
        <w:rPr>
          <w:rStyle w:val="MAINTEXT2Char"/>
        </w:rPr>
        <w:t xml:space="preserve"> την μη μισθολογική ανταγωνιστικότητα της οικονομίας και την απασχόληση του ιδιωτικού τομέα. Η δυναμική αυτή στους</w:t>
      </w:r>
      <w:r w:rsidRPr="00FA4FEC">
        <w:rPr>
          <w:rFonts w:ascii="Arial" w:hAnsi="Arial" w:cs="Arial"/>
          <w:color w:val="000000" w:themeColor="text1"/>
          <w:sz w:val="22"/>
          <w:szCs w:val="23"/>
          <w:lang w:val="el-GR"/>
        </w:rPr>
        <w:t xml:space="preserve"> δείκτες απασχόλησης ανασχέθηκε μόνο όταν υιοθετήθηκε μια </w:t>
      </w:r>
      <w:r w:rsidRPr="00FA4FEC">
        <w:rPr>
          <w:rFonts w:ascii="Arial" w:hAnsi="Arial" w:cs="Arial"/>
          <w:color w:val="000000" w:themeColor="text1"/>
          <w:sz w:val="22"/>
          <w:szCs w:val="23"/>
          <w:lang w:val="el-GR"/>
        </w:rPr>
        <w:lastRenderedPageBreak/>
        <w:t>δυστυχώς αναπόφευκτη διόρθωση στον κατώτατο μισθό που είχε ορατή επίδραση και στους μέσους μισθούς.</w:t>
      </w:r>
      <w:r w:rsidR="009F4981">
        <w:rPr>
          <w:rFonts w:ascii="Arial" w:hAnsi="Arial" w:cs="Arial"/>
          <w:color w:val="000000" w:themeColor="text1"/>
          <w:sz w:val="22"/>
          <w:szCs w:val="23"/>
          <w:lang w:val="el-GR"/>
        </w:rPr>
        <w:t xml:space="preserve"> Όσοι λοιπόν υποστηρίζουν ότι «δεν θέλουμε μισθούς Βουλγαρίας» θα πρέπει να συμπληρώνουν «και γι’αυτό οφείλουμε να υλοποιήσουμε βαθιές διαρθρωτικές μεταρρυθμίσεις για τον εκσυγχρονισμό του κράτους και το άνοιγμα των αγορών».</w:t>
      </w:r>
    </w:p>
    <w:p w14:paraId="5725821B" w14:textId="77777777" w:rsidR="00A842E4" w:rsidRPr="002974D3" w:rsidRDefault="00A842E4" w:rsidP="00A842E4">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211200" behindDoc="1" locked="0" layoutInCell="1" allowOverlap="1" wp14:anchorId="57C7BDAD" wp14:editId="24C47515">
            <wp:simplePos x="0" y="0"/>
            <wp:positionH relativeFrom="margin">
              <wp:align>left</wp:align>
            </wp:positionH>
            <wp:positionV relativeFrom="paragraph">
              <wp:posOffset>138585</wp:posOffset>
            </wp:positionV>
            <wp:extent cx="1896745" cy="67945"/>
            <wp:effectExtent l="0" t="0" r="8255" b="8255"/>
            <wp:wrapNone/>
            <wp:docPr id="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F8336" w14:textId="77777777" w:rsidR="00A842E4" w:rsidRPr="00746E53" w:rsidRDefault="00A842E4" w:rsidP="00A842E4">
      <w:pPr>
        <w:pStyle w:val="Quote1"/>
        <w:rPr>
          <w:lang w:val="el-GR"/>
        </w:rPr>
      </w:pPr>
      <w:r w:rsidRPr="00746E53">
        <w:rPr>
          <w:lang w:val="el-GR"/>
        </w:rPr>
        <w:t xml:space="preserve">Σημείο έναρξης της συζήτησης αυτής πρέπει να αποτελούν αφενός η 131 Διεθνής Σύμβαση Εργασίας για τη διασύνδεση της απασχόλησης με την παραγωγικότητα, και αφετέρου η αποσύνδεση στην πράξη του καθορισμού και των μεταβολών του κατώτατου μισθού από τις διαδικασίες καθορισμού και τις μεταβολές των μισθών στις επιχειρήσεις ή τους κλάδους, οι οποίοι θα πρέπει να διαμορφώνονται από τα μέρη με βάση τις δυνατότητες των επιχειρήσεων και των κλάδων. </w:t>
      </w:r>
    </w:p>
    <w:p w14:paraId="0D077CBD" w14:textId="457973DA" w:rsidR="00A842E4" w:rsidRPr="002974D3" w:rsidRDefault="00A842E4" w:rsidP="00A842E4">
      <w:pPr>
        <w:pStyle w:val="Quote1"/>
        <w:rPr>
          <w:lang w:val="el-GR"/>
        </w:rPr>
      </w:pPr>
      <w:r w:rsidRPr="002974D3">
        <w:rPr>
          <w:noProof/>
        </w:rPr>
        <w:drawing>
          <wp:inline distT="0" distB="0" distL="0" distR="0" wp14:anchorId="1FCC7B4D" wp14:editId="02A2F631">
            <wp:extent cx="1896745" cy="67945"/>
            <wp:effectExtent l="0" t="0" r="8255" b="825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Pr="002974D3">
        <w:rPr>
          <w:sz w:val="23"/>
          <w:lang w:val="el-GR"/>
        </w:rPr>
        <w:t xml:space="preserve"> </w:t>
      </w:r>
    </w:p>
    <w:p w14:paraId="3670EA56" w14:textId="3A4E7146" w:rsidR="002950CD" w:rsidRPr="00746E53" w:rsidRDefault="00A03C8A" w:rsidP="00735E8F">
      <w:pPr>
        <w:spacing w:afterLines="60" w:after="144"/>
        <w:rPr>
          <w:rFonts w:ascii="Arial" w:hAnsi="Arial" w:cs="Arial"/>
          <w:sz w:val="22"/>
          <w:szCs w:val="23"/>
          <w:lang w:val="el-GR"/>
        </w:rPr>
      </w:pPr>
      <w:r w:rsidRPr="00FA4FEC">
        <w:rPr>
          <w:rFonts w:ascii="Arial" w:hAnsi="Arial" w:cs="Arial"/>
          <w:sz w:val="22"/>
          <w:szCs w:val="23"/>
          <w:lang w:val="el-GR"/>
        </w:rPr>
        <w:t>Τα διδάγματα της περιόδου προ της κρίσης αλλά και στη διάρκεια αυτής δείχνουν ότι μια συζήτηση</w:t>
      </w:r>
      <w:r w:rsidRPr="00FA4FEC">
        <w:rPr>
          <w:rFonts w:ascii="Arial" w:hAnsi="Arial" w:cs="Arial"/>
          <w:sz w:val="22"/>
          <w:szCs w:val="23"/>
        </w:rPr>
        <w:t> </w:t>
      </w:r>
      <w:r w:rsidRPr="00FA4FEC">
        <w:rPr>
          <w:rFonts w:ascii="Arial" w:hAnsi="Arial" w:cs="Arial"/>
          <w:sz w:val="22"/>
          <w:szCs w:val="23"/>
          <w:lang w:val="el-GR"/>
        </w:rPr>
        <w:t xml:space="preserve"> για ένα λειτουργικό σύστημα εργασιακών σχέσεων πρέπει</w:t>
      </w:r>
      <w:r w:rsidRPr="00FA4FEC">
        <w:rPr>
          <w:rFonts w:ascii="Arial" w:hAnsi="Arial" w:cs="Arial"/>
          <w:sz w:val="22"/>
          <w:szCs w:val="23"/>
        </w:rPr>
        <w:t> </w:t>
      </w:r>
      <w:r w:rsidRPr="00FA4FEC">
        <w:rPr>
          <w:rFonts w:ascii="Arial" w:hAnsi="Arial" w:cs="Arial"/>
          <w:sz w:val="22"/>
          <w:szCs w:val="23"/>
          <w:lang w:val="el-GR"/>
        </w:rPr>
        <w:t>να ενταχθεί στη νέα ολοκληρωμένη στρατηγική απασχόλησης για την στήριξη ενός νέου παραγωγικού μοντέλου στην Ελλάδα και να περιλαμβάνει τα αναγκαία ουσιώδη κριτήρια του καθορισμού του κατωτάτου μισθού και το θεσμικό πλαίσιο για τον καθορισμό του</w:t>
      </w:r>
      <w:r w:rsidRPr="00A842E4">
        <w:rPr>
          <w:rFonts w:ascii="Arial" w:hAnsi="Arial" w:cs="Arial"/>
          <w:sz w:val="22"/>
          <w:szCs w:val="23"/>
          <w:lang w:val="el-GR"/>
        </w:rPr>
        <w:t xml:space="preserve">. </w:t>
      </w:r>
      <w:r w:rsidR="000B1256" w:rsidRPr="00A842E4">
        <w:rPr>
          <w:rFonts w:ascii="Arial" w:hAnsi="Arial" w:cs="Arial"/>
          <w:sz w:val="22"/>
          <w:szCs w:val="23"/>
          <w:lang w:val="el-GR"/>
        </w:rPr>
        <w:t>Σημείο</w:t>
      </w:r>
      <w:r w:rsidRPr="00A842E4">
        <w:rPr>
          <w:rFonts w:ascii="Arial" w:hAnsi="Arial" w:cs="Arial"/>
          <w:sz w:val="22"/>
          <w:szCs w:val="23"/>
          <w:lang w:val="el-GR"/>
        </w:rPr>
        <w:t xml:space="preserve"> έναρξης της συζήτησης αυτής πρέπει να αποτελούν αφενός η 131 Διεθνής Σύμβαση Εργασίας για τη διασύνδεση της απασχόλησης με την παραγωγικότητα, και αφετέρου η αποσύνδεση στην πράξη του καθορισμού και των μεταβολών του κατώτατου μισθού από τις διαδικασίες καθορισμού και τις μεταβολές των μισθών στις επιχειρήσεις ή τους κλάδους, οι οποίοι θα πρέπει να διαμορφώνονται από τα μέρη με βάση τις δυνατότητες </w:t>
      </w:r>
      <w:r w:rsidR="00994154" w:rsidRPr="00A842E4">
        <w:rPr>
          <w:rFonts w:ascii="Arial" w:hAnsi="Arial" w:cs="Arial"/>
          <w:sz w:val="22"/>
          <w:szCs w:val="23"/>
          <w:lang w:val="el-GR"/>
        </w:rPr>
        <w:t xml:space="preserve">των </w:t>
      </w:r>
      <w:r w:rsidRPr="00A842E4">
        <w:rPr>
          <w:rFonts w:ascii="Arial" w:hAnsi="Arial" w:cs="Arial"/>
          <w:sz w:val="22"/>
          <w:szCs w:val="23"/>
          <w:lang w:val="el-GR"/>
        </w:rPr>
        <w:t xml:space="preserve">επιχειρήσεων και </w:t>
      </w:r>
      <w:r w:rsidR="00994154" w:rsidRPr="00A842E4">
        <w:rPr>
          <w:rFonts w:ascii="Arial" w:hAnsi="Arial" w:cs="Arial"/>
          <w:sz w:val="22"/>
          <w:szCs w:val="23"/>
          <w:lang w:val="el-GR"/>
        </w:rPr>
        <w:t xml:space="preserve">των </w:t>
      </w:r>
      <w:r w:rsidRPr="00A842E4">
        <w:rPr>
          <w:rFonts w:ascii="Arial" w:hAnsi="Arial" w:cs="Arial"/>
          <w:sz w:val="22"/>
          <w:szCs w:val="23"/>
          <w:lang w:val="el-GR"/>
        </w:rPr>
        <w:t>κλάδων.</w:t>
      </w:r>
      <w:r w:rsidRPr="000B1256">
        <w:rPr>
          <w:rFonts w:ascii="Arial" w:hAnsi="Arial" w:cs="Arial"/>
          <w:sz w:val="22"/>
          <w:szCs w:val="23"/>
          <w:lang w:val="el-GR"/>
        </w:rPr>
        <w:t xml:space="preserve"> </w:t>
      </w:r>
    </w:p>
    <w:p w14:paraId="11547673" w14:textId="5A28A85D" w:rsidR="002950CD" w:rsidRPr="00FA4FEC" w:rsidRDefault="00A03C8A" w:rsidP="00735E8F">
      <w:pPr>
        <w:spacing w:afterLines="60" w:after="144"/>
        <w:rPr>
          <w:rFonts w:ascii="Arial" w:eastAsiaTheme="minorEastAsia" w:hAnsi="Arial" w:cs="Arial"/>
          <w:color w:val="000000" w:themeColor="text1"/>
          <w:sz w:val="22"/>
          <w:szCs w:val="23"/>
          <w:lang w:val="el-GR"/>
        </w:rPr>
      </w:pPr>
      <w:r w:rsidRPr="00FA4FEC">
        <w:rPr>
          <w:rFonts w:ascii="Arial" w:eastAsiaTheme="minorEastAsia" w:hAnsi="Arial" w:cs="Arial"/>
          <w:color w:val="000000" w:themeColor="text1"/>
          <w:sz w:val="22"/>
          <w:szCs w:val="23"/>
          <w:lang w:val="el-GR"/>
        </w:rPr>
        <w:t xml:space="preserve">Κρίσιμο ερώτημα που πρέπει να μας προβληματίσει </w:t>
      </w:r>
      <w:r w:rsidR="00994154" w:rsidRPr="00FA4FEC">
        <w:rPr>
          <w:rFonts w:ascii="Arial" w:eastAsiaTheme="minorEastAsia" w:hAnsi="Arial" w:cs="Arial"/>
          <w:color w:val="000000" w:themeColor="text1"/>
          <w:sz w:val="22"/>
          <w:szCs w:val="23"/>
          <w:lang w:val="el-GR"/>
        </w:rPr>
        <w:t xml:space="preserve">για την πορεία μετά το μνημόνιο, </w:t>
      </w:r>
      <w:r w:rsidRPr="00FA4FEC">
        <w:rPr>
          <w:rFonts w:ascii="Arial" w:eastAsiaTheme="minorEastAsia" w:hAnsi="Arial" w:cs="Arial"/>
          <w:color w:val="000000" w:themeColor="text1"/>
          <w:sz w:val="22"/>
          <w:szCs w:val="23"/>
          <w:lang w:val="el-GR"/>
        </w:rPr>
        <w:t xml:space="preserve">και συνδέεται </w:t>
      </w:r>
      <w:r w:rsidR="00994154" w:rsidRPr="00FA4FEC">
        <w:rPr>
          <w:rFonts w:ascii="Arial" w:eastAsiaTheme="minorEastAsia" w:hAnsi="Arial" w:cs="Arial"/>
          <w:color w:val="000000" w:themeColor="text1"/>
          <w:sz w:val="22"/>
          <w:szCs w:val="23"/>
          <w:lang w:val="el-GR"/>
        </w:rPr>
        <w:t xml:space="preserve">ευθέως </w:t>
      </w:r>
      <w:r w:rsidRPr="00FA4FEC">
        <w:rPr>
          <w:rFonts w:ascii="Arial" w:eastAsiaTheme="minorEastAsia" w:hAnsi="Arial" w:cs="Arial"/>
          <w:color w:val="000000" w:themeColor="text1"/>
          <w:sz w:val="22"/>
          <w:szCs w:val="23"/>
          <w:lang w:val="el-GR"/>
        </w:rPr>
        <w:t>με την περιορισμένη παραγωγή «διεθνώς εμπορευσίμων» αγαθών και υπηρεσιών στην Ελλάδα</w:t>
      </w:r>
      <w:r w:rsidR="00994154" w:rsidRPr="00FA4FEC">
        <w:rPr>
          <w:rFonts w:ascii="Arial" w:eastAsiaTheme="minorEastAsia" w:hAnsi="Arial" w:cs="Arial"/>
          <w:color w:val="000000" w:themeColor="text1"/>
          <w:sz w:val="22"/>
          <w:szCs w:val="23"/>
          <w:lang w:val="el-GR"/>
        </w:rPr>
        <w:t>,</w:t>
      </w:r>
      <w:r w:rsidRPr="00FA4FEC">
        <w:rPr>
          <w:rFonts w:ascii="Arial" w:eastAsiaTheme="minorEastAsia" w:hAnsi="Arial" w:cs="Arial"/>
          <w:color w:val="000000" w:themeColor="text1"/>
          <w:sz w:val="22"/>
          <w:szCs w:val="23"/>
          <w:lang w:val="el-GR"/>
        </w:rPr>
        <w:t xml:space="preserve"> είναι το ακόλουθο: γιατί μια χώρα</w:t>
      </w:r>
      <w:r w:rsidRPr="00FA4FEC">
        <w:rPr>
          <w:rFonts w:ascii="Arial" w:eastAsiaTheme="minorEastAsia" w:hAnsi="Arial" w:cs="Arial"/>
          <w:color w:val="000000" w:themeColor="text1"/>
          <w:sz w:val="22"/>
          <w:szCs w:val="23"/>
        </w:rPr>
        <w:t> </w:t>
      </w:r>
      <w:r w:rsidRPr="00FA4FEC">
        <w:rPr>
          <w:rFonts w:ascii="Arial" w:eastAsiaTheme="minorEastAsia" w:hAnsi="Arial" w:cs="Arial"/>
          <w:color w:val="000000" w:themeColor="text1"/>
          <w:sz w:val="22"/>
          <w:szCs w:val="23"/>
          <w:lang w:val="el-GR"/>
        </w:rPr>
        <w:t xml:space="preserve"> που πέρασε από μνημόνιο</w:t>
      </w:r>
      <w:r w:rsidRPr="00FA4FEC">
        <w:rPr>
          <w:rFonts w:ascii="Arial" w:eastAsiaTheme="minorEastAsia" w:hAnsi="Arial" w:cs="Arial"/>
          <w:color w:val="000000" w:themeColor="text1"/>
          <w:sz w:val="22"/>
          <w:szCs w:val="23"/>
        </w:rPr>
        <w:t> </w:t>
      </w:r>
      <w:r w:rsidRPr="00FA4FEC">
        <w:rPr>
          <w:rFonts w:ascii="Arial" w:eastAsiaTheme="minorEastAsia" w:hAnsi="Arial" w:cs="Arial"/>
          <w:color w:val="000000" w:themeColor="text1"/>
          <w:sz w:val="22"/>
          <w:szCs w:val="23"/>
          <w:lang w:val="el-GR"/>
        </w:rPr>
        <w:t xml:space="preserve">μπορεί να έχει κατώτατο μισθό 1.563 ευρώ (Ιρλανδία) - </w:t>
      </w:r>
      <w:r w:rsidRPr="00642543">
        <w:rPr>
          <w:rFonts w:ascii="Arial" w:eastAsiaTheme="minorEastAsia" w:hAnsi="Arial" w:cs="Arial"/>
          <w:color w:val="000000" w:themeColor="text1"/>
          <w:sz w:val="22"/>
          <w:szCs w:val="23"/>
          <w:lang w:val="el-GR"/>
        </w:rPr>
        <w:t>υπερδιπλάσιο της Ελλάδας, ενώ μία άλλη που επίσης πέρασε από μνημόνιο να έχει, σε 12μηνη βάση, 650 ευρώ (</w:t>
      </w:r>
      <w:hyperlink r:id="rId17" w:history="1">
        <w:r w:rsidRPr="00642543">
          <w:rPr>
            <w:rStyle w:val="-"/>
            <w:rFonts w:ascii="Arial" w:eastAsiaTheme="minorEastAsia" w:hAnsi="Arial" w:cs="Arial"/>
            <w:sz w:val="22"/>
            <w:szCs w:val="23"/>
            <w:lang w:val="el-GR"/>
          </w:rPr>
          <w:t>Πορτογαλία</w:t>
        </w:r>
        <w:r w:rsidR="00EC1638" w:rsidRPr="00642543">
          <w:rPr>
            <w:rStyle w:val="-"/>
            <w:rFonts w:ascii="Arial" w:eastAsiaTheme="minorEastAsia" w:hAnsi="Arial" w:cs="Arial"/>
            <w:sz w:val="22"/>
            <w:szCs w:val="23"/>
            <w:lang w:val="el-GR"/>
          </w:rPr>
          <w:t>, όπως αναφέρει σχετικό άρθρο</w:t>
        </w:r>
      </w:hyperlink>
      <w:r w:rsidRPr="00642543">
        <w:rPr>
          <w:rFonts w:ascii="Arial" w:eastAsiaTheme="minorEastAsia" w:hAnsi="Arial" w:cs="Arial"/>
          <w:color w:val="000000" w:themeColor="text1"/>
          <w:sz w:val="22"/>
          <w:szCs w:val="23"/>
          <w:lang w:val="el-GR"/>
        </w:rPr>
        <w:t>) -</w:t>
      </w:r>
      <w:r w:rsidRPr="00FA4FEC">
        <w:rPr>
          <w:rFonts w:ascii="Arial" w:eastAsiaTheme="minorEastAsia" w:hAnsi="Arial" w:cs="Arial"/>
          <w:color w:val="000000" w:themeColor="text1"/>
          <w:sz w:val="22"/>
          <w:szCs w:val="23"/>
          <w:lang w:val="el-GR"/>
        </w:rPr>
        <w:t>υπολειπόμενο της Ελλάδας;</w:t>
      </w:r>
      <w:r w:rsidRPr="00FA4FEC">
        <w:rPr>
          <w:rFonts w:ascii="Arial" w:eastAsiaTheme="minorEastAsia" w:hAnsi="Arial" w:cs="Arial"/>
          <w:color w:val="000000" w:themeColor="text1"/>
          <w:sz w:val="22"/>
          <w:szCs w:val="23"/>
        </w:rPr>
        <w:t> </w:t>
      </w:r>
      <w:r w:rsidR="00483F1D" w:rsidRPr="00FA4FEC">
        <w:rPr>
          <w:rFonts w:ascii="Arial" w:eastAsiaTheme="minorEastAsia" w:hAnsi="Arial" w:cs="Arial"/>
          <w:color w:val="000000" w:themeColor="text1"/>
          <w:sz w:val="22"/>
          <w:szCs w:val="23"/>
          <w:lang w:val="el-GR"/>
        </w:rPr>
        <w:t xml:space="preserve"> Η αναλυτική τεκμηρίωση για την αποτελεσματική απάντηση σε αυτό το κρίσιμο ερώτημα περιλαμβάνεται στο Παράρτημα  του παρόντος, όπου αναλύονται τα θέματα που αφορούν το νέο σύστημα καθορισμού του κατώτατου μισθού, ο ρόλος τους ως εργαλείου άσκησης οικονομικής και κοινωνικής πολιτικής, η συγκριτική θέση της Ελλάδος έναντι των άλλων κρατών μελών της Ευρωπαϊκής Ένωσης  και η σχέση κατωτάτου μισθού και απασχόλησης. </w:t>
      </w:r>
    </w:p>
    <w:p w14:paraId="090A8DDB" w14:textId="77777777" w:rsidR="002950CD" w:rsidRPr="00FA4FEC" w:rsidRDefault="00E36A82" w:rsidP="00735E8F">
      <w:pPr>
        <w:spacing w:afterLines="60" w:after="144"/>
        <w:rPr>
          <w:rFonts w:ascii="Arial" w:hAnsi="Arial" w:cs="Arial"/>
          <w:sz w:val="22"/>
          <w:lang w:val="el-GR"/>
        </w:rPr>
      </w:pPr>
      <w:r w:rsidRPr="00FA4FEC">
        <w:rPr>
          <w:rFonts w:ascii="Arial" w:hAnsi="Arial" w:cs="Arial"/>
          <w:sz w:val="22"/>
          <w:lang w:val="el-GR"/>
        </w:rPr>
        <w:t xml:space="preserve">Στα πλαίσια ενός νέου συστήματος καθορισμού των μισθών και ενός λειτουργικού συστήματος εργασιακών σχέσεων που να ενταχθεί στη νέα ολοκληρωμένη στρατηγική απασχόλησης για την στήριξη ενός νέου παραγωγικού μοντέλου στην Ελλάδα, πρέπει να εξετάσουμε περαιτέρω την συσχέτιση των μεταβολών στους κατωτάτους μισθούς με τις μεταβολές στην μισθολογική διάρθρωση της οικονομίας και στις μεταβολές των μέσων μισθών. </w:t>
      </w:r>
    </w:p>
    <w:p w14:paraId="33FBD104" w14:textId="77777777" w:rsidR="00A842E4" w:rsidRPr="002974D3" w:rsidRDefault="00A842E4" w:rsidP="00A842E4">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213248" behindDoc="1" locked="0" layoutInCell="1" allowOverlap="1" wp14:anchorId="50ED1F44" wp14:editId="33D54C7F">
            <wp:simplePos x="0" y="0"/>
            <wp:positionH relativeFrom="margin">
              <wp:align>left</wp:align>
            </wp:positionH>
            <wp:positionV relativeFrom="paragraph">
              <wp:posOffset>138585</wp:posOffset>
            </wp:positionV>
            <wp:extent cx="1896745" cy="67945"/>
            <wp:effectExtent l="0" t="0" r="8255" b="8255"/>
            <wp:wrapNone/>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D08A8" w14:textId="77777777" w:rsidR="00A842E4" w:rsidRPr="00FA4FEC" w:rsidRDefault="00A842E4" w:rsidP="00A842E4">
      <w:pPr>
        <w:pStyle w:val="Quote1"/>
        <w:rPr>
          <w:lang w:val="el-GR"/>
        </w:rPr>
      </w:pPr>
      <w:r w:rsidRPr="00FA4FEC">
        <w:rPr>
          <w:lang w:val="el-GR"/>
        </w:rPr>
        <w:t xml:space="preserve">Σε κάθε περίπτωση οφείλουμε να αποσυσχετίσουμε την μεταβολή του κατωτάτου </w:t>
      </w:r>
      <w:r w:rsidRPr="00FA4FEC">
        <w:rPr>
          <w:lang w:val="el-GR"/>
        </w:rPr>
        <w:lastRenderedPageBreak/>
        <w:t xml:space="preserve">μισθού και από τις μεταβολές των συμβατικών μισθών και από τις συλλογικές διαπραγματεύσεις σε επίπεδο επιχειρήσεων και κλάδων, οι οποίες, αφού φυσικά συμμορφώνονται με τα ισχύοντα εθνικά κατώτατα όρια,  πρέπει να διαμορφώνουν τους μισθούς τους λαμβάνοντας υπόψιν τις ιδιαίτερες συνθήκες κάθε επιχείρησης και κάθε κλάδου. </w:t>
      </w:r>
    </w:p>
    <w:p w14:paraId="13EEF301" w14:textId="77777777" w:rsidR="00A842E4" w:rsidRPr="002974D3" w:rsidRDefault="00A842E4" w:rsidP="00A842E4">
      <w:pPr>
        <w:pStyle w:val="Quote1"/>
        <w:rPr>
          <w:lang w:val="el-GR"/>
        </w:rPr>
      </w:pPr>
      <w:r w:rsidRPr="002974D3">
        <w:rPr>
          <w:noProof/>
        </w:rPr>
        <w:drawing>
          <wp:inline distT="0" distB="0" distL="0" distR="0" wp14:anchorId="18E460FB" wp14:editId="0C69438B">
            <wp:extent cx="1896745" cy="67945"/>
            <wp:effectExtent l="0" t="0" r="8255" b="8255"/>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Pr="002974D3">
        <w:rPr>
          <w:sz w:val="23"/>
          <w:lang w:val="el-GR"/>
        </w:rPr>
        <w:t xml:space="preserve"> </w:t>
      </w:r>
    </w:p>
    <w:p w14:paraId="4CD87D19" w14:textId="64CFEB66" w:rsidR="002950CD" w:rsidRPr="00A842E4" w:rsidRDefault="00E36A82" w:rsidP="00735E8F">
      <w:pPr>
        <w:spacing w:afterLines="60" w:after="144"/>
        <w:rPr>
          <w:rFonts w:ascii="Arial" w:hAnsi="Arial" w:cs="Arial"/>
          <w:sz w:val="22"/>
          <w:lang w:val="el-GR"/>
        </w:rPr>
      </w:pPr>
      <w:r w:rsidRPr="00A842E4">
        <w:rPr>
          <w:rFonts w:ascii="Arial" w:hAnsi="Arial" w:cs="Arial"/>
          <w:sz w:val="22"/>
          <w:lang w:val="el-GR"/>
        </w:rPr>
        <w:t xml:space="preserve">Σε κάθε περίπτωση οφείλουμε να αποσυσχετίσουμε την μεταβολή του κατωτάτου μισθού και από τις μεταβολές των συμβατικών μισθών και από τις συλλογικές διαπραγματεύσεις σε επίπεδο επιχειρήσεων και κλάδων, οι οποίες, αφού φυσικά συμμορφώνονται με τα ισχύοντα εθνικά κατώτατα όρια,  πρέπει να διαμορφώνουν τους μισθούς τους λαμβάνοντας υπόψιν τις ιδιαίτερες συνθήκες κάθε επιχείρησης και κάθε κλάδου. </w:t>
      </w:r>
    </w:p>
    <w:p w14:paraId="6FE76EAB" w14:textId="4BB43C69" w:rsidR="002950CD" w:rsidRPr="00FA4FEC" w:rsidRDefault="00E36A82" w:rsidP="00735E8F">
      <w:pPr>
        <w:spacing w:afterLines="60" w:after="144"/>
        <w:rPr>
          <w:rFonts w:ascii="Arial" w:hAnsi="Arial" w:cs="Arial"/>
          <w:sz w:val="22"/>
          <w:lang w:val="el-GR"/>
        </w:rPr>
      </w:pPr>
      <w:r w:rsidRPr="00FA4FEC">
        <w:rPr>
          <w:rFonts w:ascii="Arial" w:hAnsi="Arial" w:cs="Arial"/>
          <w:sz w:val="22"/>
          <w:lang w:val="el-GR"/>
        </w:rPr>
        <w:t>Αυτό σημαίνει ότι όταν υπάρξει αναπροσαρμογή του κατωτάτου μισθού</w:t>
      </w:r>
      <w:r w:rsidR="009F4981">
        <w:rPr>
          <w:rFonts w:ascii="Arial" w:hAnsi="Arial" w:cs="Arial"/>
          <w:sz w:val="22"/>
          <w:lang w:val="el-GR"/>
        </w:rPr>
        <w:t>,</w:t>
      </w:r>
      <w:r w:rsidRPr="00FA4FEC">
        <w:rPr>
          <w:rFonts w:ascii="Arial" w:hAnsi="Arial" w:cs="Arial"/>
          <w:sz w:val="22"/>
          <w:lang w:val="el-GR"/>
        </w:rPr>
        <w:t xml:space="preserve"> αυτή η ποσοστιαία αύξηση δεν πρέπει να μεταφέρεται αυτομάτως ως αφετηρία των αυξήσεων σε επίπεδο κλάδων και επιχειρήσεων. </w:t>
      </w:r>
      <w:r w:rsidR="000B1256" w:rsidRPr="000B1256">
        <w:rPr>
          <w:rFonts w:ascii="Arial" w:hAnsi="Arial" w:cs="Arial"/>
          <w:sz w:val="22"/>
          <w:lang w:val="el-GR"/>
        </w:rPr>
        <w:t xml:space="preserve">Και αυτό αφορά </w:t>
      </w:r>
      <w:r w:rsidRPr="000B1256">
        <w:rPr>
          <w:rFonts w:ascii="Arial" w:hAnsi="Arial" w:cs="Arial"/>
          <w:sz w:val="22"/>
          <w:lang w:val="el-GR"/>
        </w:rPr>
        <w:t xml:space="preserve">τις απευθείας συλλογικές διαπραγματεύσεις μεταξύ των μερών, αλλά και  την λειτουργία του τρίτου μέρους στις συλλογικές διαπραγματεύσεις, εν προκειμένω της Μεσολάβησης και της Διαιτησίας του ΟΜΕΔ (αφορά μετά το 2014 και τον ρόλο των δικαστηρίων όταν κρίνονται οι προσφυγές κατά Διαιτητικών Αποφάσεων του ΟΜΕΔ, και  δημιουργείται νομολογία). </w:t>
      </w:r>
      <w:r w:rsidRPr="00FA4FEC">
        <w:rPr>
          <w:rFonts w:ascii="Arial" w:hAnsi="Arial" w:cs="Arial"/>
          <w:sz w:val="22"/>
          <w:lang w:val="el-GR"/>
        </w:rPr>
        <w:t>Σημαίνει επίσης ότι για το διάστημα που ο κατώτατος μισθός θα διατηρηθεί στα σημερινά επίπεδά του, και ανεξαρτήτως αυτού, οι επιχειρήσεις και οι κλάδοι μπορούν να αναπροσαρμόζουν τους δικούς τους μισθούς με  ελεύθερες συλλογικές διαπραγματεύσεις.</w:t>
      </w:r>
    </w:p>
    <w:p w14:paraId="46100D34" w14:textId="77777777" w:rsidR="00A842E4" w:rsidRPr="002974D3" w:rsidRDefault="00A842E4" w:rsidP="00A842E4">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215296" behindDoc="1" locked="0" layoutInCell="1" allowOverlap="1" wp14:anchorId="53271C8A" wp14:editId="1E7EC462">
            <wp:simplePos x="0" y="0"/>
            <wp:positionH relativeFrom="margin">
              <wp:align>left</wp:align>
            </wp:positionH>
            <wp:positionV relativeFrom="paragraph">
              <wp:posOffset>138585</wp:posOffset>
            </wp:positionV>
            <wp:extent cx="1896745" cy="67945"/>
            <wp:effectExtent l="0" t="0" r="8255" b="8255"/>
            <wp:wrapNone/>
            <wp:docPr id="1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BCCC" w14:textId="7151779C" w:rsidR="00A842E4" w:rsidRPr="00A842E4" w:rsidRDefault="00A842E4" w:rsidP="00A842E4">
      <w:pPr>
        <w:pStyle w:val="Quote1"/>
        <w:rPr>
          <w:rFonts w:asciiTheme="minorHAnsi" w:hAnsiTheme="minorHAnsi"/>
          <w:lang w:val="el-GR"/>
        </w:rPr>
      </w:pPr>
      <w:r w:rsidRPr="00A842E4">
        <w:rPr>
          <w:lang w:val="el-GR"/>
        </w:rPr>
        <w:t>Όσο είμαστε ακόμη στα πρώτα δειλά σημάδια σταθεροποίησης του ΑΕΠ, πρέπει να δοθεί προτεραιότητα στη δημιουργία νέων θέσεων εργασίας για την μείωση της εκτεταμένης ανεργίας, ενώ δεν αποτελεί προτεραιότητα και βιώσιμη επιλογή η επαναφορά του ονομαστικού κατώτατου μισθού στα επίπεδα 2010-2012, τα οποία ενδέχεται να επιβαρύνουν τον ρυθμό αύξησης της απασχόλησης (και να εντείνουν φαινόμενα αδήλωτης και υποδηλωμένης εργασίας)</w:t>
      </w:r>
      <w:r>
        <w:rPr>
          <w:rFonts w:asciiTheme="minorHAnsi" w:hAnsiTheme="minorHAnsi"/>
          <w:lang w:val="el-GR"/>
        </w:rPr>
        <w:t>.</w:t>
      </w:r>
    </w:p>
    <w:p w14:paraId="12C60E81" w14:textId="7A85927B" w:rsidR="00A842E4" w:rsidRPr="002974D3" w:rsidRDefault="00A842E4" w:rsidP="00A842E4">
      <w:pPr>
        <w:pStyle w:val="Quote1"/>
        <w:rPr>
          <w:lang w:val="el-GR"/>
        </w:rPr>
      </w:pPr>
      <w:r w:rsidRPr="002974D3">
        <w:rPr>
          <w:noProof/>
        </w:rPr>
        <w:drawing>
          <wp:inline distT="0" distB="0" distL="0" distR="0" wp14:anchorId="0040ACD0" wp14:editId="4C32466F">
            <wp:extent cx="1896745" cy="67945"/>
            <wp:effectExtent l="0" t="0" r="8255" b="8255"/>
            <wp:docPr id="1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Pr="002974D3">
        <w:rPr>
          <w:sz w:val="23"/>
          <w:lang w:val="el-GR"/>
        </w:rPr>
        <w:t xml:space="preserve"> </w:t>
      </w:r>
    </w:p>
    <w:p w14:paraId="655872DD" w14:textId="77777777" w:rsidR="002950CD" w:rsidRPr="007900AB" w:rsidRDefault="00E36A82" w:rsidP="00735E8F">
      <w:pPr>
        <w:spacing w:afterLines="60" w:after="144"/>
        <w:rPr>
          <w:rFonts w:ascii="Arial" w:hAnsi="Arial" w:cs="Arial"/>
          <w:color w:val="000000" w:themeColor="text1"/>
          <w:sz w:val="22"/>
          <w:szCs w:val="24"/>
          <w:shd w:val="clear" w:color="auto" w:fill="FFFFFF"/>
          <w:lang w:val="el-GR"/>
        </w:rPr>
      </w:pPr>
      <w:r w:rsidRPr="00FA4FEC">
        <w:rPr>
          <w:rFonts w:ascii="Arial" w:hAnsi="Arial" w:cs="Arial"/>
          <w:color w:val="000000" w:themeColor="text1"/>
          <w:sz w:val="22"/>
          <w:szCs w:val="24"/>
          <w:lang w:val="el-GR"/>
        </w:rPr>
        <w:t xml:space="preserve">Ταυτόχρονα, </w:t>
      </w:r>
      <w:r w:rsidRPr="00A842E4">
        <w:rPr>
          <w:rStyle w:val="MAINTEXT2Char"/>
        </w:rPr>
        <w:t>όσο είμαστε ακόμη στα πρώτα δειλά σημάδια σταθεροποίησης του ΑΕΠ, πρέπει να δοθεί προτεραιότητα στη δημιουργία νέων θέσεων εργασίας για την μείωση της εκτεταμένης ανεργίας, ενώ δεν αποτελεί προτεραιότητα και βιώσιμη επιλογή η επαναφορά του ονομαστικού κατώτατου μισθού στα επίπεδα 2010-2012, τα οποία ενδέχεται να επιβαρύνουν τον ρυθμό αύξησης της απασχόλησης (και να εντείνουν φαινόμενα αδήλωτης και υποδηλωμένης εργασίας). Εδώ</w:t>
      </w:r>
      <w:r w:rsidRPr="007900AB">
        <w:rPr>
          <w:rFonts w:ascii="Arial" w:hAnsi="Arial" w:cs="Arial"/>
          <w:color w:val="000000" w:themeColor="text1"/>
          <w:sz w:val="22"/>
          <w:szCs w:val="24"/>
          <w:shd w:val="clear" w:color="auto" w:fill="FFFFFF"/>
          <w:lang w:val="el-GR"/>
        </w:rPr>
        <w:t xml:space="preserve"> αξίζει να σημειωθεί ότι ο ΣΕΒ δεν υποστηρίζει μειώσεις του κατώτατου μισθού, όπως κακόπιστα και ανακριβώς του αποδίδεται. Άλλωστε, οι μικρές, μεσαίες και μεγάλες επιχειρήσεις του τομέα των «διεθνώς εμπορευσίμων» και ειδικότερα της μεταποίησης αμείβουν γενικά με μισθούς πάνω από τον κατώτατο, μάλιστα στις μεσαίες και μεγάλες επιχειρήσεις οι αμοιβές είναι κατά μέσο όρο διπλάσιες έναντι των μικρών επιχειρήσεων, και στη πλειοψηφία τους προσφέρουν ένα </w:t>
      </w:r>
      <w:r w:rsidRPr="007900AB">
        <w:rPr>
          <w:rFonts w:ascii="Arial" w:hAnsi="Arial" w:cs="Arial"/>
          <w:color w:val="000000" w:themeColor="text1"/>
          <w:sz w:val="22"/>
          <w:szCs w:val="24"/>
          <w:shd w:val="clear" w:color="auto" w:fill="FFFFFF"/>
          <w:lang w:val="el-GR"/>
        </w:rPr>
        <w:lastRenderedPageBreak/>
        <w:t>περιβάλλον εργασιακής ασφάλειας και ανέλιξης.</w:t>
      </w:r>
      <w:r w:rsidRPr="00FA4FEC">
        <w:rPr>
          <w:rFonts w:ascii="Arial" w:hAnsi="Arial" w:cs="Arial"/>
          <w:color w:val="000000" w:themeColor="text1"/>
          <w:sz w:val="22"/>
          <w:szCs w:val="24"/>
          <w:shd w:val="clear" w:color="auto" w:fill="FFFFFF"/>
        </w:rPr>
        <w:t> </w:t>
      </w:r>
      <w:r w:rsidRPr="007900AB">
        <w:rPr>
          <w:rFonts w:ascii="Arial" w:hAnsi="Arial" w:cs="Arial"/>
          <w:color w:val="000000" w:themeColor="text1"/>
          <w:sz w:val="22"/>
          <w:szCs w:val="24"/>
          <w:shd w:val="clear" w:color="auto" w:fill="FFFFFF"/>
          <w:lang w:val="el-GR"/>
        </w:rPr>
        <w:t xml:space="preserve">Όμως οι επιχειρήσεις αυτές αποτελούν δυστυχώς, ακόμη σήμερα, ισχνή μειοψηφία στην ελληνική οικονομία και με μικρό αποτύπωμα στη δομή της απασχόλησης. </w:t>
      </w:r>
    </w:p>
    <w:p w14:paraId="6FD924D4" w14:textId="17868C50" w:rsidR="00735E8F" w:rsidRDefault="00E36A82" w:rsidP="00735E8F">
      <w:pPr>
        <w:spacing w:afterLines="60" w:after="144"/>
        <w:rPr>
          <w:rFonts w:ascii="Arial" w:hAnsi="Arial" w:cs="Arial"/>
          <w:color w:val="000000" w:themeColor="text1"/>
          <w:sz w:val="22"/>
          <w:szCs w:val="24"/>
          <w:lang w:val="el-GR"/>
        </w:rPr>
      </w:pPr>
      <w:r w:rsidRPr="00A842E4">
        <w:rPr>
          <w:rFonts w:ascii="Arial" w:hAnsi="Arial" w:cs="Arial"/>
          <w:color w:val="000000" w:themeColor="text1"/>
          <w:sz w:val="22"/>
          <w:szCs w:val="24"/>
          <w:shd w:val="clear" w:color="auto" w:fill="FFFFFF"/>
          <w:lang w:val="el-GR"/>
        </w:rPr>
        <w:t xml:space="preserve">Προς το παρόν, </w:t>
      </w:r>
      <w:r w:rsidRPr="00A842E4">
        <w:rPr>
          <w:rFonts w:ascii="Arial" w:hAnsi="Arial" w:cs="Arial"/>
          <w:color w:val="000000" w:themeColor="text1"/>
          <w:sz w:val="22"/>
          <w:szCs w:val="24"/>
          <w:lang w:val="el-GR"/>
        </w:rPr>
        <w:t>χρειάζεται να δοθεί προτεραιότητα στη μείωση της φορολογικής και ασφαλιστικής επιβάρυνσης της μισθωτής εργασίας στον ιδιωτικό τομέα ώστε να αυξηθεί ο διαθέσιμος μισθός αλλά και ο καθαρός κατώτατος μισθός. Η μη</w:t>
      </w:r>
      <w:r w:rsidRPr="00FA4FEC">
        <w:rPr>
          <w:rFonts w:ascii="Arial" w:hAnsi="Arial" w:cs="Arial"/>
          <w:color w:val="000000" w:themeColor="text1"/>
          <w:sz w:val="22"/>
          <w:szCs w:val="24"/>
          <w:lang w:val="el-GR"/>
        </w:rPr>
        <w:t xml:space="preserve"> μεταβολή τ</w:t>
      </w:r>
      <w:r w:rsidR="002950CD" w:rsidRPr="00FA4FEC">
        <w:rPr>
          <w:rFonts w:ascii="Arial" w:hAnsi="Arial" w:cs="Arial"/>
          <w:color w:val="000000" w:themeColor="text1"/>
          <w:sz w:val="22"/>
          <w:szCs w:val="24"/>
          <w:lang w:val="el-GR"/>
        </w:rPr>
        <w:t xml:space="preserve">ου ονομαστικού κατωτάτου μισθού, </w:t>
      </w:r>
      <w:r w:rsidRPr="00FA4FEC">
        <w:rPr>
          <w:rFonts w:ascii="Arial" w:hAnsi="Arial" w:cs="Arial"/>
          <w:color w:val="000000" w:themeColor="text1"/>
          <w:sz w:val="22"/>
          <w:szCs w:val="24"/>
          <w:lang w:val="el-GR"/>
        </w:rPr>
        <w:t>έως ότου διαμορφωθεί και εφαρμοσθεί το νέο σύστημα καθορισμού του, εξάλλου, δεν δεσμεύει τους συμβατικούς μισθούς και τις συλλογικές διαπραγματεύσεις σε επίπεδο επιχειρήσεων και κλάδων</w:t>
      </w:r>
      <w:r w:rsidR="009F4981">
        <w:rPr>
          <w:rFonts w:ascii="Arial" w:hAnsi="Arial" w:cs="Arial"/>
          <w:color w:val="000000" w:themeColor="text1"/>
          <w:sz w:val="22"/>
          <w:szCs w:val="24"/>
          <w:lang w:val="el-GR"/>
        </w:rPr>
        <w:t>. Οι διαπραγματεύσεις αυτές</w:t>
      </w:r>
      <w:r w:rsidRPr="00FA4FEC">
        <w:rPr>
          <w:rFonts w:ascii="Arial" w:hAnsi="Arial" w:cs="Arial"/>
          <w:color w:val="000000" w:themeColor="text1"/>
          <w:sz w:val="22"/>
          <w:szCs w:val="24"/>
          <w:lang w:val="el-GR"/>
        </w:rPr>
        <w:t xml:space="preserve"> πρέπει να διαμορφώνουν τους δικούς τους μισθούς λαμβάνοντας υπόψιν τις συνθήκες κάθε επιχείρησης και κάθε κλάδου, και όχι</w:t>
      </w:r>
      <w:r w:rsidRPr="00FA4FEC">
        <w:rPr>
          <w:rFonts w:ascii="Arial" w:hAnsi="Arial" w:cs="Arial"/>
          <w:color w:val="000000" w:themeColor="text1"/>
          <w:sz w:val="22"/>
          <w:szCs w:val="24"/>
        </w:rPr>
        <w:t> </w:t>
      </w:r>
      <w:r w:rsidRPr="00FA4FEC">
        <w:rPr>
          <w:rFonts w:ascii="Arial" w:hAnsi="Arial" w:cs="Arial"/>
          <w:color w:val="000000" w:themeColor="text1"/>
          <w:sz w:val="22"/>
          <w:szCs w:val="24"/>
          <w:lang w:val="el-GR"/>
        </w:rPr>
        <w:t>συνδέοντάς τους με τον καθορισμό και τις μεταβολές του εθνικού κατώτατου μισθ</w:t>
      </w:r>
      <w:r w:rsidR="00735E8F">
        <w:rPr>
          <w:rFonts w:ascii="Arial" w:hAnsi="Arial" w:cs="Arial"/>
          <w:color w:val="000000" w:themeColor="text1"/>
          <w:sz w:val="22"/>
          <w:szCs w:val="24"/>
          <w:lang w:val="el-GR"/>
        </w:rPr>
        <w:t>ού όπως συνέβαινε στο παρελθόν.</w:t>
      </w:r>
    </w:p>
    <w:p w14:paraId="50D3EFF3" w14:textId="77777777" w:rsidR="00A842E4" w:rsidRPr="002974D3" w:rsidRDefault="00A842E4" w:rsidP="00A842E4">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217344" behindDoc="1" locked="0" layoutInCell="1" allowOverlap="1" wp14:anchorId="30EF8F23" wp14:editId="715305C8">
            <wp:simplePos x="0" y="0"/>
            <wp:positionH relativeFrom="margin">
              <wp:align>left</wp:align>
            </wp:positionH>
            <wp:positionV relativeFrom="paragraph">
              <wp:posOffset>138585</wp:posOffset>
            </wp:positionV>
            <wp:extent cx="1896745" cy="67945"/>
            <wp:effectExtent l="0" t="0" r="8255" b="8255"/>
            <wp:wrapNone/>
            <wp:docPr id="1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81FDF" w14:textId="000031E3" w:rsidR="00A842E4" w:rsidRPr="00A842E4" w:rsidRDefault="00A842E4" w:rsidP="00A842E4">
      <w:pPr>
        <w:pStyle w:val="Quote1"/>
        <w:rPr>
          <w:lang w:val="el-GR"/>
        </w:rPr>
      </w:pPr>
      <w:r w:rsidRPr="00A842E4">
        <w:rPr>
          <w:lang w:val="el-GR"/>
        </w:rPr>
        <w:t>Προς το παρόν, χρειάζεται να δοθεί προτεραιότητα στη μείωση της φορολογικής και ασφαλιστικής επιβάρυνσης της μισθωτής εργασίας στον ιδιωτικό τομέα ώστε να αυξηθεί ο διαθέσιμος μισθός αλλά και ο καθαρός κατώτατος μισθός.</w:t>
      </w:r>
    </w:p>
    <w:p w14:paraId="09843B9C" w14:textId="607B9496" w:rsidR="00A842E4" w:rsidRPr="002974D3" w:rsidRDefault="00A842E4" w:rsidP="00A842E4">
      <w:pPr>
        <w:pStyle w:val="Quote1"/>
        <w:rPr>
          <w:lang w:val="el-GR"/>
        </w:rPr>
      </w:pPr>
      <w:r w:rsidRPr="002974D3">
        <w:rPr>
          <w:noProof/>
        </w:rPr>
        <w:drawing>
          <wp:inline distT="0" distB="0" distL="0" distR="0" wp14:anchorId="1911C238" wp14:editId="59549BDC">
            <wp:extent cx="1896745" cy="67945"/>
            <wp:effectExtent l="0" t="0" r="8255" b="8255"/>
            <wp:docPr id="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Pr="002974D3">
        <w:rPr>
          <w:sz w:val="23"/>
          <w:lang w:val="el-GR"/>
        </w:rPr>
        <w:t xml:space="preserve"> </w:t>
      </w:r>
    </w:p>
    <w:p w14:paraId="32F628D2" w14:textId="5F6D197A" w:rsidR="002950CD" w:rsidRPr="00735E8F" w:rsidRDefault="00E36A82" w:rsidP="00735E8F">
      <w:pPr>
        <w:spacing w:afterLines="60" w:after="144"/>
        <w:rPr>
          <w:rFonts w:ascii="Arial" w:hAnsi="Arial" w:cs="Arial"/>
          <w:color w:val="000000" w:themeColor="text1"/>
          <w:sz w:val="22"/>
          <w:szCs w:val="24"/>
          <w:lang w:val="el-GR"/>
        </w:rPr>
      </w:pPr>
      <w:r w:rsidRPr="00FA4FEC">
        <w:rPr>
          <w:rFonts w:ascii="Arial" w:eastAsiaTheme="minorHAnsi" w:hAnsi="Arial" w:cs="Arial"/>
          <w:sz w:val="22"/>
          <w:lang w:val="el-GR" w:eastAsia="el-GR"/>
        </w:rPr>
        <w:t>Ζήτημα προτεραιότητας που επίσης χρήζει περαιτέρω εξέτασης και  συζήτησης στ</w:t>
      </w:r>
      <w:r w:rsidR="009F4981">
        <w:rPr>
          <w:rFonts w:ascii="Arial" w:eastAsiaTheme="minorHAnsi" w:hAnsi="Arial" w:cs="Arial"/>
          <w:sz w:val="22"/>
          <w:lang w:val="el-GR" w:eastAsia="el-GR"/>
        </w:rPr>
        <w:t>ο</w:t>
      </w:r>
      <w:r w:rsidRPr="00FA4FEC">
        <w:rPr>
          <w:rFonts w:ascii="Arial" w:eastAsiaTheme="minorHAnsi" w:hAnsi="Arial" w:cs="Arial"/>
          <w:sz w:val="22"/>
          <w:lang w:val="el-GR" w:eastAsia="el-GR"/>
        </w:rPr>
        <w:t xml:space="preserve"> πλαίσι</w:t>
      </w:r>
      <w:r w:rsidR="009F4981">
        <w:rPr>
          <w:rFonts w:ascii="Arial" w:eastAsiaTheme="minorHAnsi" w:hAnsi="Arial" w:cs="Arial"/>
          <w:sz w:val="22"/>
          <w:lang w:val="el-GR" w:eastAsia="el-GR"/>
        </w:rPr>
        <w:t>ο</w:t>
      </w:r>
      <w:r w:rsidRPr="00FA4FEC">
        <w:rPr>
          <w:rFonts w:ascii="Arial" w:eastAsiaTheme="minorHAnsi" w:hAnsi="Arial" w:cs="Arial"/>
          <w:sz w:val="22"/>
          <w:lang w:val="el-GR" w:eastAsia="el-GR"/>
        </w:rPr>
        <w:t xml:space="preserve"> του τριμερούς διαλόγου που μένει να γίνει για τον κατώτατο μισθό, αλλά και ευρύτερα του κοινωνικού διαλόγου για μια νέα ολοκληρωμένη στρατηγική απασχόλησης για την στήριξη ενός νέου παραγωγικού μοντέλου στην Ελλάδα, είναι η λειτουργία του μη μισθολογικού κόστους και της «φορολογικής σφήνας» στην απασχόληση συνολικά αλλά και ει</w:t>
      </w:r>
      <w:r w:rsidR="00735E8F">
        <w:rPr>
          <w:rFonts w:ascii="Arial" w:eastAsiaTheme="minorHAnsi" w:hAnsi="Arial" w:cs="Arial"/>
          <w:sz w:val="22"/>
          <w:lang w:val="el-GR" w:eastAsia="el-GR"/>
        </w:rPr>
        <w:t xml:space="preserve">δικότερα στους νεοεισερχόμενους </w:t>
      </w:r>
      <w:r w:rsidRPr="00FA4FEC">
        <w:rPr>
          <w:rFonts w:ascii="Arial" w:eastAsiaTheme="minorHAnsi" w:hAnsi="Arial" w:cs="Arial"/>
          <w:sz w:val="22"/>
          <w:lang w:val="el-GR" w:eastAsia="el-GR"/>
        </w:rPr>
        <w:t>στην αγορά εργασίας και στους αμειβόμενους πλησίον των  ορίων του κατωτάτου μισθού. Θα πρέπει να εξετασθεί η αύξηση του διαθέσιμου εισοδήμ</w:t>
      </w:r>
      <w:r w:rsidR="002950CD" w:rsidRPr="00FA4FEC">
        <w:rPr>
          <w:rFonts w:ascii="Arial" w:eastAsiaTheme="minorHAnsi" w:hAnsi="Arial" w:cs="Arial"/>
          <w:sz w:val="22"/>
          <w:lang w:val="el-GR" w:eastAsia="el-GR"/>
        </w:rPr>
        <w:t xml:space="preserve">ατος των μισθωτών μέσω μείωσης </w:t>
      </w:r>
      <w:r w:rsidRPr="00FA4FEC">
        <w:rPr>
          <w:rFonts w:ascii="Arial" w:eastAsiaTheme="minorHAnsi" w:hAnsi="Arial" w:cs="Arial"/>
          <w:sz w:val="22"/>
          <w:lang w:val="el-GR" w:eastAsia="el-GR"/>
        </w:rPr>
        <w:t xml:space="preserve">της «φορολογικής σφήνας».  </w:t>
      </w:r>
    </w:p>
    <w:p w14:paraId="103C8198" w14:textId="0DC2DCD3" w:rsidR="002950CD" w:rsidRPr="00FA4FEC" w:rsidRDefault="00E36A82" w:rsidP="00735E8F">
      <w:pPr>
        <w:spacing w:afterLines="60" w:after="144"/>
        <w:rPr>
          <w:rFonts w:ascii="Arial" w:eastAsiaTheme="minorHAnsi" w:hAnsi="Arial" w:cs="Arial"/>
          <w:sz w:val="22"/>
          <w:lang w:val="el-GR" w:eastAsia="el-GR"/>
        </w:rPr>
      </w:pPr>
      <w:r w:rsidRPr="00FA4FEC">
        <w:rPr>
          <w:rFonts w:ascii="Arial" w:eastAsiaTheme="minorHAnsi" w:hAnsi="Arial" w:cs="Arial"/>
          <w:sz w:val="22"/>
          <w:lang w:val="el-GR" w:eastAsia="el-GR"/>
        </w:rPr>
        <w:t>Σ</w:t>
      </w:r>
      <w:r w:rsidR="00735E8F">
        <w:rPr>
          <w:rFonts w:ascii="Arial" w:eastAsiaTheme="minorHAnsi" w:hAnsi="Arial" w:cs="Arial"/>
          <w:sz w:val="22"/>
          <w:lang w:val="el-GR" w:eastAsia="el-GR"/>
        </w:rPr>
        <w:t>ύμφωνα με τα στοιχεία του ΟΟΣΑ</w:t>
      </w:r>
      <w:r w:rsidR="009F4981">
        <w:rPr>
          <w:rFonts w:ascii="Arial" w:eastAsiaTheme="minorHAnsi" w:hAnsi="Arial" w:cs="Arial"/>
          <w:sz w:val="22"/>
          <w:lang w:val="el-GR" w:eastAsia="el-GR"/>
        </w:rPr>
        <w:t>,</w:t>
      </w:r>
      <w:r w:rsidR="00735E8F">
        <w:rPr>
          <w:rFonts w:ascii="Arial" w:eastAsiaTheme="minorHAnsi" w:hAnsi="Arial" w:cs="Arial"/>
          <w:sz w:val="22"/>
          <w:lang w:val="el-GR" w:eastAsia="el-GR"/>
        </w:rPr>
        <w:t xml:space="preserve"> </w:t>
      </w:r>
      <w:r w:rsidRPr="00FA4FEC">
        <w:rPr>
          <w:rFonts w:ascii="Arial" w:eastAsiaTheme="minorHAnsi" w:hAnsi="Arial" w:cs="Arial"/>
          <w:sz w:val="22"/>
          <w:lang w:val="el-GR" w:eastAsia="el-GR"/>
        </w:rPr>
        <w:t>η «φορολογική σφήνα» στην Ελλάδα το 2016 είναι 32.6%</w:t>
      </w:r>
      <w:r w:rsidR="009F4981">
        <w:rPr>
          <w:rFonts w:ascii="Arial" w:eastAsiaTheme="minorHAnsi" w:hAnsi="Arial" w:cs="Arial"/>
          <w:sz w:val="22"/>
          <w:lang w:val="el-GR" w:eastAsia="el-GR"/>
        </w:rPr>
        <w:t>,</w:t>
      </w:r>
      <w:r w:rsidRPr="00FA4FEC">
        <w:rPr>
          <w:rFonts w:ascii="Arial" w:eastAsiaTheme="minorHAnsi" w:hAnsi="Arial" w:cs="Arial"/>
          <w:sz w:val="22"/>
          <w:lang w:val="el-GR" w:eastAsia="el-GR"/>
        </w:rPr>
        <w:t xml:space="preserve"> κατά τι άνω του μέσου όρου της ΕΕ (32,2%)</w:t>
      </w:r>
      <w:r w:rsidR="009F4981">
        <w:rPr>
          <w:rFonts w:ascii="Arial" w:eastAsiaTheme="minorHAnsi" w:hAnsi="Arial" w:cs="Arial"/>
          <w:sz w:val="22"/>
          <w:lang w:val="el-GR" w:eastAsia="el-GR"/>
        </w:rPr>
        <w:t>. Η</w:t>
      </w:r>
      <w:r w:rsidRPr="00FA4FEC">
        <w:rPr>
          <w:rFonts w:ascii="Arial" w:eastAsiaTheme="minorHAnsi" w:hAnsi="Arial" w:cs="Arial"/>
          <w:sz w:val="22"/>
          <w:lang w:val="el-GR" w:eastAsia="el-GR"/>
        </w:rPr>
        <w:t xml:space="preserve"> ενδεχόμενη αύξηση της φορολογίας εισοδήματος και για τους  χαμηλόμισθους εν όψει της διεύρυνσης της φορολογικής βάσης θα την ωθήσει ακόμη υψηλότερα</w:t>
      </w:r>
      <w:r w:rsidR="009F4981">
        <w:rPr>
          <w:rFonts w:ascii="Arial" w:eastAsiaTheme="minorHAnsi" w:hAnsi="Arial" w:cs="Arial"/>
          <w:sz w:val="22"/>
          <w:lang w:val="el-GR" w:eastAsia="el-GR"/>
        </w:rPr>
        <w:t xml:space="preserve">. Θα πρέπει συνεπώς τόσο </w:t>
      </w:r>
      <w:r w:rsidRPr="00FA4FEC">
        <w:rPr>
          <w:rFonts w:ascii="Arial" w:eastAsiaTheme="minorHAnsi" w:hAnsi="Arial" w:cs="Arial"/>
          <w:sz w:val="22"/>
          <w:lang w:val="el-GR" w:eastAsia="el-GR"/>
        </w:rPr>
        <w:t xml:space="preserve">για τους χαμηλόμισθους όσο και συνολικά </w:t>
      </w:r>
      <w:r w:rsidR="009F4981">
        <w:rPr>
          <w:rFonts w:ascii="Arial" w:eastAsiaTheme="minorHAnsi" w:hAnsi="Arial" w:cs="Arial"/>
          <w:sz w:val="22"/>
          <w:lang w:val="el-GR" w:eastAsia="el-GR"/>
        </w:rPr>
        <w:t xml:space="preserve">για τους απασχολούμενους του ιδιωτικού τομέα </w:t>
      </w:r>
      <w:r w:rsidRPr="00FA4FEC">
        <w:rPr>
          <w:rFonts w:ascii="Arial" w:eastAsiaTheme="minorHAnsi" w:hAnsi="Arial" w:cs="Arial"/>
          <w:sz w:val="22"/>
          <w:lang w:val="el-GR" w:eastAsia="el-GR"/>
        </w:rPr>
        <w:t xml:space="preserve">να εξετασθούν τρόποι μείωσης της φορολογικής επιβάρυνσης της εργασίας και της «φορολογικής σφήνας». </w:t>
      </w:r>
    </w:p>
    <w:p w14:paraId="0FB5954C" w14:textId="079E384A" w:rsidR="00735E8F" w:rsidRDefault="00E36A82" w:rsidP="00735E8F">
      <w:pPr>
        <w:spacing w:afterLines="60" w:after="144"/>
        <w:rPr>
          <w:rFonts w:ascii="Arial" w:eastAsiaTheme="minorHAnsi" w:hAnsi="Arial" w:cs="Arial"/>
          <w:sz w:val="22"/>
          <w:lang w:val="el-GR" w:eastAsia="el-GR"/>
        </w:rPr>
      </w:pPr>
      <w:r w:rsidRPr="00FA4FEC">
        <w:rPr>
          <w:rFonts w:ascii="Arial" w:eastAsiaTheme="minorHAnsi" w:hAnsi="Arial" w:cs="Arial"/>
          <w:sz w:val="22"/>
          <w:lang w:val="el-GR" w:eastAsia="el-GR"/>
        </w:rPr>
        <w:t>Επιπλέον, όλα τα παραπάνω σχετίζονται αμφίδρομα και με τη σχέση μεταξύ πλήρους και μερικής απασχόλησης, και υποδηλωμένης και αδήλωτης απασχόλησης, για  την οποία  ήδη οι κοινωνικοί εταίροι συνεργάζονται αποτελεσματικά υπό την αιγίδα του Διεθνούς Γραφείου Εργασίας. Οπότε θα πρέπει</w:t>
      </w:r>
      <w:r w:rsidR="002950CD" w:rsidRPr="00FA4FEC">
        <w:rPr>
          <w:rFonts w:ascii="Arial" w:eastAsiaTheme="minorHAnsi" w:hAnsi="Arial" w:cs="Arial"/>
          <w:sz w:val="22"/>
          <w:lang w:val="el-GR" w:eastAsia="el-GR"/>
        </w:rPr>
        <w:t xml:space="preserve"> να αξιολογηθούν υποχρεωτικά με</w:t>
      </w:r>
      <w:r w:rsidRPr="00FA4FEC">
        <w:rPr>
          <w:rFonts w:ascii="Arial" w:eastAsiaTheme="minorHAnsi" w:hAnsi="Arial" w:cs="Arial"/>
          <w:sz w:val="22"/>
          <w:lang w:val="el-GR" w:eastAsia="el-GR"/>
        </w:rPr>
        <w:t xml:space="preserve"> προσανατολισμό τ</w:t>
      </w:r>
      <w:r w:rsidR="00735E8F">
        <w:rPr>
          <w:rFonts w:ascii="Arial" w:eastAsiaTheme="minorHAnsi" w:hAnsi="Arial" w:cs="Arial"/>
          <w:sz w:val="22"/>
          <w:lang w:val="el-GR" w:eastAsia="el-GR"/>
        </w:rPr>
        <w:t>ην ενίσχυση της απασχόλησης και</w:t>
      </w:r>
      <w:r w:rsidRPr="00FA4FEC">
        <w:rPr>
          <w:rFonts w:ascii="Arial" w:eastAsiaTheme="minorHAnsi" w:hAnsi="Arial" w:cs="Arial"/>
          <w:sz w:val="22"/>
          <w:lang w:val="el-GR" w:eastAsia="el-GR"/>
        </w:rPr>
        <w:t xml:space="preserve"> την αποφυγή στρεβλώσεων που αποκόπτουν εργαζόμενους από την αγορά εργασίας και από την επίσημη αγοράς εργασίας και τους οδηγούν στην αδήλωτη και την υποδηλωμένη εργασία. </w:t>
      </w:r>
    </w:p>
    <w:p w14:paraId="08BB8A7E" w14:textId="77777777" w:rsidR="00A842E4" w:rsidRPr="002974D3" w:rsidRDefault="00A842E4" w:rsidP="00A842E4">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219392" behindDoc="1" locked="0" layoutInCell="1" allowOverlap="1" wp14:anchorId="0528B3FB" wp14:editId="058D6274">
            <wp:simplePos x="0" y="0"/>
            <wp:positionH relativeFrom="margin">
              <wp:align>left</wp:align>
            </wp:positionH>
            <wp:positionV relativeFrom="paragraph">
              <wp:posOffset>138585</wp:posOffset>
            </wp:positionV>
            <wp:extent cx="1896745" cy="67945"/>
            <wp:effectExtent l="0" t="0" r="8255" b="8255"/>
            <wp:wrapNone/>
            <wp:docPr id="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9DAFE" w14:textId="38334632" w:rsidR="00A842E4" w:rsidRPr="00A842E4" w:rsidRDefault="00A842E4" w:rsidP="00A842E4">
      <w:pPr>
        <w:pStyle w:val="Quote1"/>
        <w:rPr>
          <w:lang w:val="el-GR"/>
        </w:rPr>
      </w:pPr>
      <w:r w:rsidRPr="00A842E4">
        <w:rPr>
          <w:lang w:val="el-GR"/>
        </w:rPr>
        <w:t xml:space="preserve">Πρέπει να προχωρήσουμε σε ριζικές μεταρρυθμίσεις για να διατηρηθεί η  ελληνική  οικονομία σε ανορθωτική πορεία και για να μην εγκλωβιστεί η Ελλάδα στις χώρες περιορισμένης παραγωγικής βάσης, χαμηλών ειδικοτήτων και χαμηλών μισθών. </w:t>
      </w:r>
    </w:p>
    <w:p w14:paraId="6A2E16AC" w14:textId="0052FDFF" w:rsidR="00A842E4" w:rsidRPr="002974D3" w:rsidRDefault="00A842E4" w:rsidP="00A842E4">
      <w:pPr>
        <w:pStyle w:val="Quote1"/>
        <w:rPr>
          <w:lang w:val="el-GR"/>
        </w:rPr>
      </w:pPr>
      <w:r w:rsidRPr="002974D3">
        <w:rPr>
          <w:noProof/>
        </w:rPr>
        <w:lastRenderedPageBreak/>
        <w:drawing>
          <wp:inline distT="0" distB="0" distL="0" distR="0" wp14:anchorId="1C06AD72" wp14:editId="4738B5D2">
            <wp:extent cx="1896745" cy="67945"/>
            <wp:effectExtent l="0" t="0" r="8255" b="8255"/>
            <wp:docPr id="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Pr="002974D3">
        <w:rPr>
          <w:sz w:val="23"/>
          <w:lang w:val="el-GR"/>
        </w:rPr>
        <w:t xml:space="preserve"> </w:t>
      </w:r>
    </w:p>
    <w:p w14:paraId="7A7E9014" w14:textId="49D0C51C" w:rsidR="00E36A82" w:rsidRPr="00735E8F" w:rsidRDefault="00E36A82" w:rsidP="00735E8F">
      <w:pPr>
        <w:spacing w:afterLines="60" w:after="144"/>
        <w:rPr>
          <w:rFonts w:ascii="Arial" w:eastAsiaTheme="minorHAnsi" w:hAnsi="Arial" w:cs="Arial"/>
          <w:sz w:val="22"/>
          <w:lang w:val="el-GR" w:eastAsia="el-GR"/>
        </w:rPr>
      </w:pPr>
      <w:r w:rsidRPr="00FA4FEC">
        <w:rPr>
          <w:rFonts w:ascii="Arial" w:eastAsiaTheme="minorHAnsi" w:hAnsi="Arial" w:cs="Arial"/>
          <w:color w:val="000000" w:themeColor="text1"/>
          <w:sz w:val="22"/>
          <w:szCs w:val="24"/>
          <w:lang w:val="el-GR" w:eastAsia="el-GR"/>
        </w:rPr>
        <w:t>Συνοψίζοντ</w:t>
      </w:r>
      <w:r w:rsidR="00735E8F">
        <w:rPr>
          <w:rFonts w:ascii="Arial" w:eastAsiaTheme="minorHAnsi" w:hAnsi="Arial" w:cs="Arial"/>
          <w:color w:val="000000" w:themeColor="text1"/>
          <w:sz w:val="22"/>
          <w:szCs w:val="24"/>
          <w:lang w:val="el-GR" w:eastAsia="el-GR"/>
        </w:rPr>
        <w:t xml:space="preserve">ας, </w:t>
      </w:r>
      <w:r w:rsidRPr="00FA4FEC">
        <w:rPr>
          <w:rFonts w:ascii="Arial" w:eastAsiaTheme="minorHAnsi" w:hAnsi="Arial" w:cs="Arial"/>
          <w:color w:val="000000" w:themeColor="text1"/>
          <w:sz w:val="22"/>
          <w:szCs w:val="24"/>
          <w:lang w:val="el-GR" w:eastAsia="el-GR"/>
        </w:rPr>
        <w:t>υπογραμμίζουμε  ότι η οικονομία μας την μεταμνημ</w:t>
      </w:r>
      <w:r w:rsidR="000B1256">
        <w:rPr>
          <w:rFonts w:ascii="Arial" w:eastAsiaTheme="minorHAnsi" w:hAnsi="Arial" w:cs="Arial"/>
          <w:color w:val="000000" w:themeColor="text1"/>
          <w:sz w:val="22"/>
          <w:szCs w:val="24"/>
          <w:lang w:val="el-GR" w:eastAsia="el-GR"/>
        </w:rPr>
        <w:t xml:space="preserve">ονιακή περίοδο, χρειάζεται μια </w:t>
      </w:r>
      <w:r w:rsidRPr="00FA4FEC">
        <w:rPr>
          <w:rFonts w:ascii="Arial" w:eastAsiaTheme="minorHAnsi" w:hAnsi="Arial" w:cs="Arial"/>
          <w:color w:val="000000" w:themeColor="text1"/>
          <w:sz w:val="22"/>
          <w:szCs w:val="24"/>
          <w:lang w:val="el-GR" w:eastAsia="el-GR"/>
        </w:rPr>
        <w:t xml:space="preserve">πολιτική μεταρρυθμίσεων για την απασχόληση, την αγορά εργασίας και τις εργασιακές σχέσεις, εγχώριου σχεδιασμού και, κυρίως, ιδιοκτησίας. </w:t>
      </w:r>
      <w:r w:rsidR="009F4981" w:rsidRPr="00A842E4">
        <w:rPr>
          <w:rFonts w:ascii="Arial" w:eastAsiaTheme="minorHAnsi" w:hAnsi="Arial" w:cs="Arial"/>
          <w:color w:val="000000" w:themeColor="text1"/>
          <w:sz w:val="22"/>
          <w:szCs w:val="24"/>
          <w:lang w:val="el-GR" w:eastAsia="el-GR"/>
        </w:rPr>
        <w:t>Π</w:t>
      </w:r>
      <w:r w:rsidRPr="00A842E4">
        <w:rPr>
          <w:rFonts w:ascii="Arial" w:eastAsiaTheme="minorHAnsi" w:hAnsi="Arial" w:cs="Arial"/>
          <w:color w:val="000000" w:themeColor="text1"/>
          <w:sz w:val="22"/>
          <w:szCs w:val="24"/>
          <w:lang w:val="el-GR" w:eastAsia="el-GR"/>
        </w:rPr>
        <w:t>ρέπει  να προχωρήσουμε σε ριζικές μετ</w:t>
      </w:r>
      <w:r w:rsidR="000B1256" w:rsidRPr="00A842E4">
        <w:rPr>
          <w:rFonts w:ascii="Arial" w:eastAsiaTheme="minorHAnsi" w:hAnsi="Arial" w:cs="Arial"/>
          <w:color w:val="000000" w:themeColor="text1"/>
          <w:sz w:val="22"/>
          <w:szCs w:val="24"/>
          <w:lang w:val="el-GR" w:eastAsia="el-GR"/>
        </w:rPr>
        <w:t>αρρυθμίσεις για να διατηρηθεί η  ελληνική  οικονομία</w:t>
      </w:r>
      <w:r w:rsidRPr="00A842E4">
        <w:rPr>
          <w:rFonts w:ascii="Arial" w:eastAsiaTheme="minorHAnsi" w:hAnsi="Arial" w:cs="Arial"/>
          <w:color w:val="000000" w:themeColor="text1"/>
          <w:sz w:val="22"/>
          <w:szCs w:val="24"/>
          <w:lang w:val="el-GR" w:eastAsia="el-GR"/>
        </w:rPr>
        <w:t xml:space="preserve"> σε ανορθωτική πορεία και για να μην εγκλωβιστεί η Ελλάδα στις χώρες π</w:t>
      </w:r>
      <w:r w:rsidR="000B1256" w:rsidRPr="00A842E4">
        <w:rPr>
          <w:rFonts w:ascii="Arial" w:eastAsiaTheme="minorHAnsi" w:hAnsi="Arial" w:cs="Arial"/>
          <w:color w:val="000000" w:themeColor="text1"/>
          <w:sz w:val="22"/>
          <w:szCs w:val="24"/>
          <w:lang w:val="el-GR" w:eastAsia="el-GR"/>
        </w:rPr>
        <w:t xml:space="preserve">εριορισμένης παραγωγικής βάσης, </w:t>
      </w:r>
      <w:r w:rsidRPr="00A842E4">
        <w:rPr>
          <w:rFonts w:ascii="Arial" w:eastAsiaTheme="minorHAnsi" w:hAnsi="Arial" w:cs="Arial"/>
          <w:color w:val="000000" w:themeColor="text1"/>
          <w:sz w:val="22"/>
          <w:szCs w:val="24"/>
          <w:lang w:val="el-GR" w:eastAsia="el-GR"/>
        </w:rPr>
        <w:t xml:space="preserve">χαμηλών ειδικοτήτων και χαμηλών μισθών.  Αυτό  χρειάζεται, </w:t>
      </w:r>
      <w:r w:rsidRPr="00FA4FEC">
        <w:rPr>
          <w:rFonts w:ascii="Arial" w:eastAsiaTheme="minorHAnsi" w:hAnsi="Arial" w:cs="Arial"/>
          <w:color w:val="000000" w:themeColor="text1"/>
          <w:sz w:val="22"/>
          <w:szCs w:val="24"/>
          <w:lang w:val="el-GR" w:eastAsia="el-GR"/>
        </w:rPr>
        <w:t>μεταξύ άλλων, και το κατάλληλο πλαίσιο λειτουργίας της αγοράς εργασίας και ρύθμισης των εργασιακών σχ</w:t>
      </w:r>
      <w:r w:rsidR="000B1256">
        <w:rPr>
          <w:rFonts w:ascii="Arial" w:eastAsiaTheme="minorHAnsi" w:hAnsi="Arial" w:cs="Arial"/>
          <w:color w:val="000000" w:themeColor="text1"/>
          <w:sz w:val="22"/>
          <w:szCs w:val="24"/>
          <w:lang w:val="el-GR" w:eastAsia="el-GR"/>
        </w:rPr>
        <w:t>έσεων. Χρειάζεται επίσης και το</w:t>
      </w:r>
      <w:r w:rsidRPr="00FA4FEC">
        <w:rPr>
          <w:rFonts w:ascii="Arial" w:eastAsiaTheme="minorHAnsi" w:hAnsi="Arial" w:cs="Arial"/>
          <w:color w:val="000000" w:themeColor="text1"/>
          <w:sz w:val="22"/>
          <w:szCs w:val="24"/>
          <w:lang w:val="el-GR" w:eastAsia="el-GR"/>
        </w:rPr>
        <w:t xml:space="preserve"> κατάλληλο πλαίσιο κοινωνικού διαλόγου, ο οποίος, κατ’ αρχήν μεταξύ εργοδοτών και εργαζομένων, είναι κομβικός σε αυτήν την διαδικασία και πρέπει να διευρυνθεί με άλλα ζητήματα, πέρα και πάνω από το στενό προσδιορισμό του κατώτατου μισθού. Τέτοια είναι και τα 7 ζητήματα που προτείνονται να συζητηθούν στο πλαίσιο των επικείμενων συναντήσεων για τη δια</w:t>
      </w:r>
      <w:r w:rsidR="000B1256">
        <w:rPr>
          <w:rFonts w:ascii="Arial" w:eastAsiaTheme="minorHAnsi" w:hAnsi="Arial" w:cs="Arial"/>
          <w:color w:val="000000" w:themeColor="text1"/>
          <w:sz w:val="22"/>
          <w:szCs w:val="24"/>
          <w:lang w:val="el-GR" w:eastAsia="el-GR"/>
        </w:rPr>
        <w:t xml:space="preserve">πραγμάτευση της ΕΓΣΣΕ του 2018 </w:t>
      </w:r>
      <w:r w:rsidRPr="00FA4FEC">
        <w:rPr>
          <w:rFonts w:ascii="Arial" w:eastAsiaTheme="minorHAnsi" w:hAnsi="Arial" w:cs="Arial"/>
          <w:color w:val="000000" w:themeColor="text1"/>
          <w:sz w:val="22"/>
          <w:szCs w:val="24"/>
          <w:lang w:val="el-GR" w:eastAsia="el-GR"/>
        </w:rPr>
        <w:t xml:space="preserve">και είναι μια ευκαιρία για την ενεργοποίηση και ενίσχυση του Κοινωνικού Διαλόγου με ζητήματα αιχμής και προτεραιότητας για τα επόμενα χρόνια. </w:t>
      </w:r>
    </w:p>
    <w:p w14:paraId="3ECBB86A" w14:textId="77777777" w:rsidR="00A74FA4" w:rsidRDefault="00A74FA4">
      <w:pPr>
        <w:spacing w:line="240" w:lineRule="auto"/>
        <w:rPr>
          <w:rFonts w:ascii="Arial" w:eastAsiaTheme="minorEastAsia" w:hAnsi="Arial" w:cs="Arial"/>
          <w:b/>
          <w:color w:val="00AEEF"/>
          <w:sz w:val="28"/>
          <w:szCs w:val="23"/>
          <w:lang w:val="el-GR"/>
        </w:rPr>
      </w:pPr>
      <w:r>
        <w:rPr>
          <w:rFonts w:ascii="Arial" w:eastAsiaTheme="minorEastAsia" w:hAnsi="Arial" w:cs="Arial"/>
          <w:szCs w:val="23"/>
          <w:lang w:val="el-GR"/>
        </w:rPr>
        <w:br w:type="page"/>
      </w:r>
    </w:p>
    <w:p w14:paraId="436A883F" w14:textId="113524A6" w:rsidR="00DD0E58" w:rsidRPr="000B1256" w:rsidRDefault="00483F1D" w:rsidP="00735E8F">
      <w:pPr>
        <w:pStyle w:val="Title1"/>
        <w:spacing w:before="0" w:afterLines="60" w:after="144" w:line="300" w:lineRule="exact"/>
        <w:rPr>
          <w:rFonts w:ascii="Arial" w:hAnsi="Arial" w:cs="Arial"/>
          <w:lang w:val="el-GR"/>
        </w:rPr>
      </w:pPr>
      <w:r w:rsidRPr="000B1256">
        <w:rPr>
          <w:rFonts w:ascii="Arial" w:eastAsiaTheme="minorEastAsia" w:hAnsi="Arial" w:cs="Arial"/>
          <w:szCs w:val="23"/>
          <w:lang w:val="el-GR"/>
        </w:rPr>
        <w:lastRenderedPageBreak/>
        <w:t>Παράρτημα</w:t>
      </w:r>
      <w:r w:rsidR="0027729E" w:rsidRPr="000B1256">
        <w:rPr>
          <w:rFonts w:ascii="Arial" w:eastAsiaTheme="minorEastAsia" w:hAnsi="Arial" w:cs="Arial"/>
          <w:szCs w:val="23"/>
          <w:lang w:val="el-GR"/>
        </w:rPr>
        <w:t xml:space="preserve">: </w:t>
      </w:r>
      <w:r w:rsidR="000B1256" w:rsidRPr="000B1256">
        <w:rPr>
          <w:rFonts w:ascii="Arial" w:hAnsi="Arial" w:cs="Arial"/>
          <w:lang w:val="el-GR"/>
        </w:rPr>
        <w:t xml:space="preserve">Μπροστά στο νέο </w:t>
      </w:r>
      <w:r w:rsidR="002618FF" w:rsidRPr="000B1256">
        <w:rPr>
          <w:rFonts w:ascii="Arial" w:hAnsi="Arial" w:cs="Arial"/>
          <w:lang w:val="el-GR"/>
        </w:rPr>
        <w:t>σύστημα καθορισμού του κατώτατου μισθού</w:t>
      </w:r>
      <w:r w:rsidR="00C41416" w:rsidRPr="000B1256">
        <w:rPr>
          <w:rFonts w:ascii="Arial" w:hAnsi="Arial" w:cs="Arial"/>
          <w:lang w:val="el-GR"/>
        </w:rPr>
        <w:t xml:space="preserve"> </w:t>
      </w:r>
    </w:p>
    <w:p w14:paraId="68F9B7F8" w14:textId="42649AE7" w:rsidR="00DD0E58" w:rsidRPr="002974D3" w:rsidRDefault="00A03C8A" w:rsidP="00735E8F">
      <w:pPr>
        <w:pStyle w:val="maintext20"/>
        <w:spacing w:afterLines="60" w:after="144" w:line="300" w:lineRule="exact"/>
        <w:jc w:val="left"/>
        <w:rPr>
          <w:rFonts w:ascii="Arial" w:hAnsi="Arial" w:cs="Arial"/>
        </w:rPr>
      </w:pPr>
      <w:r w:rsidRPr="002974D3">
        <w:rPr>
          <w:rFonts w:ascii="Arial" w:hAnsi="Arial" w:cs="Arial"/>
          <w:color w:val="000000" w:themeColor="text1"/>
          <w:szCs w:val="23"/>
        </w:rPr>
        <w:t xml:space="preserve">Η Ελλάδα </w:t>
      </w:r>
      <w:r w:rsidR="00735E8F">
        <w:rPr>
          <w:rFonts w:ascii="Arial" w:hAnsi="Arial" w:cs="Arial"/>
          <w:color w:val="000000" w:themeColor="text1"/>
          <w:szCs w:val="23"/>
        </w:rPr>
        <w:t xml:space="preserve">ανήκει στα 22 κράτη-μέλη της ΕΕ </w:t>
      </w:r>
      <w:r w:rsidRPr="002974D3">
        <w:rPr>
          <w:rFonts w:ascii="Arial" w:hAnsi="Arial" w:cs="Arial"/>
          <w:color w:val="000000" w:themeColor="text1"/>
          <w:szCs w:val="23"/>
        </w:rPr>
        <w:t xml:space="preserve">που είχε και έχει σύστημα καθορισμού εθνικού κατωτάτου μισθού. </w:t>
      </w:r>
      <w:r w:rsidR="00DD0E58" w:rsidRPr="002974D3">
        <w:rPr>
          <w:rFonts w:ascii="Arial" w:hAnsi="Arial" w:cs="Arial"/>
        </w:rPr>
        <w:t>Με βάση</w:t>
      </w:r>
      <w:r w:rsidR="00735E8F">
        <w:rPr>
          <w:rFonts w:ascii="Arial" w:hAnsi="Arial" w:cs="Arial"/>
        </w:rPr>
        <w:t xml:space="preserve"> τις προβλέψεις του Ν.4172/2013 </w:t>
      </w:r>
      <w:r w:rsidR="00DD0E58" w:rsidRPr="002974D3">
        <w:rPr>
          <w:rFonts w:ascii="Arial" w:hAnsi="Arial" w:cs="Arial"/>
        </w:rPr>
        <w:t xml:space="preserve">προκύπτει ότι μετά το πέρας των προγραμμάτων δημοσιονομικής προσαρμογής το επίπεδο του κατώτατου μισθού θα νομοθετείται. Η κυβέρνηση θα αποφασίζει το επίπεδο του κατώτατου μισθού μετά από διαβούλευση με τους κοινωνικούς εταίρους και λαμβάνοντας υπόψη τη γνώμη εμπειρογνωμόνων ερευνητικών φορέων. </w:t>
      </w:r>
    </w:p>
    <w:p w14:paraId="3CDC2743" w14:textId="6576E0DB" w:rsidR="00DD0E58" w:rsidRPr="002974D3" w:rsidRDefault="00DD0E58" w:rsidP="00735E8F">
      <w:pPr>
        <w:pStyle w:val="MAINTEXT2"/>
        <w:spacing w:afterLines="60" w:after="144"/>
        <w:jc w:val="left"/>
        <w:rPr>
          <w:rFonts w:ascii="Arial" w:hAnsi="Arial" w:cs="Arial"/>
        </w:rPr>
      </w:pPr>
      <w:r w:rsidRPr="002974D3">
        <w:rPr>
          <w:rFonts w:ascii="Arial" w:hAnsi="Arial" w:cs="Arial"/>
        </w:rPr>
        <w:t xml:space="preserve">Οι προβλέψεις του Ν. 4172/2013 θα πρέπει να αποτελέσουν αντικείμενο κοινωνικού διαλόγου για </w:t>
      </w:r>
      <w:r w:rsidR="00735E8F">
        <w:rPr>
          <w:rFonts w:ascii="Arial" w:hAnsi="Arial" w:cs="Arial"/>
        </w:rPr>
        <w:t xml:space="preserve">την βελτίωση της εφαρμογής του, </w:t>
      </w:r>
      <w:r w:rsidRPr="002974D3">
        <w:rPr>
          <w:rFonts w:ascii="Arial" w:hAnsi="Arial" w:cs="Arial"/>
        </w:rPr>
        <w:t>αξιοποιώντας κ</w:t>
      </w:r>
      <w:r w:rsidR="00735E8F">
        <w:rPr>
          <w:rFonts w:ascii="Arial" w:hAnsi="Arial" w:cs="Arial"/>
        </w:rPr>
        <w:t xml:space="preserve">αι την ευρωπαϊκή εμπειρία, </w:t>
      </w:r>
      <w:r w:rsidRPr="002974D3">
        <w:rPr>
          <w:rFonts w:ascii="Arial" w:hAnsi="Arial" w:cs="Arial"/>
        </w:rPr>
        <w:t xml:space="preserve">όπως αυτή περιγράφεται από συγκεκριμένες βασικές παραμέτρους </w:t>
      </w:r>
      <w:r w:rsidRPr="002974D3">
        <w:rPr>
          <w:rFonts w:ascii="Arial" w:hAnsi="Arial" w:cs="Arial"/>
          <w:b/>
          <w:bCs/>
          <w:color w:val="000000"/>
          <w:kern w:val="24"/>
        </w:rPr>
        <w:t>(</w:t>
      </w:r>
      <w:r w:rsidRPr="002974D3">
        <w:rPr>
          <w:rFonts w:ascii="Arial" w:hAnsi="Arial" w:cs="Arial"/>
          <w:b/>
          <w:bCs/>
          <w:color w:val="00B0F0"/>
          <w:kern w:val="24"/>
        </w:rPr>
        <w:t>Δ</w:t>
      </w:r>
      <w:r w:rsidR="00D8245C" w:rsidRPr="002974D3">
        <w:rPr>
          <w:rFonts w:ascii="Arial" w:hAnsi="Arial" w:cs="Arial"/>
          <w:b/>
          <w:bCs/>
          <w:color w:val="00B0F0"/>
          <w:kern w:val="24"/>
        </w:rPr>
        <w:t>1</w:t>
      </w:r>
      <w:r w:rsidR="00735E8F">
        <w:rPr>
          <w:rFonts w:ascii="Arial" w:hAnsi="Arial" w:cs="Arial"/>
          <w:b/>
          <w:bCs/>
          <w:color w:val="000000"/>
          <w:kern w:val="24"/>
        </w:rPr>
        <w:t xml:space="preserve">) </w:t>
      </w:r>
      <w:r w:rsidR="007B294B" w:rsidRPr="002974D3">
        <w:rPr>
          <w:rFonts w:ascii="Arial" w:hAnsi="Arial" w:cs="Arial"/>
        </w:rPr>
        <w:t>α</w:t>
      </w:r>
      <w:r w:rsidR="00735E8F">
        <w:rPr>
          <w:rFonts w:ascii="Arial" w:hAnsi="Arial" w:cs="Arial"/>
        </w:rPr>
        <w:t xml:space="preserve">λλά και την διεθνή εμπειρία </w:t>
      </w:r>
      <w:r w:rsidR="007B294B" w:rsidRPr="002974D3">
        <w:rPr>
          <w:rFonts w:ascii="Arial" w:hAnsi="Arial" w:cs="Arial"/>
        </w:rPr>
        <w:t xml:space="preserve">για τα </w:t>
      </w:r>
      <w:hyperlink r:id="rId18" w:history="1">
        <w:r w:rsidR="007B294B" w:rsidRPr="002974D3">
          <w:rPr>
            <w:rStyle w:val="-"/>
            <w:rFonts w:ascii="Arial" w:hAnsi="Arial" w:cs="Arial"/>
          </w:rPr>
          <w:t>σύγχρονα συστήματα  συλλογικών διαπραγματεύσεων</w:t>
        </w:r>
      </w:hyperlink>
      <w:r w:rsidR="00BD25C6" w:rsidRPr="002974D3">
        <w:rPr>
          <w:rFonts w:ascii="Arial" w:hAnsi="Arial" w:cs="Arial"/>
        </w:rPr>
        <w:t>,</w:t>
      </w:r>
      <w:r w:rsidR="00F26F1E" w:rsidRPr="002974D3">
        <w:rPr>
          <w:rFonts w:ascii="Arial" w:hAnsi="Arial" w:cs="Arial"/>
        </w:rPr>
        <w:t xml:space="preserve"> </w:t>
      </w:r>
      <w:r w:rsidRPr="002974D3">
        <w:rPr>
          <w:rFonts w:ascii="Arial" w:hAnsi="Arial" w:cs="Arial"/>
        </w:rPr>
        <w:t>και να βρεθεί ισορροπία στον ρόλο της κυβέρνησης, των κοινωνικών εταίρω</w:t>
      </w:r>
      <w:r w:rsidR="00290FD6">
        <w:rPr>
          <w:rFonts w:ascii="Arial" w:hAnsi="Arial" w:cs="Arial"/>
        </w:rPr>
        <w:t>ν, και των εμπειρογνωμόνων και όσον αφορά τη</w:t>
      </w:r>
      <w:r w:rsidRPr="002974D3">
        <w:rPr>
          <w:rFonts w:ascii="Arial" w:hAnsi="Arial" w:cs="Arial"/>
        </w:rPr>
        <w:t xml:space="preserve"> διαδικασία και όσον αφορά τα κριτήρια καθορισμού του </w:t>
      </w:r>
      <w:r w:rsidR="00994154" w:rsidRPr="002974D3">
        <w:rPr>
          <w:rFonts w:ascii="Arial" w:hAnsi="Arial" w:cs="Arial"/>
        </w:rPr>
        <w:t xml:space="preserve">εθνικού </w:t>
      </w:r>
      <w:r w:rsidRPr="002974D3">
        <w:rPr>
          <w:rFonts w:ascii="Arial" w:hAnsi="Arial" w:cs="Arial"/>
        </w:rPr>
        <w:t xml:space="preserve">κατώτατου μισθού. </w:t>
      </w:r>
    </w:p>
    <w:p w14:paraId="64DAF76D" w14:textId="77777777" w:rsidR="00DD0E58" w:rsidRPr="002974D3" w:rsidRDefault="00DD0E58" w:rsidP="002950CD">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90720" behindDoc="1" locked="0" layoutInCell="1" allowOverlap="1" wp14:anchorId="5A1BEE82" wp14:editId="1836C8A9">
            <wp:simplePos x="0" y="0"/>
            <wp:positionH relativeFrom="margin">
              <wp:align>left</wp:align>
            </wp:positionH>
            <wp:positionV relativeFrom="paragraph">
              <wp:posOffset>138585</wp:posOffset>
            </wp:positionV>
            <wp:extent cx="1896745" cy="67945"/>
            <wp:effectExtent l="0" t="0" r="8255" b="8255"/>
            <wp:wrapNone/>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2F261" w14:textId="66B87CF4" w:rsidR="00DD0E58" w:rsidRPr="002974D3" w:rsidRDefault="00DD0E58" w:rsidP="00290FD6">
      <w:pPr>
        <w:pStyle w:val="Quote1"/>
        <w:rPr>
          <w:rFonts w:ascii="Arial" w:hAnsi="Arial" w:cs="Arial"/>
          <w:lang w:val="el-GR"/>
        </w:rPr>
      </w:pPr>
      <w:r w:rsidRPr="002974D3">
        <w:rPr>
          <w:rFonts w:ascii="Arial" w:hAnsi="Arial" w:cs="Arial"/>
          <w:lang w:val="el-GR"/>
        </w:rPr>
        <w:t xml:space="preserve">Ανάλογο σύστημα με </w:t>
      </w:r>
      <w:r w:rsidRPr="002974D3">
        <w:rPr>
          <w:rFonts w:ascii="Arial" w:hAnsi="Arial" w:cs="Arial"/>
          <w:color w:val="00B0F0"/>
          <w:lang w:val="el-GR"/>
        </w:rPr>
        <w:t xml:space="preserve">το προϊσχύσαν </w:t>
      </w:r>
      <w:r w:rsidRPr="002974D3">
        <w:rPr>
          <w:rFonts w:ascii="Arial" w:hAnsi="Arial" w:cs="Arial"/>
          <w:lang w:val="el-GR"/>
        </w:rPr>
        <w:t xml:space="preserve">στην Ελλάδα και την λειτουργία της ΕΓΣΣΕ, από το σύνολο των λοιπών 21 κρατών-μελών της ΕΕ που εφαρμόζουν συστήματα καθορισμού εθνικού κατώτατου μισθού υπήρχε μόνο στο Βέλγιο όπου οι εθνικοί κοινωνικοί εταίροι έχουν κεντρικό και ισχυρό ρόλο στη συμφωνία του, κινούμενοι όμως με προκαθορισμένα κριτήρια-δείκτες, και τον οποίον όμως τελικά νομοθετεί η κυβέρνηση.  </w:t>
      </w:r>
    </w:p>
    <w:p w14:paraId="6C294EA6" w14:textId="1B2D4AA1" w:rsidR="00DD0E58" w:rsidRPr="002974D3" w:rsidRDefault="00290FD6" w:rsidP="00290FD6">
      <w:pPr>
        <w:widowControl w:val="0"/>
        <w:autoSpaceDE w:val="0"/>
        <w:autoSpaceDN w:val="0"/>
        <w:adjustRightInd w:val="0"/>
        <w:spacing w:before="240" w:after="240" w:line="360" w:lineRule="exact"/>
        <w:ind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inline distT="0" distB="0" distL="0" distR="0" wp14:anchorId="3394C985" wp14:editId="6E03D4A5">
            <wp:extent cx="1896745" cy="67945"/>
            <wp:effectExtent l="0" t="0" r="8255" b="8255"/>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00DD0E58" w:rsidRPr="002974D3">
        <w:rPr>
          <w:rFonts w:ascii="Arial" w:hAnsi="Arial" w:cs="Arial"/>
          <w:sz w:val="23"/>
          <w:szCs w:val="23"/>
          <w:lang w:val="el-GR"/>
        </w:rPr>
        <w:t xml:space="preserve"> </w:t>
      </w:r>
    </w:p>
    <w:p w14:paraId="07BB273A" w14:textId="60A96D90" w:rsidR="00DD0E58" w:rsidRDefault="00DD0E58" w:rsidP="00DD0E58">
      <w:pPr>
        <w:pStyle w:val="MAINTEXT2"/>
        <w:rPr>
          <w:rFonts w:ascii="Arial" w:hAnsi="Arial" w:cs="Arial"/>
        </w:rPr>
      </w:pPr>
    </w:p>
    <w:p w14:paraId="5F16CBBA" w14:textId="6926AAF2" w:rsidR="007900AB" w:rsidRPr="002974D3" w:rsidRDefault="007900AB" w:rsidP="007900AB">
      <w:pPr>
        <w:pStyle w:val="MAINTEXT2"/>
        <w:spacing w:beforeLines="60" w:before="144" w:afterLines="60" w:after="144"/>
        <w:jc w:val="left"/>
        <w:rPr>
          <w:rFonts w:ascii="Arial" w:hAnsi="Arial" w:cs="Arial"/>
        </w:rPr>
      </w:pPr>
      <w:r>
        <w:rPr>
          <w:rFonts w:ascii="Arial" w:hAnsi="Arial" w:cs="Arial"/>
        </w:rPr>
        <w:t>Τα συστήματα καθορισμού</w:t>
      </w:r>
      <w:r w:rsidRPr="002974D3">
        <w:rPr>
          <w:rFonts w:ascii="Arial" w:hAnsi="Arial" w:cs="Arial"/>
        </w:rPr>
        <w:t xml:space="preserve"> του κατωτάτου μισθού στα κράτη μέλη της ΕΕ ποικίλουν και στον Πίνακα </w:t>
      </w:r>
      <w:r w:rsidRPr="002974D3">
        <w:rPr>
          <w:rFonts w:ascii="Arial" w:hAnsi="Arial" w:cs="Arial"/>
          <w:b/>
          <w:bCs/>
          <w:color w:val="000000"/>
          <w:kern w:val="24"/>
        </w:rPr>
        <w:t>(</w:t>
      </w:r>
      <w:r w:rsidRPr="002974D3">
        <w:rPr>
          <w:rFonts w:ascii="Arial" w:hAnsi="Arial" w:cs="Arial"/>
          <w:b/>
          <w:bCs/>
          <w:color w:val="00B0F0"/>
          <w:kern w:val="24"/>
        </w:rPr>
        <w:t>Δ1</w:t>
      </w:r>
      <w:r w:rsidRPr="002974D3">
        <w:rPr>
          <w:rFonts w:ascii="Arial" w:hAnsi="Arial" w:cs="Arial"/>
          <w:b/>
          <w:bCs/>
          <w:color w:val="000000"/>
          <w:kern w:val="24"/>
        </w:rPr>
        <w:t xml:space="preserve">), </w:t>
      </w:r>
      <w:r w:rsidRPr="002974D3">
        <w:rPr>
          <w:rFonts w:ascii="Arial" w:hAnsi="Arial" w:cs="Arial"/>
        </w:rPr>
        <w:t xml:space="preserve"> που έχει συνταχθεί από τις υπηρεσίες της Ευρωπαϊκής Επιτροπής, τα κράτη-μέλη ταξινομούνται με βάση αυτό που θεωρείται το κεντρικό χαρακτηριστικό κάθε εθνικής πρακτικής. Από το σύνολο των λοιπών 21 κρατών-μελών της ΕΕ που εφαρμόζουν συστήματα καθορισμού εθνικού κατώτατου μισθού, ανάλογο σύστημα με το</w:t>
      </w:r>
      <w:r w:rsidRPr="002974D3">
        <w:rPr>
          <w:rFonts w:ascii="Arial" w:hAnsi="Arial" w:cs="Arial"/>
          <w:color w:val="FF0000"/>
        </w:rPr>
        <w:t xml:space="preserve"> </w:t>
      </w:r>
      <w:r w:rsidRPr="002974D3">
        <w:rPr>
          <w:rFonts w:ascii="Arial" w:hAnsi="Arial" w:cs="Arial"/>
        </w:rPr>
        <w:t xml:space="preserve">προϊσχύσαν στην Ελλάδα και την λειτουργία της ΕΓΣΣΕ, υπήρχε μόνο στο Βέλγιο όπου οι εθνικοί κοινωνικοί εταίροι έχουν κεντρικό και ισχυρό ρόλο στην συμφωνία του, κινούμενοι όμως με προκαθορισμένα κριτήρια-δείκτες, και τον οποίον όμως, τελικά, νομοθετεί η κυβέρνηση.  </w:t>
      </w:r>
    </w:p>
    <w:p w14:paraId="08928141" w14:textId="0B78F5B6" w:rsidR="007900AB" w:rsidRPr="002950CD" w:rsidRDefault="007900AB" w:rsidP="007900AB">
      <w:pPr>
        <w:pStyle w:val="maintext20"/>
        <w:spacing w:before="60" w:afterLines="60" w:after="144" w:line="300" w:lineRule="exact"/>
        <w:jc w:val="left"/>
        <w:rPr>
          <w:rFonts w:ascii="Arial" w:hAnsi="Arial" w:cs="Arial"/>
          <w:color w:val="000000" w:themeColor="text1"/>
        </w:rPr>
      </w:pPr>
      <w:r w:rsidRPr="002950CD">
        <w:rPr>
          <w:rFonts w:ascii="Arial" w:hAnsi="Arial" w:cs="Arial"/>
          <w:color w:val="000000" w:themeColor="text1"/>
        </w:rPr>
        <w:t xml:space="preserve">Οι προβλέψεις του Ν. 4172/2013, για τον τρόπο καθορισμού του κατώτατου μισθού μετά τη λήξη των προγραμμάτων δημοσιονομικής προσαρμογής, θα πρέπει να αποτελέσουν αντικείμενο κοινωνικού διαλόγου, διμερούς και τριμερούς, για τη βελτίωση των προβλέψεών του και της εφαρμογής του, αξιοποιώντας και την ευρωπαϊκή εμπειρία και τις Διεθνείς Συμβάσεις Εργασίας. </w:t>
      </w:r>
    </w:p>
    <w:p w14:paraId="085A9923" w14:textId="77777777" w:rsidR="002950CD" w:rsidRDefault="002950CD" w:rsidP="00DD0E58">
      <w:pPr>
        <w:pStyle w:val="MAINTEXT2"/>
        <w:rPr>
          <w:rFonts w:ascii="Arial" w:hAnsi="Arial" w:cs="Arial"/>
        </w:rPr>
      </w:pPr>
    </w:p>
    <w:p w14:paraId="16B19AE6" w14:textId="77777777" w:rsidR="002950CD" w:rsidRPr="002974D3" w:rsidRDefault="002950CD" w:rsidP="00DD0E58">
      <w:pPr>
        <w:pStyle w:val="MAINTEXT2"/>
        <w:rPr>
          <w:rFonts w:ascii="Arial" w:hAnsi="Arial" w:cs="Arial"/>
        </w:rPr>
      </w:pPr>
    </w:p>
    <w:tbl>
      <w:tblPr>
        <w:tblpPr w:leftFromText="180" w:rightFromText="180" w:vertAnchor="page" w:horzAnchor="margin" w:tblpXSpec="center" w:tblpY="2176"/>
        <w:tblW w:w="9918" w:type="dxa"/>
        <w:tblLook w:val="04A0" w:firstRow="1" w:lastRow="0" w:firstColumn="1" w:lastColumn="0" w:noHBand="0" w:noVBand="1"/>
      </w:tblPr>
      <w:tblGrid>
        <w:gridCol w:w="1834"/>
        <w:gridCol w:w="1938"/>
        <w:gridCol w:w="4028"/>
        <w:gridCol w:w="2118"/>
      </w:tblGrid>
      <w:tr w:rsidR="007900AB" w:rsidRPr="002974D3" w14:paraId="597355A4" w14:textId="77777777" w:rsidTr="007900AB">
        <w:trPr>
          <w:trHeight w:val="630"/>
        </w:trPr>
        <w:tc>
          <w:tcPr>
            <w:tcW w:w="1834" w:type="dxa"/>
            <w:vMerge w:val="restart"/>
            <w:tcBorders>
              <w:top w:val="single" w:sz="4" w:space="0" w:color="00B0F0"/>
              <w:left w:val="single" w:sz="4" w:space="0" w:color="00B0F0"/>
              <w:bottom w:val="double" w:sz="6" w:space="0" w:color="BFBFBF"/>
              <w:right w:val="single" w:sz="4" w:space="0" w:color="BFBFBF"/>
            </w:tcBorders>
            <w:shd w:val="clear" w:color="auto" w:fill="auto"/>
            <w:vAlign w:val="center"/>
            <w:hideMark/>
          </w:tcPr>
          <w:p w14:paraId="6A06F123"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lastRenderedPageBreak/>
              <w:t>Θεσπισμένος Κατώτατος Μισθός – Διαδικασία καθορισμού</w:t>
            </w:r>
          </w:p>
        </w:tc>
        <w:tc>
          <w:tcPr>
            <w:tcW w:w="1938" w:type="dxa"/>
            <w:vMerge w:val="restart"/>
            <w:tcBorders>
              <w:top w:val="single" w:sz="4" w:space="0" w:color="00B0F0"/>
              <w:left w:val="single" w:sz="4" w:space="0" w:color="BFBFBF"/>
              <w:bottom w:val="single" w:sz="4" w:space="0" w:color="BFBFBF"/>
              <w:right w:val="single" w:sz="4" w:space="0" w:color="BFBFBF"/>
            </w:tcBorders>
            <w:shd w:val="clear" w:color="auto" w:fill="auto"/>
            <w:vAlign w:val="center"/>
            <w:hideMark/>
          </w:tcPr>
          <w:p w14:paraId="275DC27A"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t>Βάσει Θεσμοθετημένων διαδικασιών και αποφάσεων</w:t>
            </w:r>
          </w:p>
        </w:tc>
        <w:tc>
          <w:tcPr>
            <w:tcW w:w="4028" w:type="dxa"/>
            <w:tcBorders>
              <w:top w:val="single" w:sz="4" w:space="0" w:color="00B0F0"/>
              <w:left w:val="nil"/>
              <w:bottom w:val="single" w:sz="4" w:space="0" w:color="BFBFBF"/>
              <w:right w:val="nil"/>
            </w:tcBorders>
            <w:shd w:val="clear" w:color="auto" w:fill="auto"/>
            <w:vAlign w:val="center"/>
            <w:hideMark/>
          </w:tcPr>
          <w:p w14:paraId="52FA9856"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t>Κυβέρνησης  μετά από τριμερή διαδικασία διαβούλευσης</w:t>
            </w:r>
          </w:p>
        </w:tc>
        <w:tc>
          <w:tcPr>
            <w:tcW w:w="2118" w:type="dxa"/>
            <w:tcBorders>
              <w:top w:val="single" w:sz="4" w:space="0" w:color="00B0F0"/>
              <w:left w:val="single" w:sz="12" w:space="0" w:color="BFBFBF"/>
              <w:bottom w:val="single" w:sz="4" w:space="0" w:color="BFBFBF"/>
              <w:right w:val="single" w:sz="4" w:space="0" w:color="00B0F0"/>
            </w:tcBorders>
            <w:shd w:val="clear" w:color="auto" w:fill="auto"/>
            <w:vAlign w:val="center"/>
            <w:hideMark/>
          </w:tcPr>
          <w:p w14:paraId="72B30929"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Ουγγαρία, Λιθουανία, Λετονία, Πορτογαλία</w:t>
            </w:r>
          </w:p>
        </w:tc>
      </w:tr>
      <w:tr w:rsidR="007900AB" w:rsidRPr="002974D3" w14:paraId="3D51DF6E" w14:textId="77777777" w:rsidTr="007900AB">
        <w:trPr>
          <w:trHeight w:val="630"/>
        </w:trPr>
        <w:tc>
          <w:tcPr>
            <w:tcW w:w="1834" w:type="dxa"/>
            <w:vMerge/>
            <w:tcBorders>
              <w:top w:val="single" w:sz="4" w:space="0" w:color="00B0F0"/>
              <w:left w:val="single" w:sz="4" w:space="0" w:color="00B0F0"/>
              <w:bottom w:val="double" w:sz="6" w:space="0" w:color="BFBFBF"/>
              <w:right w:val="single" w:sz="4" w:space="0" w:color="BFBFBF"/>
            </w:tcBorders>
            <w:vAlign w:val="center"/>
            <w:hideMark/>
          </w:tcPr>
          <w:p w14:paraId="38A95636" w14:textId="77777777" w:rsidR="007900AB" w:rsidRPr="002974D3" w:rsidRDefault="007900AB" w:rsidP="007900AB">
            <w:pPr>
              <w:spacing w:line="240" w:lineRule="auto"/>
              <w:rPr>
                <w:rFonts w:ascii="Arial" w:hAnsi="Arial" w:cs="Arial"/>
                <w:b/>
                <w:bCs/>
                <w:color w:val="000000"/>
                <w:sz w:val="20"/>
              </w:rPr>
            </w:pPr>
          </w:p>
        </w:tc>
        <w:tc>
          <w:tcPr>
            <w:tcW w:w="1938" w:type="dxa"/>
            <w:vMerge/>
            <w:tcBorders>
              <w:top w:val="single" w:sz="4" w:space="0" w:color="00B0F0"/>
              <w:left w:val="single" w:sz="4" w:space="0" w:color="BFBFBF"/>
              <w:bottom w:val="single" w:sz="4" w:space="0" w:color="BFBFBF"/>
              <w:right w:val="single" w:sz="4" w:space="0" w:color="BFBFBF"/>
            </w:tcBorders>
            <w:vAlign w:val="center"/>
            <w:hideMark/>
          </w:tcPr>
          <w:p w14:paraId="535D2318" w14:textId="77777777" w:rsidR="007900AB" w:rsidRPr="002974D3" w:rsidRDefault="007900AB" w:rsidP="007900AB">
            <w:pPr>
              <w:spacing w:line="240" w:lineRule="auto"/>
              <w:rPr>
                <w:rFonts w:ascii="Arial" w:hAnsi="Arial" w:cs="Arial"/>
                <w:b/>
                <w:bCs/>
                <w:color w:val="000000"/>
                <w:sz w:val="20"/>
              </w:rPr>
            </w:pPr>
          </w:p>
        </w:tc>
        <w:tc>
          <w:tcPr>
            <w:tcW w:w="4028" w:type="dxa"/>
            <w:tcBorders>
              <w:top w:val="nil"/>
              <w:left w:val="nil"/>
              <w:bottom w:val="single" w:sz="4" w:space="0" w:color="BFBFBF"/>
              <w:right w:val="nil"/>
            </w:tcBorders>
            <w:shd w:val="clear" w:color="auto" w:fill="auto"/>
            <w:vAlign w:val="center"/>
            <w:hideMark/>
          </w:tcPr>
          <w:p w14:paraId="37182284"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t>Κυβέρνησης μετά από διαβούλευση με τους κοινωνικούς εταίρους</w:t>
            </w:r>
          </w:p>
        </w:tc>
        <w:tc>
          <w:tcPr>
            <w:tcW w:w="2118" w:type="dxa"/>
            <w:tcBorders>
              <w:top w:val="nil"/>
              <w:left w:val="single" w:sz="12" w:space="0" w:color="BFBFBF"/>
              <w:bottom w:val="single" w:sz="4" w:space="0" w:color="BFBFBF"/>
              <w:right w:val="single" w:sz="4" w:space="0" w:color="00B0F0"/>
            </w:tcBorders>
            <w:shd w:val="clear" w:color="auto" w:fill="auto"/>
            <w:vAlign w:val="center"/>
            <w:hideMark/>
          </w:tcPr>
          <w:p w14:paraId="33F0F0C7"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Ισπανία, Κροατία, Ρουμανία</w:t>
            </w:r>
          </w:p>
        </w:tc>
      </w:tr>
      <w:tr w:rsidR="007900AB" w:rsidRPr="002974D3" w14:paraId="727D385D" w14:textId="77777777" w:rsidTr="007900AB">
        <w:trPr>
          <w:trHeight w:val="945"/>
        </w:trPr>
        <w:tc>
          <w:tcPr>
            <w:tcW w:w="1834" w:type="dxa"/>
            <w:vMerge/>
            <w:tcBorders>
              <w:top w:val="single" w:sz="4" w:space="0" w:color="00B0F0"/>
              <w:left w:val="single" w:sz="4" w:space="0" w:color="00B0F0"/>
              <w:bottom w:val="double" w:sz="6" w:space="0" w:color="BFBFBF"/>
              <w:right w:val="single" w:sz="4" w:space="0" w:color="BFBFBF"/>
            </w:tcBorders>
            <w:vAlign w:val="center"/>
            <w:hideMark/>
          </w:tcPr>
          <w:p w14:paraId="08F55056" w14:textId="77777777" w:rsidR="007900AB" w:rsidRPr="002974D3" w:rsidRDefault="007900AB" w:rsidP="007900AB">
            <w:pPr>
              <w:spacing w:line="240" w:lineRule="auto"/>
              <w:rPr>
                <w:rFonts w:ascii="Arial" w:hAnsi="Arial" w:cs="Arial"/>
                <w:b/>
                <w:bCs/>
                <w:color w:val="000000"/>
                <w:sz w:val="20"/>
              </w:rPr>
            </w:pPr>
          </w:p>
        </w:tc>
        <w:tc>
          <w:tcPr>
            <w:tcW w:w="1938" w:type="dxa"/>
            <w:vMerge/>
            <w:tcBorders>
              <w:top w:val="single" w:sz="4" w:space="0" w:color="00B0F0"/>
              <w:left w:val="single" w:sz="4" w:space="0" w:color="BFBFBF"/>
              <w:bottom w:val="single" w:sz="4" w:space="0" w:color="BFBFBF"/>
              <w:right w:val="single" w:sz="4" w:space="0" w:color="BFBFBF"/>
            </w:tcBorders>
            <w:vAlign w:val="center"/>
            <w:hideMark/>
          </w:tcPr>
          <w:p w14:paraId="4617B0C2" w14:textId="77777777" w:rsidR="007900AB" w:rsidRPr="002974D3" w:rsidRDefault="007900AB" w:rsidP="007900AB">
            <w:pPr>
              <w:spacing w:line="240" w:lineRule="auto"/>
              <w:rPr>
                <w:rFonts w:ascii="Arial" w:hAnsi="Arial" w:cs="Arial"/>
                <w:b/>
                <w:bCs/>
                <w:color w:val="000000"/>
                <w:sz w:val="20"/>
              </w:rPr>
            </w:pPr>
          </w:p>
        </w:tc>
        <w:tc>
          <w:tcPr>
            <w:tcW w:w="4028" w:type="dxa"/>
            <w:tcBorders>
              <w:top w:val="nil"/>
              <w:left w:val="nil"/>
              <w:bottom w:val="single" w:sz="4" w:space="0" w:color="BFBFBF"/>
              <w:right w:val="nil"/>
            </w:tcBorders>
            <w:shd w:val="clear" w:color="auto" w:fill="auto"/>
            <w:vAlign w:val="center"/>
            <w:hideMark/>
          </w:tcPr>
          <w:p w14:paraId="15E4E130"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t>Δυνατότητα διμερών / τριμερών διαπραγματεύσεων / διαφορετικά αποφασίζει η Κυβέρνηση</w:t>
            </w:r>
          </w:p>
        </w:tc>
        <w:tc>
          <w:tcPr>
            <w:tcW w:w="2118" w:type="dxa"/>
            <w:tcBorders>
              <w:top w:val="nil"/>
              <w:left w:val="single" w:sz="12" w:space="0" w:color="BFBFBF"/>
              <w:bottom w:val="single" w:sz="4" w:space="0" w:color="BFBFBF"/>
              <w:right w:val="single" w:sz="4" w:space="0" w:color="00B0F0"/>
            </w:tcBorders>
            <w:shd w:val="clear" w:color="auto" w:fill="auto"/>
            <w:vAlign w:val="center"/>
            <w:hideMark/>
          </w:tcPr>
          <w:p w14:paraId="089FB8B2"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Εσθονία, Πολωνία, Σλοβακία</w:t>
            </w:r>
          </w:p>
        </w:tc>
      </w:tr>
      <w:tr w:rsidR="007900AB" w:rsidRPr="002974D3" w14:paraId="797A7740" w14:textId="77777777" w:rsidTr="007900AB">
        <w:trPr>
          <w:trHeight w:val="945"/>
        </w:trPr>
        <w:tc>
          <w:tcPr>
            <w:tcW w:w="1834" w:type="dxa"/>
            <w:vMerge/>
            <w:tcBorders>
              <w:top w:val="single" w:sz="4" w:space="0" w:color="00B0F0"/>
              <w:left w:val="single" w:sz="4" w:space="0" w:color="00B0F0"/>
              <w:bottom w:val="double" w:sz="6" w:space="0" w:color="BFBFBF"/>
              <w:right w:val="single" w:sz="4" w:space="0" w:color="BFBFBF"/>
            </w:tcBorders>
            <w:vAlign w:val="center"/>
            <w:hideMark/>
          </w:tcPr>
          <w:p w14:paraId="48E82E5D" w14:textId="77777777" w:rsidR="007900AB" w:rsidRPr="002974D3" w:rsidRDefault="007900AB" w:rsidP="007900AB">
            <w:pPr>
              <w:spacing w:line="240" w:lineRule="auto"/>
              <w:rPr>
                <w:rFonts w:ascii="Arial" w:hAnsi="Arial" w:cs="Arial"/>
                <w:b/>
                <w:bCs/>
                <w:color w:val="000000"/>
                <w:sz w:val="20"/>
              </w:rPr>
            </w:pPr>
          </w:p>
        </w:tc>
        <w:tc>
          <w:tcPr>
            <w:tcW w:w="1938" w:type="dxa"/>
            <w:vMerge/>
            <w:tcBorders>
              <w:top w:val="single" w:sz="4" w:space="0" w:color="00B0F0"/>
              <w:left w:val="single" w:sz="4" w:space="0" w:color="BFBFBF"/>
              <w:bottom w:val="single" w:sz="4" w:space="0" w:color="BFBFBF"/>
              <w:right w:val="single" w:sz="4" w:space="0" w:color="BFBFBF"/>
            </w:tcBorders>
            <w:vAlign w:val="center"/>
            <w:hideMark/>
          </w:tcPr>
          <w:p w14:paraId="0E4772E4" w14:textId="77777777" w:rsidR="007900AB" w:rsidRPr="002974D3" w:rsidRDefault="007900AB" w:rsidP="007900AB">
            <w:pPr>
              <w:spacing w:line="240" w:lineRule="auto"/>
              <w:rPr>
                <w:rFonts w:ascii="Arial" w:hAnsi="Arial" w:cs="Arial"/>
                <w:b/>
                <w:bCs/>
                <w:color w:val="000000"/>
                <w:sz w:val="20"/>
              </w:rPr>
            </w:pPr>
          </w:p>
        </w:tc>
        <w:tc>
          <w:tcPr>
            <w:tcW w:w="4028" w:type="dxa"/>
            <w:tcBorders>
              <w:top w:val="nil"/>
              <w:left w:val="nil"/>
              <w:bottom w:val="single" w:sz="4" w:space="0" w:color="BFBFBF"/>
              <w:right w:val="nil"/>
            </w:tcBorders>
            <w:shd w:val="clear" w:color="auto" w:fill="auto"/>
            <w:vAlign w:val="center"/>
            <w:hideMark/>
          </w:tcPr>
          <w:p w14:paraId="660F44C8"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t>Διμερής / υπό την καθοδήγηση εμπειρογνωμόνων των κοινωνικών εταίρων/ αποφασίζει η Κυβέρνηση</w:t>
            </w:r>
          </w:p>
        </w:tc>
        <w:tc>
          <w:tcPr>
            <w:tcW w:w="2118" w:type="dxa"/>
            <w:tcBorders>
              <w:top w:val="nil"/>
              <w:left w:val="single" w:sz="12" w:space="0" w:color="BFBFBF"/>
              <w:bottom w:val="single" w:sz="4" w:space="0" w:color="BFBFBF"/>
              <w:right w:val="single" w:sz="4" w:space="0" w:color="00B0F0"/>
            </w:tcBorders>
            <w:shd w:val="clear" w:color="auto" w:fill="auto"/>
            <w:vAlign w:val="center"/>
            <w:hideMark/>
          </w:tcPr>
          <w:p w14:paraId="72CE9015"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Γερμανία</w:t>
            </w:r>
          </w:p>
        </w:tc>
      </w:tr>
      <w:tr w:rsidR="007900AB" w:rsidRPr="002974D3" w14:paraId="5E2E6D5C" w14:textId="77777777" w:rsidTr="007900AB">
        <w:trPr>
          <w:trHeight w:val="645"/>
        </w:trPr>
        <w:tc>
          <w:tcPr>
            <w:tcW w:w="1834" w:type="dxa"/>
            <w:vMerge/>
            <w:tcBorders>
              <w:top w:val="single" w:sz="4" w:space="0" w:color="00B0F0"/>
              <w:left w:val="single" w:sz="4" w:space="0" w:color="00B0F0"/>
              <w:bottom w:val="double" w:sz="6" w:space="0" w:color="BFBFBF"/>
              <w:right w:val="single" w:sz="4" w:space="0" w:color="BFBFBF"/>
            </w:tcBorders>
            <w:vAlign w:val="center"/>
            <w:hideMark/>
          </w:tcPr>
          <w:p w14:paraId="6A3DDBBE" w14:textId="77777777" w:rsidR="007900AB" w:rsidRPr="002974D3" w:rsidRDefault="007900AB" w:rsidP="007900AB">
            <w:pPr>
              <w:spacing w:line="240" w:lineRule="auto"/>
              <w:rPr>
                <w:rFonts w:ascii="Arial" w:hAnsi="Arial" w:cs="Arial"/>
                <w:b/>
                <w:bCs/>
                <w:color w:val="000000"/>
                <w:sz w:val="20"/>
              </w:rPr>
            </w:pPr>
          </w:p>
        </w:tc>
        <w:tc>
          <w:tcPr>
            <w:tcW w:w="1938" w:type="dxa"/>
            <w:vMerge/>
            <w:tcBorders>
              <w:top w:val="single" w:sz="4" w:space="0" w:color="00B0F0"/>
              <w:left w:val="single" w:sz="4" w:space="0" w:color="BFBFBF"/>
              <w:bottom w:val="single" w:sz="4" w:space="0" w:color="BFBFBF"/>
              <w:right w:val="single" w:sz="4" w:space="0" w:color="BFBFBF"/>
            </w:tcBorders>
            <w:vAlign w:val="center"/>
            <w:hideMark/>
          </w:tcPr>
          <w:p w14:paraId="6223EDD9" w14:textId="77777777" w:rsidR="007900AB" w:rsidRPr="002974D3" w:rsidRDefault="007900AB" w:rsidP="007900AB">
            <w:pPr>
              <w:spacing w:line="240" w:lineRule="auto"/>
              <w:rPr>
                <w:rFonts w:ascii="Arial" w:hAnsi="Arial" w:cs="Arial"/>
                <w:b/>
                <w:bCs/>
                <w:color w:val="000000"/>
                <w:sz w:val="20"/>
              </w:rPr>
            </w:pPr>
          </w:p>
        </w:tc>
        <w:tc>
          <w:tcPr>
            <w:tcW w:w="4028" w:type="dxa"/>
            <w:tcBorders>
              <w:top w:val="nil"/>
              <w:left w:val="nil"/>
              <w:bottom w:val="nil"/>
              <w:right w:val="nil"/>
            </w:tcBorders>
            <w:shd w:val="clear" w:color="auto" w:fill="auto"/>
            <w:vAlign w:val="center"/>
            <w:hideMark/>
          </w:tcPr>
          <w:p w14:paraId="17689845" w14:textId="77777777" w:rsidR="007900AB" w:rsidRPr="002974D3" w:rsidRDefault="007900AB" w:rsidP="007900AB">
            <w:pPr>
              <w:spacing w:line="240" w:lineRule="auto"/>
              <w:jc w:val="center"/>
              <w:rPr>
                <w:rFonts w:ascii="Arial" w:hAnsi="Arial" w:cs="Arial"/>
                <w:b/>
                <w:bCs/>
                <w:color w:val="000000"/>
                <w:sz w:val="20"/>
                <w:lang w:val="el-GR"/>
              </w:rPr>
            </w:pPr>
            <w:r w:rsidRPr="002974D3">
              <w:rPr>
                <w:rFonts w:ascii="Arial" w:hAnsi="Arial" w:cs="Arial"/>
                <w:b/>
                <w:bCs/>
                <w:color w:val="000000"/>
                <w:sz w:val="20"/>
                <w:lang w:val="el-GR"/>
              </w:rPr>
              <w:t>Διοικητική διαδικασία υπό την καθοδήγηση γνώμης εμπειρογνωμόνων</w:t>
            </w:r>
          </w:p>
        </w:tc>
        <w:tc>
          <w:tcPr>
            <w:tcW w:w="2118" w:type="dxa"/>
            <w:tcBorders>
              <w:top w:val="nil"/>
              <w:left w:val="single" w:sz="12" w:space="0" w:color="BFBFBF"/>
              <w:bottom w:val="nil"/>
              <w:right w:val="single" w:sz="4" w:space="0" w:color="00B0F0"/>
            </w:tcBorders>
            <w:shd w:val="clear" w:color="auto" w:fill="auto"/>
            <w:vAlign w:val="center"/>
            <w:hideMark/>
          </w:tcPr>
          <w:p w14:paraId="22A63AE7"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7030A0"/>
                <w:sz w:val="20"/>
                <w:lang w:val="el-GR"/>
              </w:rPr>
              <w:t>Ελλάδα</w:t>
            </w:r>
            <w:r w:rsidRPr="002974D3">
              <w:rPr>
                <w:rFonts w:ascii="Arial" w:hAnsi="Arial" w:cs="Arial"/>
                <w:b/>
                <w:bCs/>
                <w:color w:val="000000"/>
                <w:sz w:val="20"/>
                <w:lang w:val="el-GR"/>
              </w:rPr>
              <w:t>, Ιρλανδία, Ηνωμένο Βασίλειο</w:t>
            </w:r>
          </w:p>
        </w:tc>
      </w:tr>
      <w:tr w:rsidR="007900AB" w:rsidRPr="00E316E5" w14:paraId="7015C7EF" w14:textId="77777777" w:rsidTr="007900AB">
        <w:trPr>
          <w:trHeight w:val="645"/>
        </w:trPr>
        <w:tc>
          <w:tcPr>
            <w:tcW w:w="1834" w:type="dxa"/>
            <w:vMerge/>
            <w:tcBorders>
              <w:top w:val="single" w:sz="4" w:space="0" w:color="00B0F0"/>
              <w:left w:val="single" w:sz="4" w:space="0" w:color="00B0F0"/>
              <w:bottom w:val="double" w:sz="6" w:space="0" w:color="BFBFBF"/>
              <w:right w:val="single" w:sz="4" w:space="0" w:color="BFBFBF"/>
            </w:tcBorders>
            <w:vAlign w:val="center"/>
            <w:hideMark/>
          </w:tcPr>
          <w:p w14:paraId="36263A2A" w14:textId="77777777" w:rsidR="007900AB" w:rsidRPr="002974D3" w:rsidRDefault="007900AB" w:rsidP="007900AB">
            <w:pPr>
              <w:spacing w:line="240" w:lineRule="auto"/>
              <w:rPr>
                <w:rFonts w:ascii="Arial" w:hAnsi="Arial" w:cs="Arial"/>
                <w:b/>
                <w:bCs/>
                <w:color w:val="000000"/>
                <w:sz w:val="20"/>
              </w:rPr>
            </w:pPr>
          </w:p>
        </w:tc>
        <w:tc>
          <w:tcPr>
            <w:tcW w:w="1938" w:type="dxa"/>
            <w:tcBorders>
              <w:top w:val="double" w:sz="6" w:space="0" w:color="BFBFBF"/>
              <w:left w:val="nil"/>
              <w:bottom w:val="single" w:sz="4" w:space="0" w:color="BFBFBF"/>
              <w:right w:val="single" w:sz="4" w:space="0" w:color="BFBFBF"/>
            </w:tcBorders>
            <w:shd w:val="clear" w:color="auto" w:fill="auto"/>
            <w:vAlign w:val="center"/>
            <w:hideMark/>
          </w:tcPr>
          <w:p w14:paraId="73922BA1" w14:textId="77777777" w:rsidR="007900AB" w:rsidRPr="002974D3" w:rsidRDefault="007900AB" w:rsidP="007900AB">
            <w:pPr>
              <w:spacing w:line="240" w:lineRule="auto"/>
              <w:jc w:val="center"/>
              <w:rPr>
                <w:rFonts w:ascii="Arial" w:hAnsi="Arial" w:cs="Arial"/>
                <w:b/>
                <w:bCs/>
                <w:color w:val="000000"/>
                <w:sz w:val="20"/>
              </w:rPr>
            </w:pPr>
            <w:r w:rsidRPr="002974D3">
              <w:rPr>
                <w:rFonts w:ascii="Arial" w:hAnsi="Arial" w:cs="Arial"/>
                <w:b/>
                <w:bCs/>
                <w:color w:val="000000"/>
                <w:sz w:val="20"/>
                <w:lang w:val="el-GR"/>
              </w:rPr>
              <w:t>Βάσει δεικτών αναπροσαρμογής</w:t>
            </w:r>
          </w:p>
        </w:tc>
        <w:tc>
          <w:tcPr>
            <w:tcW w:w="4028" w:type="dxa"/>
            <w:tcBorders>
              <w:top w:val="double" w:sz="6" w:space="0" w:color="BFBFBF"/>
              <w:left w:val="nil"/>
              <w:bottom w:val="single" w:sz="4" w:space="0" w:color="BFBFBF"/>
              <w:right w:val="nil"/>
            </w:tcBorders>
            <w:shd w:val="clear" w:color="auto" w:fill="auto"/>
            <w:vAlign w:val="center"/>
            <w:hideMark/>
          </w:tcPr>
          <w:p w14:paraId="49A0BF8A"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 </w:t>
            </w:r>
          </w:p>
        </w:tc>
        <w:tc>
          <w:tcPr>
            <w:tcW w:w="2118" w:type="dxa"/>
            <w:tcBorders>
              <w:top w:val="double" w:sz="6" w:space="0" w:color="BFBFBF"/>
              <w:left w:val="single" w:sz="12" w:space="0" w:color="BFBFBF"/>
              <w:bottom w:val="single" w:sz="4" w:space="0" w:color="BFBFBF"/>
              <w:right w:val="single" w:sz="4" w:space="0" w:color="00B0F0"/>
            </w:tcBorders>
            <w:shd w:val="clear" w:color="auto" w:fill="auto"/>
            <w:vAlign w:val="center"/>
            <w:hideMark/>
          </w:tcPr>
          <w:p w14:paraId="36E0FB4F" w14:textId="77777777" w:rsidR="007900AB" w:rsidRPr="002974D3" w:rsidRDefault="007900AB" w:rsidP="007900AB">
            <w:pPr>
              <w:spacing w:line="240" w:lineRule="auto"/>
              <w:rPr>
                <w:rFonts w:ascii="Arial" w:hAnsi="Arial" w:cs="Arial"/>
                <w:b/>
                <w:bCs/>
                <w:color w:val="000000"/>
                <w:sz w:val="20"/>
                <w:lang w:val="el-GR"/>
              </w:rPr>
            </w:pPr>
            <w:r w:rsidRPr="002974D3">
              <w:rPr>
                <w:rFonts w:ascii="Arial" w:hAnsi="Arial" w:cs="Arial"/>
                <w:b/>
                <w:bCs/>
                <w:color w:val="000000"/>
                <w:sz w:val="20"/>
                <w:lang w:val="el-GR"/>
              </w:rPr>
              <w:t>Βέλγιο, Γαλλία, Λουξεμβούργο, Μάλτα, Ολλανδία, Σλοβενία</w:t>
            </w:r>
          </w:p>
        </w:tc>
      </w:tr>
      <w:tr w:rsidR="007900AB" w:rsidRPr="002974D3" w14:paraId="19093C70" w14:textId="77777777" w:rsidTr="007900AB">
        <w:trPr>
          <w:trHeight w:val="645"/>
        </w:trPr>
        <w:tc>
          <w:tcPr>
            <w:tcW w:w="1834" w:type="dxa"/>
            <w:vMerge/>
            <w:tcBorders>
              <w:top w:val="single" w:sz="4" w:space="0" w:color="00B0F0"/>
              <w:left w:val="single" w:sz="4" w:space="0" w:color="00B0F0"/>
              <w:bottom w:val="double" w:sz="6" w:space="0" w:color="BFBFBF"/>
              <w:right w:val="single" w:sz="4" w:space="0" w:color="BFBFBF"/>
            </w:tcBorders>
            <w:vAlign w:val="center"/>
            <w:hideMark/>
          </w:tcPr>
          <w:p w14:paraId="0EA40B8C" w14:textId="77777777" w:rsidR="007900AB" w:rsidRPr="002974D3" w:rsidRDefault="007900AB" w:rsidP="007900AB">
            <w:pPr>
              <w:spacing w:line="240" w:lineRule="auto"/>
              <w:rPr>
                <w:rFonts w:ascii="Arial" w:hAnsi="Arial" w:cs="Arial"/>
                <w:b/>
                <w:bCs/>
                <w:color w:val="000000"/>
                <w:sz w:val="20"/>
                <w:lang w:val="el-GR"/>
              </w:rPr>
            </w:pPr>
          </w:p>
        </w:tc>
        <w:tc>
          <w:tcPr>
            <w:tcW w:w="1938" w:type="dxa"/>
            <w:tcBorders>
              <w:top w:val="nil"/>
              <w:left w:val="nil"/>
              <w:bottom w:val="double" w:sz="6" w:space="0" w:color="BFBFBF"/>
              <w:right w:val="single" w:sz="4" w:space="0" w:color="BFBFBF"/>
            </w:tcBorders>
            <w:shd w:val="clear" w:color="auto" w:fill="auto"/>
            <w:vAlign w:val="center"/>
            <w:hideMark/>
          </w:tcPr>
          <w:p w14:paraId="465BA6BE" w14:textId="77777777" w:rsidR="007900AB" w:rsidRPr="002974D3" w:rsidRDefault="007900AB" w:rsidP="007900AB">
            <w:pPr>
              <w:spacing w:line="240" w:lineRule="auto"/>
              <w:jc w:val="center"/>
              <w:rPr>
                <w:rFonts w:ascii="Arial" w:hAnsi="Arial" w:cs="Arial"/>
                <w:b/>
                <w:bCs/>
                <w:color w:val="000000"/>
                <w:sz w:val="20"/>
              </w:rPr>
            </w:pPr>
            <w:r w:rsidRPr="002974D3">
              <w:rPr>
                <w:rFonts w:ascii="Arial" w:hAnsi="Arial" w:cs="Arial"/>
                <w:b/>
                <w:bCs/>
                <w:color w:val="000000"/>
                <w:sz w:val="20"/>
                <w:lang w:val="el-GR"/>
              </w:rPr>
              <w:t>Μη θεσμοθετημένη διαδικασία αποφάσεων</w:t>
            </w:r>
          </w:p>
        </w:tc>
        <w:tc>
          <w:tcPr>
            <w:tcW w:w="4028" w:type="dxa"/>
            <w:tcBorders>
              <w:top w:val="nil"/>
              <w:left w:val="nil"/>
              <w:bottom w:val="double" w:sz="6" w:space="0" w:color="BFBFBF"/>
              <w:right w:val="nil"/>
            </w:tcBorders>
            <w:shd w:val="clear" w:color="auto" w:fill="auto"/>
            <w:vAlign w:val="center"/>
            <w:hideMark/>
          </w:tcPr>
          <w:p w14:paraId="4518994B"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 </w:t>
            </w:r>
          </w:p>
        </w:tc>
        <w:tc>
          <w:tcPr>
            <w:tcW w:w="2118" w:type="dxa"/>
            <w:tcBorders>
              <w:top w:val="nil"/>
              <w:left w:val="single" w:sz="12" w:space="0" w:color="BFBFBF"/>
              <w:bottom w:val="double" w:sz="6" w:space="0" w:color="BFBFBF"/>
              <w:right w:val="single" w:sz="4" w:space="0" w:color="00B0F0"/>
            </w:tcBorders>
            <w:shd w:val="clear" w:color="auto" w:fill="auto"/>
            <w:vAlign w:val="center"/>
            <w:hideMark/>
          </w:tcPr>
          <w:p w14:paraId="5BBDBD04" w14:textId="77777777" w:rsidR="007900AB" w:rsidRPr="002974D3" w:rsidRDefault="007900AB" w:rsidP="007900AB">
            <w:pPr>
              <w:spacing w:line="240" w:lineRule="auto"/>
              <w:rPr>
                <w:rFonts w:ascii="Arial" w:hAnsi="Arial" w:cs="Arial"/>
                <w:b/>
                <w:bCs/>
                <w:color w:val="000000"/>
                <w:sz w:val="20"/>
              </w:rPr>
            </w:pPr>
            <w:r w:rsidRPr="002974D3">
              <w:rPr>
                <w:rFonts w:ascii="Arial" w:hAnsi="Arial" w:cs="Arial"/>
                <w:b/>
                <w:bCs/>
                <w:color w:val="000000"/>
                <w:sz w:val="20"/>
                <w:lang w:val="el-GR"/>
              </w:rPr>
              <w:t>Βουλγαρία, Τσεχία</w:t>
            </w:r>
          </w:p>
        </w:tc>
      </w:tr>
      <w:tr w:rsidR="007900AB" w:rsidRPr="00E316E5" w14:paraId="4E28C80D" w14:textId="77777777" w:rsidTr="007900AB">
        <w:trPr>
          <w:trHeight w:val="464"/>
        </w:trPr>
        <w:tc>
          <w:tcPr>
            <w:tcW w:w="7800" w:type="dxa"/>
            <w:gridSpan w:val="3"/>
            <w:tcBorders>
              <w:top w:val="nil"/>
              <w:left w:val="single" w:sz="4" w:space="0" w:color="00B0F0"/>
              <w:bottom w:val="single" w:sz="4" w:space="0" w:color="00B0F0"/>
              <w:right w:val="nil"/>
            </w:tcBorders>
            <w:shd w:val="clear" w:color="auto" w:fill="auto"/>
            <w:vAlign w:val="center"/>
            <w:hideMark/>
          </w:tcPr>
          <w:p w14:paraId="12606371" w14:textId="77777777" w:rsidR="007900AB" w:rsidRPr="002974D3" w:rsidRDefault="007900AB" w:rsidP="007900AB">
            <w:pPr>
              <w:spacing w:line="240" w:lineRule="auto"/>
              <w:jc w:val="center"/>
              <w:rPr>
                <w:rFonts w:ascii="Arial" w:hAnsi="Arial" w:cs="Arial"/>
                <w:b/>
                <w:bCs/>
                <w:color w:val="000000"/>
                <w:sz w:val="20"/>
              </w:rPr>
            </w:pPr>
            <w:r w:rsidRPr="002974D3">
              <w:rPr>
                <w:rFonts w:ascii="Arial" w:hAnsi="Arial" w:cs="Arial"/>
                <w:b/>
                <w:bCs/>
                <w:color w:val="000000"/>
                <w:sz w:val="20"/>
                <w:lang w:val="el-GR"/>
              </w:rPr>
              <w:t>Μη θεσπισμένος Κατώτατος Μισθός</w:t>
            </w:r>
          </w:p>
        </w:tc>
        <w:tc>
          <w:tcPr>
            <w:tcW w:w="2118" w:type="dxa"/>
            <w:tcBorders>
              <w:top w:val="nil"/>
              <w:left w:val="single" w:sz="12" w:space="0" w:color="BFBFBF"/>
              <w:bottom w:val="single" w:sz="4" w:space="0" w:color="00B0F0"/>
              <w:right w:val="single" w:sz="4" w:space="0" w:color="00B0F0"/>
            </w:tcBorders>
            <w:shd w:val="clear" w:color="auto" w:fill="auto"/>
            <w:vAlign w:val="center"/>
            <w:hideMark/>
          </w:tcPr>
          <w:p w14:paraId="16D395DC" w14:textId="77777777" w:rsidR="007900AB" w:rsidRPr="002974D3" w:rsidRDefault="007900AB" w:rsidP="007900AB">
            <w:pPr>
              <w:spacing w:line="240" w:lineRule="auto"/>
              <w:rPr>
                <w:rFonts w:ascii="Arial" w:hAnsi="Arial" w:cs="Arial"/>
                <w:b/>
                <w:bCs/>
                <w:color w:val="000000"/>
                <w:sz w:val="20"/>
                <w:lang w:val="el-GR"/>
              </w:rPr>
            </w:pPr>
            <w:r w:rsidRPr="002974D3">
              <w:rPr>
                <w:rFonts w:ascii="Arial" w:hAnsi="Arial" w:cs="Arial"/>
                <w:b/>
                <w:bCs/>
                <w:color w:val="000000"/>
                <w:sz w:val="20"/>
                <w:lang w:val="el-GR"/>
              </w:rPr>
              <w:t>Αυστρία, Κύπρος, Δανία, Φινλανδία, Ιταλία, Σουηδία</w:t>
            </w:r>
          </w:p>
        </w:tc>
      </w:tr>
    </w:tbl>
    <w:p w14:paraId="039675BE" w14:textId="205B37DE" w:rsidR="00A03C8A" w:rsidRPr="002974D3" w:rsidRDefault="007900AB" w:rsidP="00F32FC1">
      <w:pPr>
        <w:pStyle w:val="maintext20"/>
        <w:spacing w:before="60" w:afterLines="60" w:after="144" w:line="300" w:lineRule="exact"/>
        <w:jc w:val="left"/>
        <w:rPr>
          <w:rFonts w:ascii="Arial" w:hAnsi="Arial" w:cs="Arial"/>
          <w:color w:val="000000" w:themeColor="text1"/>
          <w:sz w:val="24"/>
          <w:szCs w:val="24"/>
        </w:rPr>
      </w:pPr>
      <w:r w:rsidRPr="002974D3">
        <w:rPr>
          <w:rFonts w:ascii="Arial" w:hAnsi="Arial" w:cs="Arial"/>
          <w:noProof/>
          <w:lang w:val="en-US" w:eastAsia="en-US"/>
        </w:rPr>
        <mc:AlternateContent>
          <mc:Choice Requires="wps">
            <w:drawing>
              <wp:anchor distT="45720" distB="45720" distL="114300" distR="114300" simplePos="0" relativeHeight="252197888" behindDoc="0" locked="0" layoutInCell="1" allowOverlap="1" wp14:anchorId="2448FA32" wp14:editId="0FF15C67">
                <wp:simplePos x="0" y="0"/>
                <wp:positionH relativeFrom="margin">
                  <wp:posOffset>38100</wp:posOffset>
                </wp:positionH>
                <wp:positionV relativeFrom="paragraph">
                  <wp:posOffset>4754245</wp:posOffset>
                </wp:positionV>
                <wp:extent cx="6562725" cy="5810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581025"/>
                        </a:xfrm>
                        <a:prstGeom prst="rect">
                          <a:avLst/>
                        </a:prstGeom>
                        <a:noFill/>
                        <a:ln w="9525">
                          <a:noFill/>
                          <a:miter lim="800000"/>
                          <a:headEnd/>
                          <a:tailEnd/>
                        </a:ln>
                      </wps:spPr>
                      <wps:txbx>
                        <w:txbxContent>
                          <w:p w14:paraId="3AEACC2C" w14:textId="77777777" w:rsidR="00746E53" w:rsidRPr="002950CD" w:rsidRDefault="00746E53" w:rsidP="002950CD">
                            <w:pPr>
                              <w:pStyle w:val="a4"/>
                              <w:jc w:val="left"/>
                              <w:rPr>
                                <w:rFonts w:ascii="Arial" w:hAnsi="Arial" w:cs="Arial"/>
                                <w:color w:val="00B0F0"/>
                                <w:szCs w:val="24"/>
                              </w:rPr>
                            </w:pPr>
                            <w:r w:rsidRPr="0002528E">
                              <w:rPr>
                                <w:rFonts w:ascii="Arial" w:hAnsi="Arial" w:cs="Arial"/>
                                <w:color w:val="00B0F0"/>
                                <w:szCs w:val="24"/>
                              </w:rPr>
                              <w:t>Δ</w:t>
                            </w:r>
                            <w:r>
                              <w:rPr>
                                <w:rFonts w:ascii="Arial" w:hAnsi="Arial" w:cs="Arial"/>
                                <w:color w:val="00B0F0"/>
                                <w:szCs w:val="24"/>
                              </w:rPr>
                              <w:t>1</w:t>
                            </w:r>
                            <w:r>
                              <w:rPr>
                                <w:rFonts w:ascii="Arial" w:hAnsi="Arial" w:cs="Arial"/>
                                <w:color w:val="00B0F0"/>
                                <w:szCs w:val="24"/>
                                <w:lang w:val="en-US"/>
                              </w:rPr>
                              <w:t>.</w:t>
                            </w:r>
                            <w:r w:rsidRPr="0002528E">
                              <w:rPr>
                                <w:rFonts w:ascii="Arial" w:hAnsi="Arial" w:cs="Arial"/>
                                <w:szCs w:val="24"/>
                              </w:rPr>
                              <w:t xml:space="preserve"> Ο ρόλος της Κυβέρνησης και των άλλων παραγόντων στην διαδικασία ορισμού του κατώτατου μισθού </w:t>
                            </w:r>
                            <w:r w:rsidRPr="0002528E">
                              <w:rPr>
                                <w:rFonts w:ascii="Arial" w:hAnsi="Arial" w:cs="Arial"/>
                                <w:b w:val="0"/>
                                <w:i/>
                                <w:color w:val="00B0F0"/>
                                <w:szCs w:val="24"/>
                              </w:rPr>
                              <w:t>Πηγή: "Labour Market and Wage Developments in Europe 2016", European Commission, p.76, Τable II.1.1</w:t>
                            </w:r>
                            <w:r w:rsidRPr="0002528E">
                              <w:rPr>
                                <w:rFonts w:ascii="Arial" w:hAnsi="Arial" w:cs="Arial"/>
                                <w:color w:val="00B0F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8FA32" id="_x0000_s1029" type="#_x0000_t202" style="position:absolute;margin-left:3pt;margin-top:374.35pt;width:516.75pt;height:45.75pt;z-index:25219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" filled="f" stroked="f">
                <v:textbox>
                  <w:txbxContent>
                    <w:p w14:paraId="3AEACC2C" w14:textId="77777777" w:rsidR="00746E53" w:rsidRPr="002950CD" w:rsidRDefault="00746E53" w:rsidP="002950CD">
                      <w:pPr>
                        <w:pStyle w:val="Caption"/>
                        <w:jc w:val="left"/>
                        <w:rPr>
                          <w:rFonts w:ascii="Arial" w:hAnsi="Arial" w:cs="Arial"/>
                          <w:color w:val="00B0F0"/>
                          <w:szCs w:val="24"/>
                        </w:rPr>
                      </w:pPr>
                      <w:r w:rsidRPr="0002528E">
                        <w:rPr>
                          <w:rFonts w:ascii="Arial" w:hAnsi="Arial" w:cs="Arial"/>
                          <w:color w:val="00B0F0"/>
                          <w:szCs w:val="24"/>
                        </w:rPr>
                        <w:t>Δ</w:t>
                      </w:r>
                      <w:r>
                        <w:rPr>
                          <w:rFonts w:ascii="Arial" w:hAnsi="Arial" w:cs="Arial"/>
                          <w:color w:val="00B0F0"/>
                          <w:szCs w:val="24"/>
                        </w:rPr>
                        <w:t>1</w:t>
                      </w:r>
                      <w:r>
                        <w:rPr>
                          <w:rFonts w:ascii="Arial" w:hAnsi="Arial" w:cs="Arial"/>
                          <w:color w:val="00B0F0"/>
                          <w:szCs w:val="24"/>
                          <w:lang w:val="en-US"/>
                        </w:rPr>
                        <w:t>.</w:t>
                      </w:r>
                      <w:r w:rsidRPr="0002528E">
                        <w:rPr>
                          <w:rFonts w:ascii="Arial" w:hAnsi="Arial" w:cs="Arial"/>
                          <w:szCs w:val="24"/>
                        </w:rPr>
                        <w:t xml:space="preserve"> Ο ρόλος της Κυβέρνησης και των άλλων παραγόντων στην διαδικασία ορισμού του κατώτατου μισθού </w:t>
                      </w:r>
                      <w:r w:rsidRPr="0002528E">
                        <w:rPr>
                          <w:rFonts w:ascii="Arial" w:hAnsi="Arial" w:cs="Arial"/>
                          <w:b w:val="0"/>
                          <w:i/>
                          <w:color w:val="00B0F0"/>
                          <w:szCs w:val="24"/>
                        </w:rPr>
                        <w:t>Πηγή: "Labour Market and Wage Developments in Europe 2016", European Commission, p.76, Τable II.1.1</w:t>
                      </w:r>
                      <w:r w:rsidRPr="0002528E">
                        <w:rPr>
                          <w:rFonts w:ascii="Arial" w:hAnsi="Arial" w:cs="Arial"/>
                          <w:color w:val="00B0F0"/>
                          <w:szCs w:val="24"/>
                        </w:rPr>
                        <w:t xml:space="preserve"> </w:t>
                      </w:r>
                    </w:p>
                  </w:txbxContent>
                </v:textbox>
                <w10:wrap type="square" anchorx="margin"/>
              </v:shape>
            </w:pict>
          </mc:Fallback>
        </mc:AlternateContent>
      </w:r>
    </w:p>
    <w:p w14:paraId="06F7FBC5" w14:textId="77777777" w:rsidR="007900AB" w:rsidRDefault="007900AB" w:rsidP="00B337A0">
      <w:pPr>
        <w:pStyle w:val="Title1"/>
        <w:spacing w:before="60" w:afterLines="60" w:after="144" w:line="300" w:lineRule="exact"/>
        <w:rPr>
          <w:rFonts w:ascii="Arial" w:hAnsi="Arial" w:cs="Arial"/>
          <w:lang w:val="el-GR"/>
        </w:rPr>
      </w:pPr>
    </w:p>
    <w:p w14:paraId="0443BAA7" w14:textId="39BB891C" w:rsidR="002950CD" w:rsidRDefault="002950CD" w:rsidP="00B337A0">
      <w:pPr>
        <w:pStyle w:val="Title1"/>
        <w:spacing w:before="60" w:afterLines="60" w:after="144" w:line="300" w:lineRule="exact"/>
        <w:rPr>
          <w:rFonts w:ascii="Arial" w:hAnsi="Arial" w:cs="Arial"/>
          <w:lang w:val="el-GR"/>
        </w:rPr>
      </w:pPr>
    </w:p>
    <w:p w14:paraId="3E2F9F0A" w14:textId="77777777" w:rsidR="0032214A" w:rsidRPr="002974D3" w:rsidRDefault="0032214A" w:rsidP="00735E8F">
      <w:pPr>
        <w:pStyle w:val="Title1"/>
        <w:spacing w:before="60" w:afterLines="60" w:after="144" w:line="300" w:lineRule="exact"/>
        <w:rPr>
          <w:rFonts w:ascii="Arial" w:hAnsi="Arial" w:cs="Arial"/>
          <w:b w:val="0"/>
          <w:lang w:val="el-GR"/>
        </w:rPr>
      </w:pPr>
      <w:r w:rsidRPr="002974D3">
        <w:rPr>
          <w:rFonts w:ascii="Arial" w:hAnsi="Arial" w:cs="Arial"/>
          <w:lang w:val="el-GR"/>
        </w:rPr>
        <w:t>Οι κατώτατ</w:t>
      </w:r>
      <w:r w:rsidR="00B610EF" w:rsidRPr="002974D3">
        <w:rPr>
          <w:rFonts w:ascii="Arial" w:hAnsi="Arial" w:cs="Arial"/>
          <w:lang w:val="el-GR"/>
        </w:rPr>
        <w:t xml:space="preserve">οι μισθοί </w:t>
      </w:r>
      <w:r w:rsidRPr="002974D3">
        <w:rPr>
          <w:rFonts w:ascii="Arial" w:hAnsi="Arial" w:cs="Arial"/>
          <w:lang w:val="el-GR"/>
        </w:rPr>
        <w:t xml:space="preserve">ως εργαλείο άσκησης </w:t>
      </w:r>
      <w:r w:rsidR="007C59FD" w:rsidRPr="002974D3">
        <w:rPr>
          <w:rFonts w:ascii="Arial" w:hAnsi="Arial" w:cs="Arial"/>
          <w:lang w:val="el-GR"/>
        </w:rPr>
        <w:t xml:space="preserve">οικονομικής  και </w:t>
      </w:r>
      <w:r w:rsidRPr="002974D3">
        <w:rPr>
          <w:rFonts w:ascii="Arial" w:hAnsi="Arial" w:cs="Arial"/>
          <w:lang w:val="el-GR"/>
        </w:rPr>
        <w:t>κοινωνικής πολιτικής</w:t>
      </w:r>
    </w:p>
    <w:p w14:paraId="469E04AB" w14:textId="3A76FAE5" w:rsidR="002950CD" w:rsidRDefault="00735E8F" w:rsidP="00735E8F">
      <w:pPr>
        <w:pStyle w:val="MAINTEXT2"/>
        <w:spacing w:before="60" w:afterLines="60" w:after="144"/>
        <w:jc w:val="left"/>
        <w:rPr>
          <w:rFonts w:ascii="Arial" w:hAnsi="Arial" w:cs="Arial"/>
        </w:rPr>
      </w:pPr>
      <w:r>
        <w:rPr>
          <w:rFonts w:ascii="Arial" w:hAnsi="Arial" w:cs="Arial"/>
        </w:rPr>
        <w:t>Η</w:t>
      </w:r>
      <w:r w:rsidRPr="00735E8F">
        <w:rPr>
          <w:rFonts w:ascii="Arial" w:hAnsi="Arial" w:cs="Arial"/>
        </w:rPr>
        <w:t xml:space="preserve"> </w:t>
      </w:r>
      <w:r w:rsidR="00FD60FF" w:rsidRPr="002974D3">
        <w:rPr>
          <w:rFonts w:ascii="Arial" w:hAnsi="Arial" w:cs="Arial"/>
        </w:rPr>
        <w:t xml:space="preserve">131 Διεθνής Σύμβαση Εργασίας </w:t>
      </w:r>
      <w:r w:rsidR="00B544C6" w:rsidRPr="002974D3">
        <w:rPr>
          <w:rFonts w:ascii="Arial" w:hAnsi="Arial" w:cs="Arial"/>
        </w:rPr>
        <w:t xml:space="preserve">(ΔΣΕ) </w:t>
      </w:r>
      <w:r w:rsidR="00FD60FF" w:rsidRPr="002974D3">
        <w:rPr>
          <w:rFonts w:ascii="Arial" w:hAnsi="Arial" w:cs="Arial"/>
        </w:rPr>
        <w:t xml:space="preserve">του 1970 για τον καθορισμό του κατωτάτου μισθού </w:t>
      </w:r>
      <w:r w:rsidR="00CD1AB8" w:rsidRPr="002974D3">
        <w:rPr>
          <w:rFonts w:ascii="Arial" w:hAnsi="Arial" w:cs="Arial"/>
        </w:rPr>
        <w:t>πραγματεύεται</w:t>
      </w:r>
      <w:r w:rsidR="00FD60FF" w:rsidRPr="002974D3">
        <w:rPr>
          <w:rFonts w:ascii="Arial" w:hAnsi="Arial" w:cs="Arial"/>
        </w:rPr>
        <w:t xml:space="preserve">   την εισαγωγή συστήματος καθορισμού κ</w:t>
      </w:r>
      <w:r>
        <w:rPr>
          <w:rFonts w:ascii="Arial" w:hAnsi="Arial" w:cs="Arial"/>
        </w:rPr>
        <w:t>ατωτάτου μισθού γενικής ισχύος.</w:t>
      </w:r>
      <w:r w:rsidRPr="00735E8F">
        <w:rPr>
          <w:rFonts w:ascii="Arial" w:hAnsi="Arial" w:cs="Arial"/>
        </w:rPr>
        <w:t xml:space="preserve"> </w:t>
      </w:r>
      <w:r w:rsidR="00FD60FF" w:rsidRPr="002974D3">
        <w:rPr>
          <w:rFonts w:ascii="Arial" w:hAnsi="Arial" w:cs="Arial"/>
        </w:rPr>
        <w:t>Η Ελλάδα</w:t>
      </w:r>
      <w:r w:rsidR="005E461D" w:rsidRPr="002974D3">
        <w:rPr>
          <w:rFonts w:ascii="Arial" w:hAnsi="Arial" w:cs="Arial"/>
        </w:rPr>
        <w:t xml:space="preserve">, παρόλο που δεν έχει κυρώσει την 131 </w:t>
      </w:r>
      <w:r w:rsidR="00B544C6" w:rsidRPr="002974D3">
        <w:rPr>
          <w:rFonts w:ascii="Arial" w:hAnsi="Arial" w:cs="Arial"/>
        </w:rPr>
        <w:t>ΔΣΕ</w:t>
      </w:r>
      <w:r>
        <w:rPr>
          <w:rFonts w:ascii="Arial" w:hAnsi="Arial" w:cs="Arial"/>
        </w:rPr>
        <w:t xml:space="preserve">, </w:t>
      </w:r>
      <w:r w:rsidR="00D8245C" w:rsidRPr="002974D3">
        <w:rPr>
          <w:rFonts w:ascii="Arial" w:hAnsi="Arial" w:cs="Arial"/>
        </w:rPr>
        <w:t xml:space="preserve">εφάρμοζε και </w:t>
      </w:r>
      <w:r w:rsidR="005F634C" w:rsidRPr="002974D3">
        <w:rPr>
          <w:rFonts w:ascii="Arial" w:hAnsi="Arial" w:cs="Arial"/>
        </w:rPr>
        <w:t xml:space="preserve">εφαρμόζει σύστημα καθορισμού εθνικού κατωτάτου μισθού γενικής ισχύος, </w:t>
      </w:r>
      <w:r>
        <w:rPr>
          <w:rFonts w:ascii="Arial" w:hAnsi="Arial" w:cs="Arial"/>
        </w:rPr>
        <w:t xml:space="preserve">όπως και άλλα </w:t>
      </w:r>
      <w:r w:rsidR="00FD60FF" w:rsidRPr="002974D3">
        <w:rPr>
          <w:rFonts w:ascii="Arial" w:hAnsi="Arial" w:cs="Arial"/>
        </w:rPr>
        <w:t>21 κράτη–μέλη τη</w:t>
      </w:r>
      <w:r w:rsidR="00403636" w:rsidRPr="002974D3">
        <w:rPr>
          <w:rFonts w:ascii="Arial" w:hAnsi="Arial" w:cs="Arial"/>
        </w:rPr>
        <w:t>ς Ευρωπαϊκής Ένωσης των 28</w:t>
      </w:r>
      <w:r w:rsidR="00FD60FF" w:rsidRPr="002974D3">
        <w:rPr>
          <w:rFonts w:ascii="Arial" w:hAnsi="Arial" w:cs="Arial"/>
        </w:rPr>
        <w:t xml:space="preserve">.  </w:t>
      </w:r>
    </w:p>
    <w:p w14:paraId="2218C149" w14:textId="77777777" w:rsidR="00A842E4" w:rsidRDefault="00A842E4" w:rsidP="00735E8F">
      <w:pPr>
        <w:pStyle w:val="MAINTEXT2"/>
        <w:spacing w:before="60" w:afterLines="60" w:after="144"/>
        <w:jc w:val="left"/>
        <w:rPr>
          <w:rFonts w:ascii="Arial" w:hAnsi="Arial" w:cs="Arial"/>
        </w:rPr>
      </w:pPr>
    </w:p>
    <w:p w14:paraId="2ABBCE2F" w14:textId="77777777" w:rsidR="00A842E4" w:rsidRDefault="00A842E4" w:rsidP="00735E8F">
      <w:pPr>
        <w:pStyle w:val="MAINTEXT2"/>
        <w:spacing w:before="60" w:afterLines="60" w:after="144"/>
        <w:jc w:val="left"/>
        <w:rPr>
          <w:rFonts w:ascii="Arial" w:hAnsi="Arial" w:cs="Arial"/>
        </w:rPr>
      </w:pPr>
    </w:p>
    <w:p w14:paraId="2BC5717A" w14:textId="73A99C78" w:rsidR="00D75D24" w:rsidRPr="002974D3" w:rsidRDefault="00735E8F" w:rsidP="00735E8F">
      <w:pPr>
        <w:pStyle w:val="MAINTEXT2"/>
        <w:spacing w:before="60" w:afterLines="60" w:after="144"/>
        <w:jc w:val="left"/>
        <w:rPr>
          <w:rFonts w:ascii="Arial" w:hAnsi="Arial" w:cs="Arial"/>
        </w:rPr>
      </w:pPr>
      <w:r>
        <w:rPr>
          <w:rFonts w:ascii="Arial" w:hAnsi="Arial" w:cs="Arial"/>
        </w:rPr>
        <w:t>Σύμφωνα με τη</w:t>
      </w:r>
      <w:r w:rsidR="00FD60FF" w:rsidRPr="002974D3">
        <w:rPr>
          <w:rFonts w:ascii="Arial" w:hAnsi="Arial" w:cs="Arial"/>
        </w:rPr>
        <w:t xml:space="preserve"> Διεθνή Σύμβαση Εργασίας  οι δύο βασικοί λόγοι για τους οποίους υιοθετούνται οι κατώτατοι μισθοί είναι</w:t>
      </w:r>
      <w:r w:rsidR="00D75D24" w:rsidRPr="002974D3">
        <w:rPr>
          <w:rFonts w:ascii="Arial" w:hAnsi="Arial" w:cs="Arial"/>
        </w:rPr>
        <w:t>:</w:t>
      </w:r>
    </w:p>
    <w:p w14:paraId="509F27F7" w14:textId="77777777" w:rsidR="00D75D24" w:rsidRPr="002974D3" w:rsidRDefault="00D75D24" w:rsidP="002950CD">
      <w:pPr>
        <w:pStyle w:val="MAINTEXT2"/>
        <w:numPr>
          <w:ilvl w:val="0"/>
          <w:numId w:val="28"/>
        </w:numPr>
        <w:spacing w:before="60" w:afterLines="60" w:after="144"/>
        <w:jc w:val="left"/>
        <w:rPr>
          <w:rFonts w:ascii="Arial" w:hAnsi="Arial" w:cs="Arial"/>
        </w:rPr>
      </w:pPr>
      <w:r w:rsidRPr="002974D3">
        <w:rPr>
          <w:rFonts w:ascii="Arial" w:hAnsi="Arial" w:cs="Arial"/>
        </w:rPr>
        <w:t>Γ</w:t>
      </w:r>
      <w:r w:rsidR="00FD60FF" w:rsidRPr="002974D3">
        <w:rPr>
          <w:rFonts w:ascii="Arial" w:hAnsi="Arial" w:cs="Arial"/>
        </w:rPr>
        <w:t>ια την προστασία και την ενιαία μεταχείριση από τους εργοδότ</w:t>
      </w:r>
      <w:r w:rsidRPr="002974D3">
        <w:rPr>
          <w:rFonts w:ascii="Arial" w:hAnsi="Arial" w:cs="Arial"/>
        </w:rPr>
        <w:t>ες ευάλωτων ομάδων εργαζομένων.</w:t>
      </w:r>
      <w:r w:rsidR="00FD60FF" w:rsidRPr="002974D3">
        <w:rPr>
          <w:rFonts w:ascii="Arial" w:hAnsi="Arial" w:cs="Arial"/>
        </w:rPr>
        <w:t xml:space="preserve"> </w:t>
      </w:r>
    </w:p>
    <w:p w14:paraId="04CD15FC" w14:textId="77777777" w:rsidR="00FD60FF" w:rsidRPr="002974D3" w:rsidRDefault="00D75D24" w:rsidP="002950CD">
      <w:pPr>
        <w:pStyle w:val="MAINTEXT2"/>
        <w:numPr>
          <w:ilvl w:val="0"/>
          <w:numId w:val="28"/>
        </w:numPr>
        <w:spacing w:before="60" w:afterLines="60" w:after="144"/>
        <w:jc w:val="left"/>
        <w:rPr>
          <w:rFonts w:ascii="Arial" w:hAnsi="Arial" w:cs="Arial"/>
        </w:rPr>
      </w:pPr>
      <w:r w:rsidRPr="002974D3">
        <w:rPr>
          <w:rFonts w:ascii="Arial" w:hAnsi="Arial" w:cs="Arial"/>
        </w:rPr>
        <w:lastRenderedPageBreak/>
        <w:t>Γ</w:t>
      </w:r>
      <w:r w:rsidR="00FD60FF" w:rsidRPr="002974D3">
        <w:rPr>
          <w:rFonts w:ascii="Arial" w:hAnsi="Arial" w:cs="Arial"/>
        </w:rPr>
        <w:t xml:space="preserve">ια να εξασφαλίσουν στους εργαζόμενους ένα ελάχιστο επίπεδο διαβίωσης.  </w:t>
      </w:r>
    </w:p>
    <w:p w14:paraId="4AD12390" w14:textId="77777777" w:rsidR="00FD60FF" w:rsidRPr="002974D3" w:rsidRDefault="00D34D0B" w:rsidP="00735E8F">
      <w:pPr>
        <w:pStyle w:val="MAINTEXT2"/>
        <w:spacing w:before="60" w:afterLines="60" w:after="144"/>
        <w:jc w:val="left"/>
        <w:rPr>
          <w:rFonts w:ascii="Arial" w:hAnsi="Arial" w:cs="Arial"/>
        </w:rPr>
      </w:pPr>
      <w:r w:rsidRPr="002974D3">
        <w:rPr>
          <w:rFonts w:ascii="Arial" w:hAnsi="Arial" w:cs="Arial"/>
        </w:rPr>
        <w:t xml:space="preserve">Αντίστοιχα, </w:t>
      </w:r>
      <w:r w:rsidR="00B544C6" w:rsidRPr="002974D3">
        <w:rPr>
          <w:rFonts w:ascii="Arial" w:hAnsi="Arial" w:cs="Arial"/>
        </w:rPr>
        <w:t xml:space="preserve">η ΔΣΕ </w:t>
      </w:r>
      <w:r w:rsidRPr="002974D3">
        <w:rPr>
          <w:rFonts w:ascii="Arial" w:hAnsi="Arial" w:cs="Arial"/>
        </w:rPr>
        <w:t xml:space="preserve">αναφέρει πως </w:t>
      </w:r>
      <w:r w:rsidR="00FD60FF" w:rsidRPr="002974D3">
        <w:rPr>
          <w:rFonts w:ascii="Arial" w:hAnsi="Arial" w:cs="Arial"/>
        </w:rPr>
        <w:t>τα στοιχεία που πρέπει να λαμβάνονται υπόψη για τον καθορισμό του επιπέδου των κατώτατων μισθών πρέπει, στο μέτρο του δυνατού και ανάλογα με την εθνική πρακτική και τους όρους, να περιλαμβάνουν:</w:t>
      </w:r>
    </w:p>
    <w:p w14:paraId="544E1BEF" w14:textId="77777777" w:rsidR="00D75D24" w:rsidRPr="002974D3" w:rsidRDefault="00D75D24" w:rsidP="002950CD">
      <w:pPr>
        <w:pStyle w:val="MAINTEXT2"/>
        <w:numPr>
          <w:ilvl w:val="0"/>
          <w:numId w:val="29"/>
        </w:numPr>
        <w:spacing w:before="60" w:afterLines="60" w:after="144"/>
        <w:jc w:val="left"/>
        <w:rPr>
          <w:rFonts w:ascii="Arial" w:hAnsi="Arial" w:cs="Arial"/>
        </w:rPr>
      </w:pPr>
      <w:r w:rsidRPr="002974D3">
        <w:rPr>
          <w:rFonts w:ascii="Arial" w:hAnsi="Arial" w:cs="Arial"/>
        </w:rPr>
        <w:t>Τ</w:t>
      </w:r>
      <w:r w:rsidR="00FD60FF" w:rsidRPr="002974D3">
        <w:rPr>
          <w:rFonts w:ascii="Arial" w:hAnsi="Arial" w:cs="Arial"/>
        </w:rPr>
        <w:t>ις ανάγκες των εργαζομένων και των οικογενειών τους, λαμβανομένου υπόψη του γενικού επιπέδου των μισθών στη χώρα, του κόστους διαβίωσης, των παροχών κοινωνικής ασφάλισης και του σχετικού βιοτικού επιπέδου άλλων κοινωνικών ομάδων.</w:t>
      </w:r>
    </w:p>
    <w:p w14:paraId="53928ABF" w14:textId="77777777" w:rsidR="00FD60FF" w:rsidRPr="002974D3" w:rsidRDefault="00220C6E" w:rsidP="002950CD">
      <w:pPr>
        <w:pStyle w:val="MAINTEXT2"/>
        <w:numPr>
          <w:ilvl w:val="0"/>
          <w:numId w:val="29"/>
        </w:numPr>
        <w:spacing w:before="60" w:afterLines="60" w:after="144"/>
        <w:jc w:val="left"/>
        <w:rPr>
          <w:rFonts w:ascii="Arial" w:hAnsi="Arial" w:cs="Arial"/>
        </w:rPr>
      </w:pPr>
      <w:r w:rsidRPr="002974D3">
        <w:rPr>
          <w:rFonts w:ascii="Arial" w:hAnsi="Arial" w:cs="Arial"/>
        </w:rPr>
        <w:t xml:space="preserve">Οικονομικούς </w:t>
      </w:r>
      <w:r w:rsidR="00FD60FF" w:rsidRPr="002974D3">
        <w:rPr>
          <w:rFonts w:ascii="Arial" w:hAnsi="Arial" w:cs="Arial"/>
        </w:rPr>
        <w:t xml:space="preserve">παράγοντες, συμπεριλαμβανομένων των απαιτήσεων της οικονομικής ανάπτυξης, των επιπέδων παραγωγικότητας και της σκοπιμότητας να επιτευχθεί και να διατηρηθεί υψηλό επίπεδο απασχόλησης.  </w:t>
      </w:r>
    </w:p>
    <w:p w14:paraId="37E1A2F2" w14:textId="3CC32DC8" w:rsidR="00340FEA" w:rsidRPr="002974D3" w:rsidRDefault="00340FEA" w:rsidP="00735E8F">
      <w:pPr>
        <w:pStyle w:val="MAINTEXT2"/>
        <w:spacing w:before="60" w:afterLines="60" w:after="144"/>
        <w:jc w:val="left"/>
        <w:rPr>
          <w:rFonts w:ascii="Arial" w:hAnsi="Arial" w:cs="Arial"/>
        </w:rPr>
      </w:pPr>
      <w:r w:rsidRPr="002974D3">
        <w:rPr>
          <w:rFonts w:ascii="Arial" w:hAnsi="Arial" w:cs="Arial"/>
        </w:rPr>
        <w:t>Οι επιδράσεις των μεταβολών των κατώτατων μισθών στην απασχόληση σε διεθνές επίπεδο παραμένουν ένα επίμαχο θέμα μεταξύ των οικονομολόγων</w:t>
      </w:r>
      <w:r w:rsidR="00E40101" w:rsidRPr="00A842E4">
        <w:rPr>
          <w:rFonts w:ascii="Arial" w:hAnsi="Arial" w:cs="Arial"/>
        </w:rPr>
        <w:t xml:space="preserve">. </w:t>
      </w:r>
      <w:r w:rsidR="00E40101">
        <w:rPr>
          <w:rFonts w:ascii="Arial" w:hAnsi="Arial" w:cs="Arial"/>
          <w:lang w:val="en-US"/>
        </w:rPr>
        <w:t>A</w:t>
      </w:r>
      <w:r w:rsidRPr="002974D3">
        <w:rPr>
          <w:rFonts w:ascii="Arial" w:hAnsi="Arial" w:cs="Arial"/>
        </w:rPr>
        <w:t>νάλογα με την υιοθετούμενη θεωρητική προσέγγιση για το πώς λειτουργεί η αγορά εργασίας</w:t>
      </w:r>
      <w:r w:rsidR="00E40101" w:rsidRPr="00A842E4">
        <w:rPr>
          <w:rFonts w:ascii="Arial" w:hAnsi="Arial" w:cs="Arial"/>
        </w:rPr>
        <w:t>,</w:t>
      </w:r>
      <w:r w:rsidRPr="002974D3">
        <w:rPr>
          <w:rFonts w:ascii="Arial" w:hAnsi="Arial" w:cs="Arial"/>
        </w:rPr>
        <w:t xml:space="preserve"> </w:t>
      </w:r>
      <w:r w:rsidR="001B280B" w:rsidRPr="002974D3">
        <w:rPr>
          <w:rFonts w:ascii="Arial" w:hAnsi="Arial" w:cs="Arial"/>
        </w:rPr>
        <w:t xml:space="preserve">προβλέπονται </w:t>
      </w:r>
      <w:r w:rsidRPr="002974D3">
        <w:rPr>
          <w:rFonts w:ascii="Arial" w:hAnsi="Arial" w:cs="Arial"/>
        </w:rPr>
        <w:t>διαφορετικές επιδράσεις ύστερα από μια αύξηση των κατώτατων μισθών.</w:t>
      </w:r>
    </w:p>
    <w:p w14:paraId="6634E46B" w14:textId="77777777" w:rsidR="00340FEA" w:rsidRPr="002974D3" w:rsidRDefault="00340FEA" w:rsidP="00735E8F">
      <w:pPr>
        <w:pStyle w:val="MAINTEXT2"/>
        <w:spacing w:before="60" w:afterLines="60" w:after="144"/>
        <w:jc w:val="left"/>
        <w:rPr>
          <w:rFonts w:ascii="Arial" w:hAnsi="Arial" w:cs="Arial"/>
        </w:rPr>
      </w:pPr>
      <w:r w:rsidRPr="002974D3">
        <w:rPr>
          <w:rFonts w:ascii="Arial" w:hAnsi="Arial" w:cs="Arial"/>
        </w:rPr>
        <w:t xml:space="preserve">Η πιο σημαντική επίδραση, και κατά προέκταση ένα από τα κύρια κριτήρια που πρέπει να λαμβάνονται υπόψιν στον καθορισμό των μεταβολών του κατώτατου μισθού, είναι οι επιπτώσεις τους στην απασχόληση και κυρίως στις πιο ευάλωτες ομάδες της αγοράς εργασίας. </w:t>
      </w:r>
    </w:p>
    <w:p w14:paraId="162BDA27" w14:textId="77777777" w:rsidR="00340FEA" w:rsidRPr="002974D3" w:rsidRDefault="00340FEA" w:rsidP="00735E8F">
      <w:pPr>
        <w:pStyle w:val="MAINTEXT2"/>
        <w:spacing w:before="60" w:afterLines="60" w:after="144"/>
        <w:jc w:val="left"/>
        <w:rPr>
          <w:rFonts w:ascii="Arial" w:hAnsi="Arial" w:cs="Arial"/>
        </w:rPr>
      </w:pPr>
      <w:r w:rsidRPr="002974D3">
        <w:rPr>
          <w:rFonts w:ascii="Arial" w:hAnsi="Arial" w:cs="Arial"/>
        </w:rPr>
        <w:t xml:space="preserve">Συγκεκριμένα, </w:t>
      </w:r>
      <w:r w:rsidR="00CB74E4" w:rsidRPr="002974D3">
        <w:rPr>
          <w:rFonts w:ascii="Arial" w:hAnsi="Arial" w:cs="Arial"/>
        </w:rPr>
        <w:t xml:space="preserve">όπως στην περίπτωση της Ελλάδας, </w:t>
      </w:r>
      <w:r w:rsidRPr="002974D3">
        <w:rPr>
          <w:rFonts w:ascii="Arial" w:hAnsi="Arial" w:cs="Arial"/>
        </w:rPr>
        <w:t>εάν οι αγορές εργασίας λειτουργούν υπό συνθήκες έντονου ανταγωνισμού, ο οποίος φαίνεται ότι έχει ενισχυθεί</w:t>
      </w:r>
      <w:r w:rsidR="00866C9B" w:rsidRPr="002974D3">
        <w:rPr>
          <w:rFonts w:ascii="Arial" w:hAnsi="Arial" w:cs="Arial"/>
        </w:rPr>
        <w:t>,</w:t>
      </w:r>
      <w:r w:rsidRPr="002974D3">
        <w:rPr>
          <w:rFonts w:ascii="Arial" w:hAnsi="Arial" w:cs="Arial"/>
        </w:rPr>
        <w:t xml:space="preserve"> </w:t>
      </w:r>
      <w:r w:rsidR="00866C9B" w:rsidRPr="002974D3">
        <w:rPr>
          <w:rFonts w:ascii="Arial" w:hAnsi="Arial" w:cs="Arial"/>
        </w:rPr>
        <w:t>ειδικά σε χώρες με σχετικά αδύναμα συστήματα εκπαίδευσης και έμ</w:t>
      </w:r>
      <w:r w:rsidR="00D8245C" w:rsidRPr="002974D3">
        <w:rPr>
          <w:rFonts w:ascii="Arial" w:hAnsi="Arial" w:cs="Arial"/>
        </w:rPr>
        <w:t>φ</w:t>
      </w:r>
      <w:r w:rsidR="00866C9B" w:rsidRPr="002974D3">
        <w:rPr>
          <w:rFonts w:ascii="Arial" w:hAnsi="Arial" w:cs="Arial"/>
        </w:rPr>
        <w:t xml:space="preserve">αση στη χρήση ανειδίκευτης εργασίας, </w:t>
      </w:r>
      <w:r w:rsidRPr="002974D3">
        <w:rPr>
          <w:rFonts w:ascii="Arial" w:hAnsi="Arial" w:cs="Arial"/>
        </w:rPr>
        <w:t xml:space="preserve">λόγω </w:t>
      </w:r>
      <w:r w:rsidR="00866C9B" w:rsidRPr="002974D3">
        <w:rPr>
          <w:rFonts w:ascii="Arial" w:hAnsi="Arial" w:cs="Arial"/>
        </w:rPr>
        <w:t>των πιέσεων που ασκεί η πραγματικότητα των εξελίξεων στην παγκόσμια οικονομία</w:t>
      </w:r>
      <w:r w:rsidRPr="002974D3">
        <w:rPr>
          <w:rFonts w:ascii="Arial" w:hAnsi="Arial" w:cs="Arial"/>
        </w:rPr>
        <w:t>, τότε η επίδραση αυξήσεων των κατώτατων μισθών μπορεί να είναι ο εκτοπισμός εργαζομένων από οριακές οικονομικές δραστηριότητες, και τέτοια φαινόμενα έχουν τεκμηριωθεί κατ’ επανάληψη σε εμπειρικές έρευνες.</w:t>
      </w:r>
    </w:p>
    <w:p w14:paraId="2B5CD89F" w14:textId="77777777" w:rsidR="00340FEA" w:rsidRPr="002974D3" w:rsidRDefault="00340FEA" w:rsidP="00735E8F">
      <w:pPr>
        <w:pStyle w:val="MAINTEXT2"/>
        <w:spacing w:before="60" w:afterLines="60" w:after="144"/>
        <w:jc w:val="left"/>
        <w:rPr>
          <w:rFonts w:ascii="Arial" w:hAnsi="Arial" w:cs="Arial"/>
        </w:rPr>
      </w:pPr>
      <w:r w:rsidRPr="002974D3">
        <w:rPr>
          <w:rFonts w:ascii="Arial" w:hAnsi="Arial" w:cs="Arial"/>
        </w:rPr>
        <w:t xml:space="preserve">Από την άλλη πλευρά, επειδή η εργασία δεν είναι εμπόρευμα και οι αγορές εργασίας έχουν ως υποκείμενα ανθρώπους, των οποίων η συμπεριφορά επηρεάζεται από το περί δικαίου αίσθημα και την ικανότητα των επιχειρήσεων να πληρώνουν μισθούς, οι αγορές εργασίας εμφανίζουν, με την οικονομική έννοια του όρου, «τριβές» και «ατέλειες», και </w:t>
      </w:r>
      <w:r w:rsidR="00403636" w:rsidRPr="002974D3">
        <w:rPr>
          <w:rFonts w:ascii="Arial" w:hAnsi="Arial" w:cs="Arial"/>
        </w:rPr>
        <w:t>συνεπώς, δικαιολογημένα</w:t>
      </w:r>
      <w:r w:rsidR="00EB1506" w:rsidRPr="002974D3">
        <w:rPr>
          <w:rFonts w:ascii="Arial" w:hAnsi="Arial" w:cs="Arial"/>
        </w:rPr>
        <w:t>,</w:t>
      </w:r>
      <w:r w:rsidR="00403636" w:rsidRPr="002974D3">
        <w:rPr>
          <w:rFonts w:ascii="Arial" w:hAnsi="Arial" w:cs="Arial"/>
        </w:rPr>
        <w:t xml:space="preserve"> </w:t>
      </w:r>
      <w:r w:rsidRPr="002974D3">
        <w:rPr>
          <w:rFonts w:ascii="Arial" w:hAnsi="Arial" w:cs="Arial"/>
        </w:rPr>
        <w:t>δεν λειτουργούν όπως οι αγορές των προϊόντων</w:t>
      </w:r>
      <w:r w:rsidR="00CB74E4" w:rsidRPr="002974D3">
        <w:rPr>
          <w:rFonts w:ascii="Arial" w:hAnsi="Arial" w:cs="Arial"/>
        </w:rPr>
        <w:t>. Σαν συνέπεια αυτού</w:t>
      </w:r>
      <w:r w:rsidRPr="002974D3">
        <w:rPr>
          <w:rFonts w:ascii="Arial" w:hAnsi="Arial" w:cs="Arial"/>
        </w:rPr>
        <w:t xml:space="preserve">, λελογισμένες αυξήσεις κατώτατων μισθών μπορεί να μην έχουν </w:t>
      </w:r>
      <w:r w:rsidR="00CB74E4" w:rsidRPr="002974D3">
        <w:rPr>
          <w:rFonts w:ascii="Arial" w:hAnsi="Arial" w:cs="Arial"/>
        </w:rPr>
        <w:t xml:space="preserve">σημαντικές </w:t>
      </w:r>
      <w:r w:rsidRPr="002974D3">
        <w:rPr>
          <w:rFonts w:ascii="Arial" w:hAnsi="Arial" w:cs="Arial"/>
        </w:rPr>
        <w:t xml:space="preserve">αρνητικές επιδράσεις στην απασχόληση, όπως επίσης έχουν επιβεβαιώσει αρκετές εμπειρικές έρευνες, ιδιαίτερα σε ανεπτυγμένες χώρες. </w:t>
      </w:r>
    </w:p>
    <w:p w14:paraId="23EF060F" w14:textId="77777777" w:rsidR="0032214A" w:rsidRPr="002974D3" w:rsidRDefault="00403636" w:rsidP="00735E8F">
      <w:pPr>
        <w:pStyle w:val="MAINTEXT2"/>
        <w:spacing w:before="60" w:afterLines="60" w:after="144"/>
        <w:jc w:val="left"/>
        <w:rPr>
          <w:rFonts w:ascii="Arial" w:hAnsi="Arial" w:cs="Arial"/>
        </w:rPr>
      </w:pPr>
      <w:r w:rsidRPr="002974D3">
        <w:rPr>
          <w:rFonts w:ascii="Arial" w:hAnsi="Arial" w:cs="Arial"/>
        </w:rPr>
        <w:t>Αυτές</w:t>
      </w:r>
      <w:r w:rsidR="00340FEA" w:rsidRPr="002974D3">
        <w:rPr>
          <w:rFonts w:ascii="Arial" w:hAnsi="Arial" w:cs="Arial"/>
        </w:rPr>
        <w:t xml:space="preserve"> </w:t>
      </w:r>
      <w:r w:rsidRPr="002974D3">
        <w:rPr>
          <w:rFonts w:ascii="Arial" w:hAnsi="Arial" w:cs="Arial"/>
        </w:rPr>
        <w:t xml:space="preserve">οι επιδράσεις </w:t>
      </w:r>
      <w:r w:rsidR="00340FEA" w:rsidRPr="002974D3">
        <w:rPr>
          <w:rFonts w:ascii="Arial" w:hAnsi="Arial" w:cs="Arial"/>
        </w:rPr>
        <w:t xml:space="preserve">πρέπει να σταθμίζονται </w:t>
      </w:r>
      <w:r w:rsidRPr="002974D3">
        <w:rPr>
          <w:rFonts w:ascii="Arial" w:hAnsi="Arial" w:cs="Arial"/>
        </w:rPr>
        <w:t>καθώς</w:t>
      </w:r>
      <w:r w:rsidR="00340FEA" w:rsidRPr="002974D3">
        <w:rPr>
          <w:rFonts w:ascii="Arial" w:hAnsi="Arial" w:cs="Arial"/>
        </w:rPr>
        <w:t xml:space="preserve"> </w:t>
      </w:r>
      <w:r w:rsidR="001015DA" w:rsidRPr="002974D3">
        <w:rPr>
          <w:rFonts w:ascii="Arial" w:hAnsi="Arial" w:cs="Arial"/>
        </w:rPr>
        <w:t xml:space="preserve">ο κατώτατος μισθός είναι ένα μόνο εργαλείο </w:t>
      </w:r>
      <w:r w:rsidR="00CB74E4" w:rsidRPr="002974D3">
        <w:rPr>
          <w:rFonts w:ascii="Arial" w:hAnsi="Arial" w:cs="Arial"/>
        </w:rPr>
        <w:t xml:space="preserve">από τα πολλαπλά </w:t>
      </w:r>
      <w:r w:rsidR="001015DA" w:rsidRPr="002974D3">
        <w:rPr>
          <w:rFonts w:ascii="Arial" w:hAnsi="Arial" w:cs="Arial"/>
        </w:rPr>
        <w:t xml:space="preserve">που </w:t>
      </w:r>
      <w:r w:rsidR="00D8245C" w:rsidRPr="002974D3">
        <w:rPr>
          <w:rFonts w:ascii="Arial" w:hAnsi="Arial" w:cs="Arial"/>
        </w:rPr>
        <w:t xml:space="preserve">πρέπει να </w:t>
      </w:r>
      <w:r w:rsidR="001015DA" w:rsidRPr="002974D3">
        <w:rPr>
          <w:rFonts w:ascii="Arial" w:hAnsi="Arial" w:cs="Arial"/>
        </w:rPr>
        <w:t>έχει η</w:t>
      </w:r>
      <w:r w:rsidRPr="002974D3">
        <w:rPr>
          <w:rFonts w:ascii="Arial" w:hAnsi="Arial" w:cs="Arial"/>
        </w:rPr>
        <w:t xml:space="preserve"> κάθε</w:t>
      </w:r>
      <w:r w:rsidR="001015DA" w:rsidRPr="002974D3">
        <w:rPr>
          <w:rFonts w:ascii="Arial" w:hAnsi="Arial" w:cs="Arial"/>
        </w:rPr>
        <w:t xml:space="preserve"> κυβέρνηση στη διάθεση </w:t>
      </w:r>
      <w:r w:rsidR="007C59FD" w:rsidRPr="002974D3">
        <w:rPr>
          <w:rFonts w:ascii="Arial" w:hAnsi="Arial" w:cs="Arial"/>
        </w:rPr>
        <w:t>της</w:t>
      </w:r>
      <w:r w:rsidR="001015DA" w:rsidRPr="002974D3">
        <w:rPr>
          <w:rFonts w:ascii="Arial" w:hAnsi="Arial" w:cs="Arial"/>
        </w:rPr>
        <w:t xml:space="preserve"> όταν σχεδιάζει και ασκεί </w:t>
      </w:r>
      <w:r w:rsidR="007C59FD" w:rsidRPr="002974D3">
        <w:rPr>
          <w:rFonts w:ascii="Arial" w:hAnsi="Arial" w:cs="Arial"/>
        </w:rPr>
        <w:t xml:space="preserve">οικονομική και </w:t>
      </w:r>
      <w:r w:rsidR="001015DA" w:rsidRPr="002974D3">
        <w:rPr>
          <w:rFonts w:ascii="Arial" w:hAnsi="Arial" w:cs="Arial"/>
        </w:rPr>
        <w:t xml:space="preserve">κοινωνική πολιτική. </w:t>
      </w:r>
    </w:p>
    <w:p w14:paraId="23C82D11" w14:textId="77777777" w:rsidR="00EE3910" w:rsidRPr="002974D3" w:rsidRDefault="001015DA" w:rsidP="00735E8F">
      <w:pPr>
        <w:pStyle w:val="MAINTEXT2"/>
        <w:spacing w:before="60" w:afterLines="60" w:after="144"/>
        <w:jc w:val="left"/>
        <w:rPr>
          <w:rFonts w:ascii="Arial" w:hAnsi="Arial" w:cs="Arial"/>
        </w:rPr>
      </w:pPr>
      <w:r w:rsidRPr="002974D3">
        <w:rPr>
          <w:rFonts w:ascii="Arial" w:hAnsi="Arial" w:cs="Arial"/>
        </w:rPr>
        <w:t xml:space="preserve">Στο βαθμό που η αύξηση του κατώτατου μισθού οδηγεί και σε ανεπιθύμητα αποτελέσματα, όπως είναι </w:t>
      </w:r>
      <w:r w:rsidR="00403636" w:rsidRPr="002974D3">
        <w:rPr>
          <w:rFonts w:ascii="Arial" w:hAnsi="Arial" w:cs="Arial"/>
        </w:rPr>
        <w:t>π.χ.</w:t>
      </w:r>
      <w:r w:rsidRPr="002974D3">
        <w:rPr>
          <w:rFonts w:ascii="Arial" w:hAnsi="Arial" w:cs="Arial"/>
        </w:rPr>
        <w:t xml:space="preserve"> ο αποκλεισμός </w:t>
      </w:r>
      <w:r w:rsidR="00D34D0B" w:rsidRPr="002974D3">
        <w:rPr>
          <w:rFonts w:ascii="Arial" w:hAnsi="Arial" w:cs="Arial"/>
        </w:rPr>
        <w:t xml:space="preserve">από την αγορά εργασίας, ή </w:t>
      </w:r>
      <w:r w:rsidR="00CB74E4" w:rsidRPr="002974D3">
        <w:rPr>
          <w:rFonts w:ascii="Arial" w:hAnsi="Arial" w:cs="Arial"/>
        </w:rPr>
        <w:t xml:space="preserve">από </w:t>
      </w:r>
      <w:r w:rsidR="00D34D0B" w:rsidRPr="002974D3">
        <w:rPr>
          <w:rFonts w:ascii="Arial" w:hAnsi="Arial" w:cs="Arial"/>
        </w:rPr>
        <w:t xml:space="preserve">την επίσημη αγορά εργασίας, </w:t>
      </w:r>
      <w:r w:rsidRPr="002974D3">
        <w:rPr>
          <w:rFonts w:ascii="Arial" w:hAnsi="Arial" w:cs="Arial"/>
        </w:rPr>
        <w:t>ειδικά ομάδων που προέρχονται από μη προνομιούχα περιβάλλοντα</w:t>
      </w:r>
      <w:r w:rsidR="00D34D0B" w:rsidRPr="002974D3">
        <w:rPr>
          <w:rFonts w:ascii="Arial" w:hAnsi="Arial" w:cs="Arial"/>
        </w:rPr>
        <w:t xml:space="preserve"> (ενδεικτικά, άτομα χαμηλών δεξιοτήτων)</w:t>
      </w:r>
      <w:r w:rsidRPr="002974D3">
        <w:rPr>
          <w:rFonts w:ascii="Arial" w:hAnsi="Arial" w:cs="Arial"/>
        </w:rPr>
        <w:t xml:space="preserve"> είναι σημαντικό ο κατώτατος μισθός να λειτουργεί συμπληρωματικά ως προς άλλα εργαλεία</w:t>
      </w:r>
      <w:r w:rsidR="00832817" w:rsidRPr="002974D3">
        <w:rPr>
          <w:rFonts w:ascii="Arial" w:hAnsi="Arial" w:cs="Arial"/>
        </w:rPr>
        <w:t xml:space="preserve"> όπως </w:t>
      </w:r>
      <w:r w:rsidR="00D34D0B" w:rsidRPr="002974D3">
        <w:rPr>
          <w:rFonts w:ascii="Arial" w:hAnsi="Arial" w:cs="Arial"/>
        </w:rPr>
        <w:t>είναι ο</w:t>
      </w:r>
      <w:r w:rsidR="00340FEA" w:rsidRPr="002974D3">
        <w:rPr>
          <w:rFonts w:ascii="Arial" w:hAnsi="Arial" w:cs="Arial"/>
        </w:rPr>
        <w:t>ι ενεργ</w:t>
      </w:r>
      <w:r w:rsidR="00EF5C8E" w:rsidRPr="002974D3">
        <w:rPr>
          <w:rFonts w:ascii="Arial" w:hAnsi="Arial" w:cs="Arial"/>
        </w:rPr>
        <w:t>ητικ</w:t>
      </w:r>
      <w:r w:rsidR="00340FEA" w:rsidRPr="002974D3">
        <w:rPr>
          <w:rFonts w:ascii="Arial" w:hAnsi="Arial" w:cs="Arial"/>
        </w:rPr>
        <w:t xml:space="preserve">ές πολιτικές απασχόλησης, η στήριξη εργαζόμενων </w:t>
      </w:r>
      <w:r w:rsidR="00D34D0B" w:rsidRPr="002974D3">
        <w:rPr>
          <w:rFonts w:ascii="Arial" w:hAnsi="Arial" w:cs="Arial"/>
        </w:rPr>
        <w:t>γονέων</w:t>
      </w:r>
      <w:r w:rsidR="00340FEA" w:rsidRPr="002974D3">
        <w:rPr>
          <w:rFonts w:ascii="Arial" w:hAnsi="Arial" w:cs="Arial"/>
        </w:rPr>
        <w:t xml:space="preserve">, η </w:t>
      </w:r>
      <w:r w:rsidR="00EF5C8E" w:rsidRPr="002974D3">
        <w:rPr>
          <w:rFonts w:ascii="Arial" w:hAnsi="Arial" w:cs="Arial"/>
        </w:rPr>
        <w:t xml:space="preserve">επαγγελματική </w:t>
      </w:r>
      <w:r w:rsidR="00340FEA" w:rsidRPr="002974D3">
        <w:rPr>
          <w:rFonts w:ascii="Arial" w:hAnsi="Arial" w:cs="Arial"/>
        </w:rPr>
        <w:t xml:space="preserve">κατάρτιση και </w:t>
      </w:r>
      <w:r w:rsidR="00D8245C" w:rsidRPr="002974D3">
        <w:rPr>
          <w:rFonts w:ascii="Arial" w:hAnsi="Arial" w:cs="Arial"/>
        </w:rPr>
        <w:t xml:space="preserve">η </w:t>
      </w:r>
      <w:r w:rsidR="00340FEA" w:rsidRPr="002974D3">
        <w:rPr>
          <w:rFonts w:ascii="Arial" w:hAnsi="Arial" w:cs="Arial"/>
        </w:rPr>
        <w:t>δια βίου μάθηση, η διασύνδεση της εκπαίδευσης με την αγορά εργασίας, ο σχεδιασμός της φορολογικής πολιτικής</w:t>
      </w:r>
      <w:r w:rsidR="00EB1506" w:rsidRPr="002974D3">
        <w:rPr>
          <w:rFonts w:ascii="Arial" w:hAnsi="Arial" w:cs="Arial"/>
        </w:rPr>
        <w:t xml:space="preserve">, </w:t>
      </w:r>
      <w:r w:rsidR="00832817" w:rsidRPr="002974D3">
        <w:rPr>
          <w:rFonts w:ascii="Arial" w:hAnsi="Arial" w:cs="Arial"/>
        </w:rPr>
        <w:t xml:space="preserve">η </w:t>
      </w:r>
      <w:r w:rsidR="00EB1506" w:rsidRPr="002974D3">
        <w:rPr>
          <w:rFonts w:ascii="Arial" w:hAnsi="Arial" w:cs="Arial"/>
        </w:rPr>
        <w:t xml:space="preserve">διαμόρφωση του </w:t>
      </w:r>
      <w:r w:rsidR="00832817" w:rsidRPr="002974D3">
        <w:rPr>
          <w:rFonts w:ascii="Arial" w:hAnsi="Arial" w:cs="Arial"/>
        </w:rPr>
        <w:t>μη</w:t>
      </w:r>
      <w:r w:rsidR="00D8245C" w:rsidRPr="002974D3">
        <w:rPr>
          <w:rFonts w:ascii="Arial" w:hAnsi="Arial" w:cs="Arial"/>
        </w:rPr>
        <w:t>-</w:t>
      </w:r>
      <w:r w:rsidR="00832817" w:rsidRPr="002974D3">
        <w:rPr>
          <w:rFonts w:ascii="Arial" w:hAnsi="Arial" w:cs="Arial"/>
        </w:rPr>
        <w:t xml:space="preserve">μισθολογικού κόστους της εργασίας και </w:t>
      </w:r>
      <w:r w:rsidR="00AF6DF1" w:rsidRPr="002974D3">
        <w:rPr>
          <w:rFonts w:ascii="Arial" w:hAnsi="Arial" w:cs="Arial"/>
        </w:rPr>
        <w:t xml:space="preserve">της φορολογικής </w:t>
      </w:r>
      <w:r w:rsidR="00EB1506" w:rsidRPr="002974D3">
        <w:rPr>
          <w:rFonts w:ascii="Arial" w:hAnsi="Arial" w:cs="Arial"/>
        </w:rPr>
        <w:t xml:space="preserve">– ασφαλιστικής </w:t>
      </w:r>
      <w:r w:rsidR="00AF6DF1" w:rsidRPr="002974D3">
        <w:rPr>
          <w:rFonts w:ascii="Arial" w:hAnsi="Arial" w:cs="Arial"/>
        </w:rPr>
        <w:t>«</w:t>
      </w:r>
      <w:r w:rsidR="00B51655" w:rsidRPr="002974D3">
        <w:rPr>
          <w:rFonts w:ascii="Arial" w:hAnsi="Arial" w:cs="Arial"/>
        </w:rPr>
        <w:t>σ</w:t>
      </w:r>
      <w:r w:rsidR="00AF6DF1" w:rsidRPr="002974D3">
        <w:rPr>
          <w:rFonts w:ascii="Arial" w:hAnsi="Arial" w:cs="Arial"/>
        </w:rPr>
        <w:t xml:space="preserve">φήνας» </w:t>
      </w:r>
      <w:r w:rsidR="00340FEA" w:rsidRPr="002974D3">
        <w:rPr>
          <w:rFonts w:ascii="Arial" w:hAnsi="Arial" w:cs="Arial"/>
        </w:rPr>
        <w:t xml:space="preserve">και το ελάχιστο </w:t>
      </w:r>
      <w:r w:rsidR="00340FEA" w:rsidRPr="002974D3">
        <w:rPr>
          <w:rFonts w:ascii="Arial" w:hAnsi="Arial" w:cs="Arial"/>
        </w:rPr>
        <w:lastRenderedPageBreak/>
        <w:t>εγγυημένο εισόδημα</w:t>
      </w:r>
      <w:r w:rsidR="00190B0D" w:rsidRPr="002974D3">
        <w:rPr>
          <w:rFonts w:ascii="Arial" w:hAnsi="Arial" w:cs="Arial"/>
        </w:rPr>
        <w:t xml:space="preserve"> </w:t>
      </w:r>
      <w:r w:rsidR="00536D12" w:rsidRPr="002974D3">
        <w:rPr>
          <w:rFonts w:ascii="Arial" w:hAnsi="Arial" w:cs="Arial"/>
        </w:rPr>
        <w:t>(παρ’ υμ</w:t>
      </w:r>
      <w:r w:rsidR="0029042F" w:rsidRPr="002974D3">
        <w:rPr>
          <w:rFonts w:ascii="Arial" w:hAnsi="Arial" w:cs="Arial"/>
        </w:rPr>
        <w:t>ί</w:t>
      </w:r>
      <w:r w:rsidR="00536D12" w:rsidRPr="002974D3">
        <w:rPr>
          <w:rFonts w:ascii="Arial" w:hAnsi="Arial" w:cs="Arial"/>
        </w:rPr>
        <w:t xml:space="preserve">ν </w:t>
      </w:r>
      <w:r w:rsidR="00EB1506" w:rsidRPr="002974D3">
        <w:rPr>
          <w:rFonts w:ascii="Arial" w:hAnsi="Arial" w:cs="Arial"/>
        </w:rPr>
        <w:t>«</w:t>
      </w:r>
      <w:r w:rsidR="00536D12" w:rsidRPr="002974D3">
        <w:rPr>
          <w:rFonts w:ascii="Arial" w:hAnsi="Arial" w:cs="Arial"/>
        </w:rPr>
        <w:t>κοινωνικό εισόδημα αλληλεγγύης</w:t>
      </w:r>
      <w:r w:rsidR="00EB1506" w:rsidRPr="002974D3">
        <w:rPr>
          <w:rFonts w:ascii="Arial" w:hAnsi="Arial" w:cs="Arial"/>
        </w:rPr>
        <w:t>»</w:t>
      </w:r>
      <w:r w:rsidR="0029042F" w:rsidRPr="002974D3">
        <w:rPr>
          <w:rFonts w:ascii="Arial" w:hAnsi="Arial" w:cs="Arial"/>
        </w:rPr>
        <w:t>)</w:t>
      </w:r>
      <w:r w:rsidR="00403636" w:rsidRPr="002974D3">
        <w:rPr>
          <w:rFonts w:ascii="Arial" w:hAnsi="Arial" w:cs="Arial"/>
        </w:rPr>
        <w:t>. Συνδέεται επίσης με την</w:t>
      </w:r>
      <w:r w:rsidR="00EE3910" w:rsidRPr="002974D3">
        <w:rPr>
          <w:rFonts w:ascii="Arial" w:hAnsi="Arial" w:cs="Arial"/>
        </w:rPr>
        <w:t xml:space="preserve"> </w:t>
      </w:r>
      <w:r w:rsidR="00D34D0B" w:rsidRPr="002974D3">
        <w:rPr>
          <w:rFonts w:ascii="Arial" w:hAnsi="Arial" w:cs="Arial"/>
        </w:rPr>
        <w:t>ενθάρρυνση της δημιουργίας</w:t>
      </w:r>
      <w:r w:rsidR="00EE3910" w:rsidRPr="002974D3">
        <w:rPr>
          <w:rFonts w:ascii="Arial" w:hAnsi="Arial" w:cs="Arial"/>
        </w:rPr>
        <w:t xml:space="preserve"> θέσεων εργασίας </w:t>
      </w:r>
      <w:r w:rsidR="00D34D0B" w:rsidRPr="002974D3">
        <w:rPr>
          <w:rFonts w:ascii="Arial" w:hAnsi="Arial" w:cs="Arial"/>
        </w:rPr>
        <w:t xml:space="preserve">στον ιδιωτικό τομέα </w:t>
      </w:r>
      <w:r w:rsidR="00EE3910" w:rsidRPr="002974D3">
        <w:rPr>
          <w:rFonts w:ascii="Arial" w:hAnsi="Arial" w:cs="Arial"/>
        </w:rPr>
        <w:t>μέσω της υιοθέτησης κατάλληλων πολιτικών</w:t>
      </w:r>
      <w:r w:rsidR="00403636" w:rsidRPr="002974D3">
        <w:rPr>
          <w:rFonts w:ascii="Arial" w:hAnsi="Arial" w:cs="Arial"/>
        </w:rPr>
        <w:t>, που έχουν</w:t>
      </w:r>
      <w:r w:rsidR="00EE3910" w:rsidRPr="002974D3">
        <w:rPr>
          <w:rFonts w:ascii="Arial" w:hAnsi="Arial" w:cs="Arial"/>
        </w:rPr>
        <w:t xml:space="preserve"> απολύτως κρίσιμο ρόλο. Ενδεικτικά αυτές οι πολιτικές πρέπει να εξασφαλίζουν:</w:t>
      </w:r>
    </w:p>
    <w:p w14:paraId="5175A0D1" w14:textId="77777777" w:rsidR="00EE3910" w:rsidRPr="002974D3" w:rsidRDefault="00EE3910" w:rsidP="002950CD">
      <w:pPr>
        <w:pStyle w:val="MAINTEXT2"/>
        <w:numPr>
          <w:ilvl w:val="0"/>
          <w:numId w:val="30"/>
        </w:numPr>
        <w:spacing w:before="60" w:afterLines="60" w:after="144"/>
        <w:jc w:val="left"/>
        <w:rPr>
          <w:rFonts w:ascii="Arial" w:hAnsi="Arial" w:cs="Arial"/>
        </w:rPr>
      </w:pPr>
      <w:r w:rsidRPr="002974D3">
        <w:rPr>
          <w:rFonts w:ascii="Arial" w:hAnsi="Arial" w:cs="Arial"/>
        </w:rPr>
        <w:t>ότι οι αγορές προϊόντων, αλλά και της εργασίας, έχουν επαρκή ευελιξία ώστε να επιτρέπουν την αύξηση της παραγωγικότητας και την εισαγωγή της καινοτομίας</w:t>
      </w:r>
      <w:r w:rsidR="00D34D0B" w:rsidRPr="002974D3">
        <w:rPr>
          <w:rFonts w:ascii="Arial" w:hAnsi="Arial" w:cs="Arial"/>
        </w:rPr>
        <w:t>, και κατά συνέπεια ενθαρρύνουν τη δημιουργία νέων θέσεων εργασίας</w:t>
      </w:r>
      <w:r w:rsidRPr="002974D3">
        <w:rPr>
          <w:rFonts w:ascii="Arial" w:hAnsi="Arial" w:cs="Arial"/>
        </w:rPr>
        <w:t xml:space="preserve">, </w:t>
      </w:r>
    </w:p>
    <w:p w14:paraId="28A7623F" w14:textId="77777777" w:rsidR="00EE3910" w:rsidRPr="002974D3" w:rsidRDefault="00EE3910" w:rsidP="002950CD">
      <w:pPr>
        <w:pStyle w:val="MAINTEXT2"/>
        <w:numPr>
          <w:ilvl w:val="0"/>
          <w:numId w:val="30"/>
        </w:numPr>
        <w:spacing w:before="60" w:afterLines="60" w:after="144"/>
        <w:jc w:val="left"/>
        <w:rPr>
          <w:rFonts w:ascii="Arial" w:hAnsi="Arial" w:cs="Arial"/>
        </w:rPr>
      </w:pPr>
      <w:r w:rsidRPr="002974D3">
        <w:rPr>
          <w:rFonts w:ascii="Arial" w:hAnsi="Arial" w:cs="Arial"/>
        </w:rPr>
        <w:t xml:space="preserve">ότι η φορολογία </w:t>
      </w:r>
      <w:r w:rsidR="00F97C13" w:rsidRPr="002974D3">
        <w:rPr>
          <w:rFonts w:ascii="Arial" w:hAnsi="Arial" w:cs="Arial"/>
        </w:rPr>
        <w:t>(περιλ</w:t>
      </w:r>
      <w:r w:rsidR="00EF5C8E" w:rsidRPr="002974D3">
        <w:rPr>
          <w:rFonts w:ascii="Arial" w:hAnsi="Arial" w:cs="Arial"/>
        </w:rPr>
        <w:t>αμβανομένων</w:t>
      </w:r>
      <w:r w:rsidR="00F97C13" w:rsidRPr="002974D3">
        <w:rPr>
          <w:rFonts w:ascii="Arial" w:hAnsi="Arial" w:cs="Arial"/>
        </w:rPr>
        <w:t xml:space="preserve"> των εισφορών) </w:t>
      </w:r>
      <w:r w:rsidRPr="002974D3">
        <w:rPr>
          <w:rFonts w:ascii="Arial" w:hAnsi="Arial" w:cs="Arial"/>
        </w:rPr>
        <w:t>δεν θέτει εμπόδια στην ανάπτυξη και την προσέλκυση, διατήρη</w:t>
      </w:r>
      <w:r w:rsidR="00832817" w:rsidRPr="002974D3">
        <w:rPr>
          <w:rFonts w:ascii="Arial" w:hAnsi="Arial" w:cs="Arial"/>
        </w:rPr>
        <w:t xml:space="preserve">ση και επιβράβευση </w:t>
      </w:r>
      <w:r w:rsidR="00EB1506" w:rsidRPr="002974D3">
        <w:rPr>
          <w:rFonts w:ascii="Arial" w:hAnsi="Arial" w:cs="Arial"/>
        </w:rPr>
        <w:t xml:space="preserve">της παραγωγικής εργασίας και </w:t>
      </w:r>
      <w:r w:rsidR="00832817" w:rsidRPr="002974D3">
        <w:rPr>
          <w:rFonts w:ascii="Arial" w:hAnsi="Arial" w:cs="Arial"/>
        </w:rPr>
        <w:t xml:space="preserve">του ταλέντου, </w:t>
      </w:r>
    </w:p>
    <w:p w14:paraId="3870C914" w14:textId="77777777" w:rsidR="00EE3910" w:rsidRPr="002974D3" w:rsidRDefault="00EE3910" w:rsidP="002950CD">
      <w:pPr>
        <w:pStyle w:val="MAINTEXT2"/>
        <w:numPr>
          <w:ilvl w:val="0"/>
          <w:numId w:val="30"/>
        </w:numPr>
        <w:spacing w:before="60" w:afterLines="60" w:after="144"/>
        <w:jc w:val="left"/>
        <w:rPr>
          <w:rFonts w:ascii="Arial" w:hAnsi="Arial" w:cs="Arial"/>
        </w:rPr>
      </w:pPr>
      <w:r w:rsidRPr="002974D3">
        <w:rPr>
          <w:rFonts w:ascii="Arial" w:hAnsi="Arial" w:cs="Arial"/>
        </w:rPr>
        <w:t>ότι το κόστος διοικητικών διαδικασιών και αβεβαιοτήτων παραμένει χαμηλό</w:t>
      </w:r>
      <w:r w:rsidR="00832817" w:rsidRPr="002974D3">
        <w:rPr>
          <w:rFonts w:ascii="Arial" w:hAnsi="Arial" w:cs="Arial"/>
        </w:rPr>
        <w:t>,</w:t>
      </w:r>
    </w:p>
    <w:p w14:paraId="59DED4F6" w14:textId="77777777" w:rsidR="0032214A" w:rsidRPr="002974D3" w:rsidRDefault="00EE3910" w:rsidP="002950CD">
      <w:pPr>
        <w:pStyle w:val="MAINTEXT2"/>
        <w:numPr>
          <w:ilvl w:val="0"/>
          <w:numId w:val="30"/>
        </w:numPr>
        <w:spacing w:before="60" w:afterLines="60" w:after="144"/>
        <w:jc w:val="left"/>
        <w:rPr>
          <w:rFonts w:ascii="Arial" w:hAnsi="Arial" w:cs="Arial"/>
        </w:rPr>
      </w:pPr>
      <w:r w:rsidRPr="002974D3">
        <w:rPr>
          <w:rFonts w:ascii="Arial" w:hAnsi="Arial" w:cs="Arial"/>
        </w:rPr>
        <w:t xml:space="preserve">ότι η πρόσβαση σε χρηματοδότηση υποστηρίζει την </w:t>
      </w:r>
      <w:r w:rsidR="007C59FD" w:rsidRPr="002974D3">
        <w:rPr>
          <w:rFonts w:ascii="Arial" w:hAnsi="Arial" w:cs="Arial"/>
        </w:rPr>
        <w:t xml:space="preserve">οικονομική δραστηριότητα και την </w:t>
      </w:r>
      <w:r w:rsidR="00832817" w:rsidRPr="002974D3">
        <w:rPr>
          <w:rFonts w:ascii="Arial" w:hAnsi="Arial" w:cs="Arial"/>
        </w:rPr>
        <w:t xml:space="preserve">παραγωγική και εξωστρεφή </w:t>
      </w:r>
      <w:r w:rsidRPr="002974D3">
        <w:rPr>
          <w:rFonts w:ascii="Arial" w:hAnsi="Arial" w:cs="Arial"/>
        </w:rPr>
        <w:t>ανάπτυξη.</w:t>
      </w:r>
    </w:p>
    <w:p w14:paraId="3E91CE34" w14:textId="4CE4A2B3" w:rsidR="002950CD" w:rsidRDefault="001015DA" w:rsidP="00735E8F">
      <w:pPr>
        <w:pStyle w:val="MAINTEXT2"/>
        <w:spacing w:before="60" w:afterLines="60" w:after="144"/>
        <w:jc w:val="left"/>
        <w:rPr>
          <w:rFonts w:ascii="Arial" w:hAnsi="Arial" w:cs="Arial"/>
        </w:rPr>
      </w:pPr>
      <w:r w:rsidRPr="002974D3">
        <w:rPr>
          <w:rFonts w:ascii="Arial" w:hAnsi="Arial" w:cs="Arial"/>
        </w:rPr>
        <w:t>Σ</w:t>
      </w:r>
      <w:r w:rsidR="00EE3910" w:rsidRPr="002974D3">
        <w:rPr>
          <w:rFonts w:ascii="Arial" w:hAnsi="Arial" w:cs="Arial"/>
        </w:rPr>
        <w:t xml:space="preserve">ε αυτό το πλαίσιο </w:t>
      </w:r>
      <w:r w:rsidR="00DA6A14" w:rsidRPr="002974D3">
        <w:rPr>
          <w:rFonts w:ascii="Arial" w:hAnsi="Arial" w:cs="Arial"/>
        </w:rPr>
        <w:t xml:space="preserve">θα πρέπει να αξιοποιούνται τα άλλα εργαλεία άσκησης κοινωνικής πολιτικής στο έπακρο, ώστε να περιορίζονται οι </w:t>
      </w:r>
      <w:r w:rsidR="00E96586" w:rsidRPr="002974D3">
        <w:rPr>
          <w:rFonts w:ascii="Arial" w:hAnsi="Arial" w:cs="Arial"/>
        </w:rPr>
        <w:t xml:space="preserve">τυχόν </w:t>
      </w:r>
      <w:r w:rsidR="00DA6A14" w:rsidRPr="002974D3">
        <w:rPr>
          <w:rFonts w:ascii="Arial" w:hAnsi="Arial" w:cs="Arial"/>
        </w:rPr>
        <w:t>αρνητικές επιπτώσεις που επέρχονται με την αύξηση του κατώτατου μισθού</w:t>
      </w:r>
      <w:r w:rsidR="00D34D0B" w:rsidRPr="002974D3">
        <w:rPr>
          <w:rFonts w:ascii="Arial" w:hAnsi="Arial" w:cs="Arial"/>
        </w:rPr>
        <w:t xml:space="preserve">, να ενθαρρύνεται η μετατόπιση του μεγαλύτερου αριθμού εργαζομένων σε αποδοχές άνω του κατώτατου μισθού </w:t>
      </w:r>
      <w:r w:rsidR="00340FEA" w:rsidRPr="002974D3">
        <w:rPr>
          <w:rFonts w:ascii="Arial" w:hAnsi="Arial" w:cs="Arial"/>
        </w:rPr>
        <w:t xml:space="preserve">και ταυτόχρονα να επιτυγχάνονται με τρόπο βιώσιμο και </w:t>
      </w:r>
      <w:r w:rsidR="00EE3910" w:rsidRPr="002974D3">
        <w:rPr>
          <w:rFonts w:ascii="Arial" w:hAnsi="Arial" w:cs="Arial"/>
        </w:rPr>
        <w:t>διατηρήσιμο</w:t>
      </w:r>
      <w:r w:rsidR="00340FEA" w:rsidRPr="002974D3">
        <w:rPr>
          <w:rFonts w:ascii="Arial" w:hAnsi="Arial" w:cs="Arial"/>
        </w:rPr>
        <w:t xml:space="preserve"> οι στόχοι άσκησης </w:t>
      </w:r>
      <w:r w:rsidR="007C59FD" w:rsidRPr="002974D3">
        <w:rPr>
          <w:rFonts w:ascii="Arial" w:hAnsi="Arial" w:cs="Arial"/>
        </w:rPr>
        <w:t xml:space="preserve">οικονομικής και </w:t>
      </w:r>
      <w:r w:rsidR="00340FEA" w:rsidRPr="002974D3">
        <w:rPr>
          <w:rFonts w:ascii="Arial" w:hAnsi="Arial" w:cs="Arial"/>
        </w:rPr>
        <w:t>κοινωνικής πολιτικής που τίθενται</w:t>
      </w:r>
      <w:r w:rsidR="00DA6A14" w:rsidRPr="002974D3">
        <w:rPr>
          <w:rFonts w:ascii="Arial" w:hAnsi="Arial" w:cs="Arial"/>
        </w:rPr>
        <w:t xml:space="preserve">. </w:t>
      </w:r>
    </w:p>
    <w:p w14:paraId="67C0A759" w14:textId="77777777" w:rsidR="00735E8F" w:rsidRDefault="00735E8F" w:rsidP="00735E8F">
      <w:pPr>
        <w:pStyle w:val="Title1"/>
        <w:spacing w:before="60" w:afterLines="60" w:after="144" w:line="300" w:lineRule="exact"/>
        <w:rPr>
          <w:rFonts w:ascii="Arial" w:eastAsiaTheme="minorEastAsia" w:hAnsi="Arial" w:cs="Arial"/>
          <w:b w:val="0"/>
          <w:color w:val="000000" w:themeColor="text1"/>
          <w:sz w:val="22"/>
          <w:szCs w:val="24"/>
          <w:lang w:val="el-GR"/>
        </w:rPr>
      </w:pPr>
    </w:p>
    <w:p w14:paraId="76EF7163" w14:textId="24879435" w:rsidR="0032214A" w:rsidRPr="002974D3" w:rsidRDefault="00B610EF" w:rsidP="00735E8F">
      <w:pPr>
        <w:pStyle w:val="Title1"/>
        <w:spacing w:before="60" w:afterLines="60" w:after="144" w:line="300" w:lineRule="exact"/>
        <w:rPr>
          <w:rFonts w:ascii="Arial" w:hAnsi="Arial" w:cs="Arial"/>
          <w:lang w:val="el-GR"/>
        </w:rPr>
      </w:pPr>
      <w:r w:rsidRPr="002974D3">
        <w:rPr>
          <w:rFonts w:ascii="Arial" w:hAnsi="Arial" w:cs="Arial"/>
          <w:lang w:val="el-GR"/>
        </w:rPr>
        <w:t xml:space="preserve">Οι </w:t>
      </w:r>
      <w:r w:rsidR="0032214A" w:rsidRPr="002974D3">
        <w:rPr>
          <w:rFonts w:ascii="Arial" w:hAnsi="Arial" w:cs="Arial"/>
          <w:lang w:val="el-GR"/>
        </w:rPr>
        <w:t>Κατώτατ</w:t>
      </w:r>
      <w:r w:rsidR="00735E8F">
        <w:rPr>
          <w:rFonts w:ascii="Arial" w:hAnsi="Arial" w:cs="Arial"/>
          <w:lang w:val="el-GR"/>
        </w:rPr>
        <w:t>οι</w:t>
      </w:r>
      <w:r w:rsidRPr="002974D3">
        <w:rPr>
          <w:rFonts w:ascii="Arial" w:hAnsi="Arial" w:cs="Arial"/>
          <w:lang w:val="el-GR"/>
        </w:rPr>
        <w:t xml:space="preserve"> Μ</w:t>
      </w:r>
      <w:r w:rsidR="00C41416" w:rsidRPr="002974D3">
        <w:rPr>
          <w:rFonts w:ascii="Arial" w:hAnsi="Arial" w:cs="Arial"/>
          <w:lang w:val="el-GR"/>
        </w:rPr>
        <w:t xml:space="preserve">ισθοί </w:t>
      </w:r>
      <w:r w:rsidR="0032214A" w:rsidRPr="002974D3">
        <w:rPr>
          <w:rFonts w:ascii="Arial" w:hAnsi="Arial" w:cs="Arial"/>
          <w:lang w:val="el-GR"/>
        </w:rPr>
        <w:t xml:space="preserve">στην Ελλάδα και </w:t>
      </w:r>
      <w:r w:rsidR="00735E8F">
        <w:rPr>
          <w:rFonts w:ascii="Arial" w:hAnsi="Arial" w:cs="Arial"/>
          <w:lang w:val="el-GR"/>
        </w:rPr>
        <w:t>στα άλλα κράτη μέλη της</w:t>
      </w:r>
      <w:r w:rsidRPr="002974D3">
        <w:rPr>
          <w:rFonts w:ascii="Arial" w:hAnsi="Arial" w:cs="Arial"/>
          <w:lang w:val="el-GR"/>
        </w:rPr>
        <w:t xml:space="preserve"> ΕΕ</w:t>
      </w:r>
    </w:p>
    <w:p w14:paraId="5ADDDCB9" w14:textId="77777777" w:rsidR="00EE3910" w:rsidRPr="002974D3" w:rsidRDefault="00EE3910" w:rsidP="00735E8F">
      <w:pPr>
        <w:pStyle w:val="MAINTEXT2"/>
        <w:spacing w:before="60" w:afterLines="60" w:after="144"/>
        <w:jc w:val="left"/>
        <w:rPr>
          <w:rFonts w:ascii="Arial" w:hAnsi="Arial" w:cs="Arial"/>
        </w:rPr>
      </w:pPr>
      <w:r w:rsidRPr="002974D3">
        <w:rPr>
          <w:rFonts w:ascii="Arial" w:hAnsi="Arial" w:cs="Arial"/>
        </w:rPr>
        <w:t xml:space="preserve">Τα τελευταία διαθέσιμα δημοσιευμένα στοιχεία των κατώτατων μηνιαίων μισθών για τις 22 από τις 28 χώρες της Ε.Ε. που έχουν θεσπίσει κατώτατο μισθό (με εξαίρεση τις Δανία, Ιταλία, Κύπρο, Αυστρία, Φινλανδία και Σουηδία, </w:t>
      </w:r>
      <w:r w:rsidRPr="002974D3">
        <w:rPr>
          <w:rFonts w:ascii="Arial" w:hAnsi="Arial" w:cs="Arial"/>
          <w:b/>
          <w:color w:val="00B0F0"/>
        </w:rPr>
        <w:t>Δ</w:t>
      </w:r>
      <w:r w:rsidR="00D8245C" w:rsidRPr="002974D3">
        <w:rPr>
          <w:rFonts w:ascii="Arial" w:hAnsi="Arial" w:cs="Arial"/>
          <w:b/>
          <w:color w:val="00B0F0"/>
        </w:rPr>
        <w:t>2</w:t>
      </w:r>
      <w:r w:rsidRPr="002974D3">
        <w:rPr>
          <w:rFonts w:ascii="Arial" w:hAnsi="Arial" w:cs="Arial"/>
        </w:rPr>
        <w:t>)</w:t>
      </w:r>
      <w:r w:rsidR="007C59FD" w:rsidRPr="002974D3">
        <w:rPr>
          <w:rFonts w:ascii="Arial" w:hAnsi="Arial" w:cs="Arial"/>
        </w:rPr>
        <w:t xml:space="preserve"> αφορούν τον Ιούλιο του 2017.</w:t>
      </w:r>
      <w:r w:rsidRPr="002974D3">
        <w:rPr>
          <w:rFonts w:ascii="Arial" w:hAnsi="Arial" w:cs="Arial"/>
        </w:rPr>
        <w:t xml:space="preserve"> Με βάση το ύψος του κατώτατου μισθού, οι χώρες ταξινομούνται σε τρείς ομάδες (κάτω από 500 ευρώ, από 500 ως 1.000 ευρώ και 1.000 ευρώ και άνω). Η Ελλάδα βάσει της ταξινόμησης κατέχει την 12η θέση ευρισκόμενη στο μέσον της δεύτερης ομάδας.</w:t>
      </w:r>
    </w:p>
    <w:p w14:paraId="0C69857E" w14:textId="03F3627C" w:rsidR="00EE3910" w:rsidRPr="002974D3" w:rsidRDefault="00EE3910" w:rsidP="00735E8F">
      <w:pPr>
        <w:pStyle w:val="MAINTEXT2"/>
        <w:spacing w:before="60" w:after="60"/>
        <w:jc w:val="left"/>
        <w:rPr>
          <w:rFonts w:ascii="Arial" w:hAnsi="Arial" w:cs="Arial"/>
        </w:rPr>
      </w:pPr>
      <w:r w:rsidRPr="002974D3">
        <w:rPr>
          <w:rFonts w:ascii="Arial" w:hAnsi="Arial" w:cs="Arial"/>
        </w:rPr>
        <w:t>Η ανάλυση των στοιχείων της Eurostat σημειώνει ότι σε σύγκριση με το 2008, οι κατώτατοι μισθοί (εκπεφρασμένοι σε ε</w:t>
      </w:r>
      <w:r w:rsidR="00B337A0" w:rsidRPr="002974D3">
        <w:rPr>
          <w:rFonts w:ascii="Arial" w:hAnsi="Arial" w:cs="Arial"/>
        </w:rPr>
        <w:t xml:space="preserve">υρώ)  είναι υψηλότεροι το 2017 </w:t>
      </w:r>
      <w:r w:rsidRPr="002974D3">
        <w:rPr>
          <w:rFonts w:ascii="Arial" w:hAnsi="Arial" w:cs="Arial"/>
        </w:rPr>
        <w:t>σε κάθε κράτος μέλος της Ε</w:t>
      </w:r>
      <w:r w:rsidR="00D34D0B" w:rsidRPr="002974D3">
        <w:rPr>
          <w:rFonts w:ascii="Arial" w:hAnsi="Arial" w:cs="Arial"/>
        </w:rPr>
        <w:t>.</w:t>
      </w:r>
      <w:r w:rsidRPr="002974D3">
        <w:rPr>
          <w:rFonts w:ascii="Arial" w:hAnsi="Arial" w:cs="Arial"/>
        </w:rPr>
        <w:t>Ε</w:t>
      </w:r>
      <w:r w:rsidR="00D34D0B" w:rsidRPr="002974D3">
        <w:rPr>
          <w:rFonts w:ascii="Arial" w:hAnsi="Arial" w:cs="Arial"/>
        </w:rPr>
        <w:t>.</w:t>
      </w:r>
      <w:r w:rsidRPr="002974D3">
        <w:rPr>
          <w:rFonts w:ascii="Arial" w:hAnsi="Arial" w:cs="Arial"/>
        </w:rPr>
        <w:t xml:space="preserve"> που έχει σύστημα καθορισμού κατώτατου μισθού, με εξαίρεση την Ελλάδα όπου είναι χαμηλότερος κατά 14%. Η σύγκριση αυτ</w:t>
      </w:r>
      <w:r w:rsidR="00735E8F">
        <w:rPr>
          <w:rFonts w:ascii="Arial" w:hAnsi="Arial" w:cs="Arial"/>
        </w:rPr>
        <w:t xml:space="preserve">ή λαμβάνει ως σημείο αφετηρίας </w:t>
      </w:r>
      <w:r w:rsidRPr="002974D3">
        <w:rPr>
          <w:rFonts w:ascii="Arial" w:hAnsi="Arial" w:cs="Arial"/>
        </w:rPr>
        <w:t>την εκδήλωση της διεθνούς οικονομικής κρίσης</w:t>
      </w:r>
      <w:r w:rsidR="000A7520" w:rsidRPr="002974D3">
        <w:rPr>
          <w:rFonts w:ascii="Arial" w:hAnsi="Arial" w:cs="Arial"/>
        </w:rPr>
        <w:t>, το 2008</w:t>
      </w:r>
      <w:r w:rsidRPr="002974D3">
        <w:rPr>
          <w:rFonts w:ascii="Arial" w:hAnsi="Arial" w:cs="Arial"/>
        </w:rPr>
        <w:t xml:space="preserve">. </w:t>
      </w:r>
    </w:p>
    <w:p w14:paraId="4732F5E9" w14:textId="51520823" w:rsidR="00EE3910" w:rsidRPr="002974D3" w:rsidRDefault="00735E8F" w:rsidP="00735E8F">
      <w:pPr>
        <w:pStyle w:val="MAINTEXT2"/>
        <w:spacing w:before="60" w:after="60"/>
        <w:jc w:val="left"/>
        <w:rPr>
          <w:rFonts w:ascii="Arial" w:hAnsi="Arial" w:cs="Arial"/>
        </w:rPr>
      </w:pPr>
      <w:r>
        <w:rPr>
          <w:rFonts w:ascii="Arial" w:hAnsi="Arial" w:cs="Arial"/>
        </w:rPr>
        <w:t xml:space="preserve">Ως γνωστόν </w:t>
      </w:r>
      <w:r w:rsidR="00EE3910" w:rsidRPr="002974D3">
        <w:rPr>
          <w:rFonts w:ascii="Arial" w:hAnsi="Arial" w:cs="Arial"/>
        </w:rPr>
        <w:t>και μετά την εκδήλωση της διεθνούς κρίσης και την έναρξη της ελληνικής</w:t>
      </w:r>
      <w:r w:rsidR="000A7520" w:rsidRPr="002974D3">
        <w:rPr>
          <w:rFonts w:ascii="Arial" w:hAnsi="Arial" w:cs="Arial"/>
        </w:rPr>
        <w:t>,</w:t>
      </w:r>
      <w:r w:rsidR="00EE3910" w:rsidRPr="002974D3">
        <w:rPr>
          <w:rFonts w:ascii="Arial" w:hAnsi="Arial" w:cs="Arial"/>
        </w:rPr>
        <w:t xml:space="preserve"> το 2008</w:t>
      </w:r>
      <w:r w:rsidR="000A7520" w:rsidRPr="002974D3">
        <w:rPr>
          <w:rFonts w:ascii="Arial" w:hAnsi="Arial" w:cs="Arial"/>
        </w:rPr>
        <w:t>,</w:t>
      </w:r>
      <w:r w:rsidR="00290FD6">
        <w:rPr>
          <w:rFonts w:ascii="Arial" w:hAnsi="Arial" w:cs="Arial"/>
        </w:rPr>
        <w:t xml:space="preserve"> οι </w:t>
      </w:r>
      <w:r w:rsidR="00EE3910" w:rsidRPr="002974D3">
        <w:rPr>
          <w:rFonts w:ascii="Arial" w:hAnsi="Arial" w:cs="Arial"/>
        </w:rPr>
        <w:t xml:space="preserve">κατώτατοι μισθοί στην Ελλάδα αυξήθηκαν περαιτέρω το 2009 και το 2011 με  ΕΓΣΣΕ η οποία </w:t>
      </w:r>
      <w:r w:rsidR="00E96586" w:rsidRPr="002974D3">
        <w:rPr>
          <w:rFonts w:ascii="Arial" w:hAnsi="Arial" w:cs="Arial"/>
        </w:rPr>
        <w:t>συμφωνήθηκε από του θεσμικούς κοινωνικούς εταίρους</w:t>
      </w:r>
      <w:r w:rsidR="0031459B" w:rsidRPr="002974D3">
        <w:rPr>
          <w:rFonts w:ascii="Arial" w:hAnsi="Arial" w:cs="Arial"/>
        </w:rPr>
        <w:t xml:space="preserve"> </w:t>
      </w:r>
      <w:r w:rsidR="00EE3910" w:rsidRPr="002974D3">
        <w:rPr>
          <w:rFonts w:ascii="Arial" w:hAnsi="Arial" w:cs="Arial"/>
        </w:rPr>
        <w:t>την εποχή εκείνη. Εν συνεχεία</w:t>
      </w:r>
      <w:r w:rsidR="00220C6E" w:rsidRPr="002974D3">
        <w:rPr>
          <w:rFonts w:ascii="Arial" w:hAnsi="Arial" w:cs="Arial"/>
        </w:rPr>
        <w:t>,</w:t>
      </w:r>
      <w:r w:rsidR="00EE3910" w:rsidRPr="002974D3">
        <w:rPr>
          <w:rFonts w:ascii="Arial" w:hAnsi="Arial" w:cs="Arial"/>
        </w:rPr>
        <w:t xml:space="preserve"> το 2012  μειώθηκαν </w:t>
      </w:r>
      <w:r w:rsidR="0031459B" w:rsidRPr="002974D3">
        <w:rPr>
          <w:rFonts w:ascii="Arial" w:hAnsi="Arial" w:cs="Arial"/>
        </w:rPr>
        <w:t>νομοθετικά</w:t>
      </w:r>
      <w:r w:rsidR="00EE3910" w:rsidRPr="002974D3">
        <w:rPr>
          <w:rFonts w:ascii="Arial" w:hAnsi="Arial" w:cs="Arial"/>
        </w:rPr>
        <w:t xml:space="preserve"> κατά 22%. Από εκεί προκύπτει η μείωση 14% μεταξύ 2008 και 2017. </w:t>
      </w:r>
      <w:r w:rsidR="00DC522C" w:rsidRPr="002974D3">
        <w:rPr>
          <w:rFonts w:ascii="Arial" w:hAnsi="Arial" w:cs="Arial"/>
        </w:rPr>
        <w:t xml:space="preserve">Η διαφορετική αυτή πορεία που καταγράφεται στην Ελλάδα, και σύμφωνα με την οποία  η Ελλάδα εμφανίζεται ως προς τον κατώτατο μισθό της ως μοναδική και εξαιρετική περίπτωση είναι αποτέλεσμα των εξελίξεων στη χώρα πριν και κατά τη διάρκεια της κρίσης. Καταρχήν, η χώρα  ήταν μοναδική και εξαιρετική περίπτωση και την περίοδο 2000-2011 ως προς τον ρυθμό αύξησης του κατώτατου μισθού της. Η διόρθωση του κατώτατου μισθού το 2012 είχε επιλεγεί τότε σαν μέθοδος για προσαρμογή του γενικού επιπέδου μισθών, των μέσων μισθών, αλλά η τελευταία ήταν </w:t>
      </w:r>
      <w:r w:rsidR="00220C6E" w:rsidRPr="002974D3">
        <w:rPr>
          <w:rFonts w:ascii="Arial" w:hAnsi="Arial" w:cs="Arial"/>
        </w:rPr>
        <w:t>αναπό</w:t>
      </w:r>
      <w:r w:rsidR="00DC522C" w:rsidRPr="002974D3">
        <w:rPr>
          <w:rFonts w:ascii="Arial" w:hAnsi="Arial" w:cs="Arial"/>
        </w:rPr>
        <w:t xml:space="preserve">φευκτη συνέπεια της ανορθολογικής πορείας των μισθών την περίοδο 2000-2011 σε συνθήκες </w:t>
      </w:r>
      <w:r w:rsidR="00D8245C" w:rsidRPr="002974D3">
        <w:rPr>
          <w:rFonts w:ascii="Arial" w:hAnsi="Arial" w:cs="Arial"/>
        </w:rPr>
        <w:t>οικονομικής και νομισματικής ένωσης (</w:t>
      </w:r>
      <w:r w:rsidR="00DC522C" w:rsidRPr="002974D3">
        <w:rPr>
          <w:rFonts w:ascii="Arial" w:hAnsi="Arial" w:cs="Arial"/>
        </w:rPr>
        <w:t>ευρωζώνης</w:t>
      </w:r>
      <w:r w:rsidR="00D8245C" w:rsidRPr="002974D3">
        <w:rPr>
          <w:rFonts w:ascii="Arial" w:hAnsi="Arial" w:cs="Arial"/>
        </w:rPr>
        <w:t>)</w:t>
      </w:r>
      <w:r w:rsidR="00DC522C" w:rsidRPr="002974D3">
        <w:rPr>
          <w:rFonts w:ascii="Arial" w:hAnsi="Arial" w:cs="Arial"/>
        </w:rPr>
        <w:t>.</w:t>
      </w:r>
    </w:p>
    <w:p w14:paraId="0910BBE5" w14:textId="77777777" w:rsidR="00EE3910" w:rsidRPr="002974D3" w:rsidRDefault="00EE3910" w:rsidP="00FD60FF">
      <w:pPr>
        <w:pStyle w:val="MAINTEXT2"/>
        <w:rPr>
          <w:rFonts w:ascii="Arial" w:hAnsi="Arial" w:cs="Arial"/>
        </w:rPr>
      </w:pPr>
    </w:p>
    <w:p w14:paraId="62050845" w14:textId="77777777" w:rsidR="00D75D24" w:rsidRPr="002974D3" w:rsidRDefault="001015DA" w:rsidP="00FD60FF">
      <w:pPr>
        <w:pStyle w:val="MAINTEXT2"/>
        <w:rPr>
          <w:rFonts w:ascii="Arial" w:hAnsi="Arial" w:cs="Arial"/>
        </w:rPr>
      </w:pPr>
      <w:r w:rsidRPr="002974D3">
        <w:rPr>
          <w:rFonts w:ascii="Arial" w:hAnsi="Arial" w:cs="Arial"/>
          <w:noProof/>
          <w:lang w:val="en-US"/>
        </w:rPr>
        <w:lastRenderedPageBreak/>
        <w:drawing>
          <wp:anchor distT="0" distB="0" distL="114300" distR="114300" simplePos="0" relativeHeight="252130304" behindDoc="0" locked="0" layoutInCell="1" allowOverlap="1" wp14:anchorId="493BE724" wp14:editId="1A1F30AA">
            <wp:simplePos x="0" y="0"/>
            <wp:positionH relativeFrom="column">
              <wp:posOffset>252730</wp:posOffset>
            </wp:positionH>
            <wp:positionV relativeFrom="paragraph">
              <wp:posOffset>73025</wp:posOffset>
            </wp:positionV>
            <wp:extent cx="5511165" cy="3572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165" cy="3572510"/>
                    </a:xfrm>
                    <a:prstGeom prst="rect">
                      <a:avLst/>
                    </a:prstGeom>
                    <a:noFill/>
                  </pic:spPr>
                </pic:pic>
              </a:graphicData>
            </a:graphic>
            <wp14:sizeRelH relativeFrom="page">
              <wp14:pctWidth>0</wp14:pctWidth>
            </wp14:sizeRelH>
            <wp14:sizeRelV relativeFrom="page">
              <wp14:pctHeight>0</wp14:pctHeight>
            </wp14:sizeRelV>
          </wp:anchor>
        </w:drawing>
      </w:r>
    </w:p>
    <w:p w14:paraId="761B353A" w14:textId="77777777" w:rsidR="00D75D24" w:rsidRPr="002974D3" w:rsidRDefault="00D75D24" w:rsidP="00FD60FF">
      <w:pPr>
        <w:pStyle w:val="MAINTEXT2"/>
        <w:rPr>
          <w:rFonts w:ascii="Arial" w:hAnsi="Arial" w:cs="Arial"/>
        </w:rPr>
      </w:pPr>
    </w:p>
    <w:p w14:paraId="0CD5DD12" w14:textId="77777777" w:rsidR="00D75D24" w:rsidRPr="002974D3" w:rsidRDefault="00D75D24" w:rsidP="00FD60FF">
      <w:pPr>
        <w:pStyle w:val="MAINTEXT2"/>
        <w:rPr>
          <w:rFonts w:ascii="Arial" w:hAnsi="Arial" w:cs="Arial"/>
        </w:rPr>
      </w:pPr>
    </w:p>
    <w:p w14:paraId="038EBDB4" w14:textId="77777777" w:rsidR="00D75D24" w:rsidRPr="002974D3" w:rsidRDefault="00D75D24" w:rsidP="00FD60FF">
      <w:pPr>
        <w:pStyle w:val="MAINTEXT2"/>
        <w:rPr>
          <w:rFonts w:ascii="Arial" w:hAnsi="Arial" w:cs="Arial"/>
        </w:rPr>
      </w:pPr>
    </w:p>
    <w:p w14:paraId="161064C8" w14:textId="77777777" w:rsidR="00D75D24" w:rsidRPr="002974D3" w:rsidRDefault="00D75D24" w:rsidP="00FD60FF">
      <w:pPr>
        <w:pStyle w:val="MAINTEXT2"/>
        <w:rPr>
          <w:rFonts w:ascii="Arial" w:hAnsi="Arial" w:cs="Arial"/>
        </w:rPr>
      </w:pPr>
    </w:p>
    <w:p w14:paraId="0DF6FD96" w14:textId="77777777" w:rsidR="00D75D24" w:rsidRPr="002974D3" w:rsidRDefault="00D75D24" w:rsidP="00FD60FF">
      <w:pPr>
        <w:pStyle w:val="MAINTEXT2"/>
        <w:rPr>
          <w:rFonts w:ascii="Arial" w:hAnsi="Arial" w:cs="Arial"/>
        </w:rPr>
      </w:pPr>
    </w:p>
    <w:p w14:paraId="576B2E6B" w14:textId="77777777" w:rsidR="00D75D24" w:rsidRPr="002974D3" w:rsidRDefault="00D75D24" w:rsidP="00FD60FF">
      <w:pPr>
        <w:pStyle w:val="MAINTEXT2"/>
        <w:rPr>
          <w:rFonts w:ascii="Arial" w:hAnsi="Arial" w:cs="Arial"/>
        </w:rPr>
      </w:pPr>
    </w:p>
    <w:p w14:paraId="45E0B149" w14:textId="77777777" w:rsidR="00D75D24" w:rsidRPr="002974D3" w:rsidRDefault="00D75D24" w:rsidP="00FD60FF">
      <w:pPr>
        <w:pStyle w:val="MAINTEXT2"/>
        <w:rPr>
          <w:rFonts w:ascii="Arial" w:hAnsi="Arial" w:cs="Arial"/>
        </w:rPr>
      </w:pPr>
    </w:p>
    <w:p w14:paraId="57FE255E" w14:textId="77777777" w:rsidR="00D75D24" w:rsidRPr="002974D3" w:rsidRDefault="00D75D24" w:rsidP="00FD60FF">
      <w:pPr>
        <w:pStyle w:val="MAINTEXT2"/>
        <w:rPr>
          <w:rFonts w:ascii="Arial" w:hAnsi="Arial" w:cs="Arial"/>
        </w:rPr>
      </w:pPr>
    </w:p>
    <w:p w14:paraId="4BEC7DE9" w14:textId="77777777" w:rsidR="00D75D24" w:rsidRPr="002974D3" w:rsidRDefault="00D75D24" w:rsidP="00FD60FF">
      <w:pPr>
        <w:pStyle w:val="MAINTEXT2"/>
        <w:rPr>
          <w:rFonts w:ascii="Arial" w:hAnsi="Arial" w:cs="Arial"/>
        </w:rPr>
      </w:pPr>
    </w:p>
    <w:p w14:paraId="4AA729A9" w14:textId="77777777" w:rsidR="00D75D24" w:rsidRPr="002974D3" w:rsidRDefault="00D75D24" w:rsidP="00FD60FF">
      <w:pPr>
        <w:pStyle w:val="MAINTEXT2"/>
        <w:rPr>
          <w:rFonts w:ascii="Arial" w:hAnsi="Arial" w:cs="Arial"/>
        </w:rPr>
      </w:pPr>
    </w:p>
    <w:p w14:paraId="09F62651" w14:textId="77777777" w:rsidR="00D75D24" w:rsidRPr="002974D3" w:rsidRDefault="00D75D24" w:rsidP="00FD60FF">
      <w:pPr>
        <w:pStyle w:val="MAINTEXT2"/>
        <w:rPr>
          <w:rFonts w:ascii="Arial" w:hAnsi="Arial" w:cs="Arial"/>
        </w:rPr>
      </w:pPr>
    </w:p>
    <w:p w14:paraId="4328B6CF" w14:textId="77777777" w:rsidR="00D75D24" w:rsidRPr="002974D3" w:rsidRDefault="00D75D24" w:rsidP="00FD60FF">
      <w:pPr>
        <w:pStyle w:val="MAINTEXT2"/>
        <w:rPr>
          <w:rFonts w:ascii="Arial" w:hAnsi="Arial" w:cs="Arial"/>
        </w:rPr>
      </w:pPr>
    </w:p>
    <w:p w14:paraId="0BFA04AF" w14:textId="77777777" w:rsidR="00D75D24" w:rsidRPr="002974D3" w:rsidRDefault="00D75D24" w:rsidP="00D75D24">
      <w:pPr>
        <w:spacing w:line="240" w:lineRule="auto"/>
        <w:jc w:val="center"/>
        <w:rPr>
          <w:rFonts w:ascii="Arial" w:eastAsiaTheme="minorEastAsia" w:hAnsi="Arial" w:cs="Arial"/>
          <w:b/>
          <w:bCs/>
          <w:color w:val="000000"/>
          <w:kern w:val="24"/>
          <w:sz w:val="29"/>
          <w:szCs w:val="29"/>
          <w:lang w:val="el-GR"/>
        </w:rPr>
      </w:pPr>
    </w:p>
    <w:p w14:paraId="11926D1E" w14:textId="1555D82D" w:rsidR="00D75D24" w:rsidRPr="002974D3" w:rsidRDefault="00D75D24" w:rsidP="00FD60FF">
      <w:pPr>
        <w:pStyle w:val="MAINTEXT2"/>
        <w:rPr>
          <w:rFonts w:ascii="Arial" w:hAnsi="Arial" w:cs="Arial"/>
        </w:rPr>
      </w:pPr>
    </w:p>
    <w:p w14:paraId="3494CBA6" w14:textId="57F2D47B" w:rsidR="002950CD" w:rsidRDefault="002950CD" w:rsidP="00B337A0">
      <w:pPr>
        <w:pStyle w:val="MAINTEXT2"/>
        <w:spacing w:beforeLines="60" w:before="144" w:afterLines="60" w:after="144"/>
        <w:jc w:val="left"/>
        <w:rPr>
          <w:rFonts w:ascii="Arial" w:hAnsi="Arial" w:cs="Arial"/>
        </w:rPr>
      </w:pPr>
      <w:r w:rsidRPr="002974D3">
        <w:rPr>
          <w:rFonts w:ascii="Arial" w:hAnsi="Arial" w:cs="Arial"/>
          <w:noProof/>
          <w:lang w:val="en-US"/>
        </w:rPr>
        <mc:AlternateContent>
          <mc:Choice Requires="wps">
            <w:drawing>
              <wp:anchor distT="45720" distB="45720" distL="114300" distR="114300" simplePos="0" relativeHeight="252132352" behindDoc="0" locked="0" layoutInCell="1" allowOverlap="1" wp14:anchorId="399AA268" wp14:editId="3FD2A6B6">
                <wp:simplePos x="0" y="0"/>
                <wp:positionH relativeFrom="margin">
                  <wp:posOffset>186690</wp:posOffset>
                </wp:positionH>
                <wp:positionV relativeFrom="paragraph">
                  <wp:posOffset>50800</wp:posOffset>
                </wp:positionV>
                <wp:extent cx="6096000" cy="5429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42925"/>
                        </a:xfrm>
                        <a:prstGeom prst="rect">
                          <a:avLst/>
                        </a:prstGeom>
                        <a:noFill/>
                        <a:ln w="9525">
                          <a:noFill/>
                          <a:miter lim="800000"/>
                          <a:headEnd/>
                          <a:tailEnd/>
                        </a:ln>
                      </wps:spPr>
                      <wps:txbx>
                        <w:txbxContent>
                          <w:p w14:paraId="13E02E9A" w14:textId="16311FE4" w:rsidR="00746E53" w:rsidRPr="002950CD" w:rsidRDefault="00746E53" w:rsidP="002950CD">
                            <w:pPr>
                              <w:spacing w:line="240" w:lineRule="auto"/>
                              <w:rPr>
                                <w:rFonts w:ascii="Arial" w:hAnsi="Arial" w:cs="Arial"/>
                                <w:color w:val="00B0F0"/>
                                <w:sz w:val="20"/>
                                <w:lang w:val="el-GR"/>
                              </w:rPr>
                            </w:pPr>
                            <w:r w:rsidRPr="00B337A0">
                              <w:rPr>
                                <w:rFonts w:ascii="Arial" w:eastAsiaTheme="minorEastAsia" w:hAnsi="Arial" w:cs="Arial"/>
                                <w:b/>
                                <w:bCs/>
                                <w:color w:val="00B0F0"/>
                                <w:kern w:val="24"/>
                                <w:sz w:val="20"/>
                                <w:lang w:val="el-GR"/>
                              </w:rPr>
                              <w:t>Δ</w:t>
                            </w:r>
                            <w:r>
                              <w:rPr>
                                <w:rFonts w:ascii="Arial" w:eastAsiaTheme="minorEastAsia" w:hAnsi="Arial" w:cs="Arial"/>
                                <w:b/>
                                <w:bCs/>
                                <w:color w:val="00B0F0"/>
                                <w:kern w:val="24"/>
                                <w:sz w:val="20"/>
                                <w:lang w:val="el-GR"/>
                              </w:rPr>
                              <w:t>2</w:t>
                            </w:r>
                            <w:r w:rsidRPr="00B337A0">
                              <w:rPr>
                                <w:rFonts w:ascii="Arial" w:eastAsiaTheme="minorEastAsia" w:hAnsi="Arial" w:cs="Arial"/>
                                <w:b/>
                                <w:bCs/>
                                <w:color w:val="00B0F0"/>
                                <w:kern w:val="24"/>
                                <w:sz w:val="20"/>
                                <w:lang w:val="el-GR"/>
                              </w:rPr>
                              <w:t>.</w:t>
                            </w:r>
                            <w:r w:rsidRPr="00B337A0">
                              <w:rPr>
                                <w:rFonts w:ascii="Arial" w:eastAsiaTheme="minorEastAsia" w:hAnsi="Arial" w:cs="Arial"/>
                                <w:b/>
                                <w:bCs/>
                                <w:color w:val="000000"/>
                                <w:kern w:val="24"/>
                                <w:sz w:val="20"/>
                                <w:lang w:val="el-GR"/>
                              </w:rPr>
                              <w:t xml:space="preserve"> Μηνιαίοι κατώτατοι μισθοί Ε.Ε.28 (1.7.2017), προσαρμογή ετήσιων αποδοχών ανά μήνα (Μ.Ο. εισοδήματος 14 μισθών σε 12μηνη βαση). </w:t>
                            </w:r>
                            <w:r w:rsidRPr="00B337A0">
                              <w:rPr>
                                <w:rFonts w:ascii="Arial" w:eastAsiaTheme="minorEastAsia" w:hAnsi="Arial" w:cs="Arial"/>
                                <w:bCs/>
                                <w:i/>
                                <w:color w:val="00B0F0"/>
                                <w:kern w:val="24"/>
                                <w:sz w:val="20"/>
                                <w:lang w:val="el-GR"/>
                              </w:rPr>
                              <w:t xml:space="preserve">Πηγή: </w:t>
                            </w:r>
                            <w:r w:rsidRPr="00B337A0">
                              <w:rPr>
                                <w:rFonts w:ascii="Arial" w:eastAsiaTheme="minorEastAsia" w:hAnsi="Arial" w:cs="Arial"/>
                                <w:bCs/>
                                <w:i/>
                                <w:color w:val="00B0F0"/>
                                <w:kern w:val="24"/>
                                <w:sz w:val="20"/>
                              </w:rPr>
                              <w:t>Eurostat</w:t>
                            </w:r>
                            <w:r w:rsidRPr="00B337A0">
                              <w:rPr>
                                <w:rFonts w:ascii="Arial" w:eastAsiaTheme="minorEastAsia" w:hAnsi="Arial" w:cs="Arial"/>
                                <w:bCs/>
                                <w:i/>
                                <w:color w:val="00B0F0"/>
                                <w:kern w:val="24"/>
                                <w:sz w:val="20"/>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AA268" id="_x0000_s1030" type="#_x0000_t202" style="position:absolute;margin-left:14.7pt;margin-top:4pt;width:480pt;height:42.75pt;z-index:25213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" filled="f" stroked="f">
                <v:textbox>
                  <w:txbxContent>
                    <w:p w14:paraId="13E02E9A" w14:textId="16311FE4" w:rsidR="00746E53" w:rsidRPr="002950CD" w:rsidRDefault="00746E53" w:rsidP="002950CD">
                      <w:pPr>
                        <w:spacing w:line="240" w:lineRule="auto"/>
                        <w:rPr>
                          <w:rFonts w:ascii="Arial" w:hAnsi="Arial" w:cs="Arial"/>
                          <w:color w:val="00B0F0"/>
                          <w:sz w:val="20"/>
                          <w:lang w:val="el-GR"/>
                        </w:rPr>
                      </w:pPr>
                      <w:r w:rsidRPr="00B337A0">
                        <w:rPr>
                          <w:rFonts w:ascii="Arial" w:eastAsiaTheme="minorEastAsia" w:hAnsi="Arial" w:cs="Arial"/>
                          <w:b/>
                          <w:bCs/>
                          <w:color w:val="00B0F0"/>
                          <w:kern w:val="24"/>
                          <w:sz w:val="20"/>
                          <w:lang w:val="el-GR"/>
                        </w:rPr>
                        <w:t>Δ</w:t>
                      </w:r>
                      <w:r>
                        <w:rPr>
                          <w:rFonts w:ascii="Arial" w:eastAsiaTheme="minorEastAsia" w:hAnsi="Arial" w:cs="Arial"/>
                          <w:b/>
                          <w:bCs/>
                          <w:color w:val="00B0F0"/>
                          <w:kern w:val="24"/>
                          <w:sz w:val="20"/>
                          <w:lang w:val="el-GR"/>
                        </w:rPr>
                        <w:t>2</w:t>
                      </w:r>
                      <w:r w:rsidRPr="00B337A0">
                        <w:rPr>
                          <w:rFonts w:ascii="Arial" w:eastAsiaTheme="minorEastAsia" w:hAnsi="Arial" w:cs="Arial"/>
                          <w:b/>
                          <w:bCs/>
                          <w:color w:val="00B0F0"/>
                          <w:kern w:val="24"/>
                          <w:sz w:val="20"/>
                          <w:lang w:val="el-GR"/>
                        </w:rPr>
                        <w:t>.</w:t>
                      </w:r>
                      <w:r w:rsidRPr="00B337A0">
                        <w:rPr>
                          <w:rFonts w:ascii="Arial" w:eastAsiaTheme="minorEastAsia" w:hAnsi="Arial" w:cs="Arial"/>
                          <w:b/>
                          <w:bCs/>
                          <w:color w:val="000000"/>
                          <w:kern w:val="24"/>
                          <w:sz w:val="20"/>
                          <w:lang w:val="el-GR"/>
                        </w:rPr>
                        <w:t xml:space="preserve"> Μηνιαίοι κατώτατοι μισθοί Ε.Ε.28 (1.7.2017), προσαρμογή ετήσιων αποδοχών ανά μήνα (Μ.Ο. εισοδήματος 14 μισθών σε 12μηνη βαση). </w:t>
                      </w:r>
                      <w:r w:rsidRPr="00B337A0">
                        <w:rPr>
                          <w:rFonts w:ascii="Arial" w:eastAsiaTheme="minorEastAsia" w:hAnsi="Arial" w:cs="Arial"/>
                          <w:bCs/>
                          <w:i/>
                          <w:color w:val="00B0F0"/>
                          <w:kern w:val="24"/>
                          <w:sz w:val="20"/>
                          <w:lang w:val="el-GR"/>
                        </w:rPr>
                        <w:t xml:space="preserve">Πηγή: </w:t>
                      </w:r>
                      <w:r w:rsidRPr="00B337A0">
                        <w:rPr>
                          <w:rFonts w:ascii="Arial" w:eastAsiaTheme="minorEastAsia" w:hAnsi="Arial" w:cs="Arial"/>
                          <w:bCs/>
                          <w:i/>
                          <w:color w:val="00B0F0"/>
                          <w:kern w:val="24"/>
                          <w:sz w:val="20"/>
                        </w:rPr>
                        <w:t>Eurostat</w:t>
                      </w:r>
                      <w:r w:rsidRPr="00B337A0">
                        <w:rPr>
                          <w:rFonts w:ascii="Arial" w:eastAsiaTheme="minorEastAsia" w:hAnsi="Arial" w:cs="Arial"/>
                          <w:bCs/>
                          <w:i/>
                          <w:color w:val="00B0F0"/>
                          <w:kern w:val="24"/>
                          <w:sz w:val="20"/>
                          <w:lang w:val="el-GR"/>
                        </w:rPr>
                        <w:t>.</w:t>
                      </w:r>
                    </w:p>
                  </w:txbxContent>
                </v:textbox>
                <w10:wrap type="square" anchorx="margin"/>
              </v:shape>
            </w:pict>
          </mc:Fallback>
        </mc:AlternateContent>
      </w:r>
    </w:p>
    <w:p w14:paraId="0F527959" w14:textId="77777777" w:rsidR="002950CD" w:rsidRDefault="002950CD" w:rsidP="00B337A0">
      <w:pPr>
        <w:pStyle w:val="MAINTEXT2"/>
        <w:spacing w:beforeLines="60" w:before="144" w:afterLines="60" w:after="144"/>
        <w:jc w:val="left"/>
        <w:rPr>
          <w:rFonts w:ascii="Arial" w:hAnsi="Arial" w:cs="Arial"/>
        </w:rPr>
      </w:pPr>
    </w:p>
    <w:p w14:paraId="6A060E04" w14:textId="77777777" w:rsidR="002950CD" w:rsidRDefault="002950CD" w:rsidP="00B337A0">
      <w:pPr>
        <w:pStyle w:val="MAINTEXT2"/>
        <w:spacing w:beforeLines="60" w:before="144" w:afterLines="60" w:after="144"/>
        <w:jc w:val="left"/>
        <w:rPr>
          <w:rFonts w:ascii="Arial" w:hAnsi="Arial" w:cs="Arial"/>
        </w:rPr>
      </w:pPr>
    </w:p>
    <w:p w14:paraId="3970CC93" w14:textId="03C2C02C" w:rsidR="00FD60FF" w:rsidRPr="002974D3" w:rsidRDefault="00FD60FF" w:rsidP="00735E8F">
      <w:pPr>
        <w:pStyle w:val="MAINTEXT2"/>
        <w:spacing w:beforeLines="60" w:before="144" w:afterLines="60" w:after="144"/>
        <w:jc w:val="left"/>
        <w:rPr>
          <w:rFonts w:ascii="Arial" w:hAnsi="Arial" w:cs="Arial"/>
        </w:rPr>
      </w:pPr>
      <w:r w:rsidRPr="002974D3">
        <w:rPr>
          <w:rFonts w:ascii="Arial" w:hAnsi="Arial" w:cs="Arial"/>
        </w:rPr>
        <w:t>Μία οικονομία που είναι μέλος νομισματικής ένωσης προκειμένου να διατηρεί την ανταγωνιστικότητά της τουλάχιστον σταθερή</w:t>
      </w:r>
      <w:r w:rsidR="0031459B" w:rsidRPr="002974D3">
        <w:rPr>
          <w:rFonts w:ascii="Arial" w:hAnsi="Arial" w:cs="Arial"/>
        </w:rPr>
        <w:t>,</w:t>
      </w:r>
      <w:r w:rsidRPr="002974D3">
        <w:rPr>
          <w:rFonts w:ascii="Arial" w:hAnsi="Arial" w:cs="Arial"/>
        </w:rPr>
        <w:t xml:space="preserve"> είναι υποχρεωμένη να αυξάνει το επίπεδο των μισθών της ακολουθώντας τον μεσοσταθμικό πληθ</w:t>
      </w:r>
      <w:r w:rsidR="00290FD6">
        <w:rPr>
          <w:rFonts w:ascii="Arial" w:hAnsi="Arial" w:cs="Arial"/>
        </w:rPr>
        <w:t xml:space="preserve">ωρισμό της νομισματικής ένωσης, </w:t>
      </w:r>
      <w:r w:rsidRPr="002974D3">
        <w:rPr>
          <w:rFonts w:ascii="Arial" w:hAnsi="Arial" w:cs="Arial"/>
        </w:rPr>
        <w:t xml:space="preserve">«διορθώνοντας» ταυτόχρονα την αύξηση αυτή, προς τα πάνω ή προς τα κάτω, με μέτρο την διαφορική μεταβολή (εν σχέσει πάντα προς τις χώρες-εταίρους) της παραγωγικότητας στον τομέα των «διεθνώς εμπορεύσιμων» αγαθών και υπηρεσιών. Επειδή όμως αυτό δεν είναι εύκολο να υπολογισθεί εγκαίρως, ως εναλλακτικός κανόνας μπορεί να θεωρείται η αύξηση των μισθών με βάση τον μεσοσταθμικό πληθωρισμό της νομισματικής ένωσης, σε </w:t>
      </w:r>
      <w:r w:rsidR="00AA534C" w:rsidRPr="002974D3">
        <w:rPr>
          <w:rFonts w:ascii="Arial" w:hAnsi="Arial" w:cs="Arial"/>
        </w:rPr>
        <w:t>στενό συσχετισμό</w:t>
      </w:r>
      <w:r w:rsidRPr="002974D3">
        <w:rPr>
          <w:rFonts w:ascii="Arial" w:hAnsi="Arial" w:cs="Arial"/>
        </w:rPr>
        <w:t>, όμως, με  τις κινήσεις του ισοζυγίου εξωτερικών συναλλαγών.</w:t>
      </w:r>
      <w:r w:rsidR="00AA534C" w:rsidRPr="002974D3">
        <w:rPr>
          <w:rFonts w:ascii="Arial" w:hAnsi="Arial" w:cs="Arial"/>
        </w:rPr>
        <w:t xml:space="preserve"> Με απλά λόγια, εάν το ισοζύγιο εξωτερικών συναλλαγών χειροτερεύει, αυτό </w:t>
      </w:r>
      <w:r w:rsidR="002745DD" w:rsidRPr="002974D3">
        <w:rPr>
          <w:rFonts w:ascii="Arial" w:hAnsi="Arial" w:cs="Arial"/>
        </w:rPr>
        <w:t xml:space="preserve">πρέπει να εκληφθεί </w:t>
      </w:r>
      <w:r w:rsidR="00AF6DF1" w:rsidRPr="002974D3">
        <w:rPr>
          <w:rFonts w:ascii="Arial" w:hAnsi="Arial" w:cs="Arial"/>
        </w:rPr>
        <w:t>ως σοβαρή ένδειξη</w:t>
      </w:r>
      <w:r w:rsidR="00AA534C" w:rsidRPr="002974D3">
        <w:rPr>
          <w:rFonts w:ascii="Arial" w:hAnsi="Arial" w:cs="Arial"/>
        </w:rPr>
        <w:t xml:space="preserve"> ότι χάνεται διεθ</w:t>
      </w:r>
      <w:r w:rsidR="002745DD" w:rsidRPr="002974D3">
        <w:rPr>
          <w:rFonts w:ascii="Arial" w:hAnsi="Arial" w:cs="Arial"/>
        </w:rPr>
        <w:t>ν</w:t>
      </w:r>
      <w:r w:rsidR="00AA534C" w:rsidRPr="002974D3">
        <w:rPr>
          <w:rFonts w:ascii="Arial" w:hAnsi="Arial" w:cs="Arial"/>
        </w:rPr>
        <w:t>ής ανταγωνιστικότητα, και αργά ή γρήγορα παραγωγικές θέσεις εργασίας θα χαθούν από τη χώρα και θα</w:t>
      </w:r>
      <w:r w:rsidR="002745DD" w:rsidRPr="002974D3">
        <w:rPr>
          <w:rFonts w:ascii="Arial" w:hAnsi="Arial" w:cs="Arial"/>
        </w:rPr>
        <w:t xml:space="preserve"> </w:t>
      </w:r>
      <w:r w:rsidR="00AA534C" w:rsidRPr="002974D3">
        <w:rPr>
          <w:rFonts w:ascii="Arial" w:hAnsi="Arial" w:cs="Arial"/>
        </w:rPr>
        <w:t>δημιουργηθούν σε άλλες, ανταγωνιστικές, χώρες</w:t>
      </w:r>
    </w:p>
    <w:p w14:paraId="3764F17A" w14:textId="77777777" w:rsidR="00FD60FF" w:rsidRPr="002974D3" w:rsidRDefault="00FD60FF" w:rsidP="00735E8F">
      <w:pPr>
        <w:pStyle w:val="MAINTEXT2"/>
        <w:spacing w:beforeLines="60" w:before="144" w:afterLines="60" w:after="144"/>
        <w:jc w:val="left"/>
        <w:rPr>
          <w:rFonts w:ascii="Arial" w:hAnsi="Arial" w:cs="Arial"/>
        </w:rPr>
      </w:pPr>
      <w:r w:rsidRPr="002974D3">
        <w:rPr>
          <w:rFonts w:ascii="Arial" w:hAnsi="Arial" w:cs="Arial"/>
        </w:rPr>
        <w:t xml:space="preserve">Στην Ελλάδα την περίοδο 2000-2010 αυτός ο κανόνας αγνοήθηκε παντελώς. Αν ο ελληνικός κατώτατος μισθός του 2000 είχε από το 2001 παρακολουθήσει τον πληθωρισμό της ευρωζώνης, το 2011 δεν θα ήταν 751,39 αλλά 575,07 ευρώ. Ο ελληνικός κατώτατος μισθός (που χωρίς επιδόματα και τριετίες άρχιζε το 2010 από τα 739,56 ευρώ) δεν είχε ακολουθήσει απλά τον εγχώριο πληθωρισμό. Αν τον ακολουθούσε, με μορφή απολογιστικής τιμαριθμικής αναπροσαρμογής ετησίως, θα ήταν το 2010 στα 639,14 ευρώ. Εάν ελάμβανε εν μέσω της τότε χρεοκοπίας την αύξηση του ελληνικού πληθωρισμού θα έφθανε τα 658,95 ευρώ. Τον είχε, όμως, </w:t>
      </w:r>
      <w:r w:rsidR="002745DD" w:rsidRPr="002974D3">
        <w:rPr>
          <w:rFonts w:ascii="Arial" w:hAnsi="Arial" w:cs="Arial"/>
        </w:rPr>
        <w:t xml:space="preserve">αθροιστικά </w:t>
      </w:r>
      <w:r w:rsidRPr="002974D3">
        <w:rPr>
          <w:rFonts w:ascii="Arial" w:hAnsi="Arial" w:cs="Arial"/>
        </w:rPr>
        <w:t xml:space="preserve">υπερκεράσει, φθάνοντας στα 751,39 ευρώ.   </w:t>
      </w:r>
    </w:p>
    <w:p w14:paraId="3690B980" w14:textId="39E54E09" w:rsidR="00FD60FF" w:rsidRPr="002974D3" w:rsidRDefault="009A4E8E" w:rsidP="00735E8F">
      <w:pPr>
        <w:pStyle w:val="MAINTEXT2"/>
        <w:spacing w:beforeLines="60" w:before="144" w:afterLines="60" w:after="144"/>
        <w:jc w:val="left"/>
        <w:rPr>
          <w:rFonts w:ascii="Arial" w:hAnsi="Arial" w:cs="Arial"/>
        </w:rPr>
      </w:pPr>
      <w:r w:rsidRPr="002974D3">
        <w:rPr>
          <w:rFonts w:ascii="Arial" w:hAnsi="Arial" w:cs="Arial"/>
        </w:rPr>
        <w:t xml:space="preserve">Επιχειρώντας </w:t>
      </w:r>
      <w:r w:rsidR="00D8245C" w:rsidRPr="002974D3">
        <w:rPr>
          <w:rFonts w:ascii="Arial" w:hAnsi="Arial" w:cs="Arial"/>
        </w:rPr>
        <w:t xml:space="preserve">την </w:t>
      </w:r>
      <w:r w:rsidRPr="002974D3">
        <w:rPr>
          <w:rFonts w:ascii="Arial" w:hAnsi="Arial" w:cs="Arial"/>
        </w:rPr>
        <w:t xml:space="preserve">προσέγγιση των αποδοχών που καταβάλλονται στις πλέον ανεπτυγμένες χώρες της ζώνης του ευρώ, με ρυθμό που ξεπερνούσε ακόμα και τον εγχώριο πληθωρισμό, και χωρίς να υπάρχει το αντίστοιχο </w:t>
      </w:r>
      <w:r w:rsidRPr="002974D3">
        <w:rPr>
          <w:rFonts w:ascii="Arial" w:hAnsi="Arial" w:cs="Arial"/>
        </w:rPr>
        <w:lastRenderedPageBreak/>
        <w:t xml:space="preserve">υπόβαθρο στην πραγματική οικονομία που θα μπορούσε να υποστηρίξει αυτές τις αυξήσεις, </w:t>
      </w:r>
      <w:r w:rsidR="00FD60FF" w:rsidRPr="002974D3">
        <w:rPr>
          <w:rFonts w:ascii="Arial" w:hAnsi="Arial" w:cs="Arial"/>
        </w:rPr>
        <w:t xml:space="preserve">ο ελληνικός κατώτατος μισθός έφθασε σε επίπεδα πού </w:t>
      </w:r>
      <w:r w:rsidR="000E534A" w:rsidRPr="002974D3">
        <w:rPr>
          <w:rFonts w:ascii="Arial" w:hAnsi="Arial" w:cs="Arial"/>
        </w:rPr>
        <w:t xml:space="preserve">ήταν </w:t>
      </w:r>
      <w:r w:rsidR="00FD60FF" w:rsidRPr="002974D3">
        <w:rPr>
          <w:rFonts w:ascii="Arial" w:hAnsi="Arial" w:cs="Arial"/>
        </w:rPr>
        <w:t>υψηλότερα π.χ. της Πορτογαλίας και της Ισπανίας</w:t>
      </w:r>
      <w:r w:rsidR="00602DE0" w:rsidRPr="002974D3">
        <w:rPr>
          <w:rFonts w:ascii="Arial" w:hAnsi="Arial" w:cs="Arial"/>
        </w:rPr>
        <w:t xml:space="preserve">, τη στιγμή που ήδη πριν την εκδήλωση της κρίσης το φορολογικό, θεσμικό και ρυθμιστικό πλαίσιο της χώρας οδηγούσε στη σταδιακή </w:t>
      </w:r>
      <w:r w:rsidR="00AF6DF1" w:rsidRPr="002974D3">
        <w:rPr>
          <w:rFonts w:ascii="Arial" w:hAnsi="Arial" w:cs="Arial"/>
        </w:rPr>
        <w:t>συρρίκνωση</w:t>
      </w:r>
      <w:r w:rsidR="00602DE0" w:rsidRPr="002974D3">
        <w:rPr>
          <w:rFonts w:ascii="Arial" w:hAnsi="Arial" w:cs="Arial"/>
        </w:rPr>
        <w:t xml:space="preserve"> του παραγωγικού ιστού της χώρας </w:t>
      </w:r>
      <w:r w:rsidR="00AF6DF1" w:rsidRPr="002974D3">
        <w:rPr>
          <w:rFonts w:ascii="Arial" w:hAnsi="Arial" w:cs="Arial"/>
        </w:rPr>
        <w:t xml:space="preserve">στον τομέα των </w:t>
      </w:r>
      <w:r w:rsidR="00EB1506" w:rsidRPr="002974D3">
        <w:rPr>
          <w:rFonts w:ascii="Arial" w:hAnsi="Arial" w:cs="Arial"/>
        </w:rPr>
        <w:t>«</w:t>
      </w:r>
      <w:r w:rsidR="00AF6DF1" w:rsidRPr="002974D3">
        <w:rPr>
          <w:rFonts w:ascii="Arial" w:hAnsi="Arial" w:cs="Arial"/>
        </w:rPr>
        <w:t>διεθνώς εμπορευσίμων</w:t>
      </w:r>
      <w:r w:rsidR="00EB1506" w:rsidRPr="002974D3">
        <w:rPr>
          <w:rFonts w:ascii="Arial" w:hAnsi="Arial" w:cs="Arial"/>
        </w:rPr>
        <w:t>»</w:t>
      </w:r>
      <w:r w:rsidR="00AF6DF1" w:rsidRPr="002974D3">
        <w:rPr>
          <w:rFonts w:ascii="Arial" w:hAnsi="Arial" w:cs="Arial"/>
        </w:rPr>
        <w:t xml:space="preserve"> </w:t>
      </w:r>
      <w:r w:rsidR="00602DE0" w:rsidRPr="002974D3">
        <w:rPr>
          <w:rFonts w:ascii="Arial" w:hAnsi="Arial" w:cs="Arial"/>
        </w:rPr>
        <w:t xml:space="preserve">και κατά συνέπεια της προσφοράς </w:t>
      </w:r>
      <w:r w:rsidR="00AF6DF1" w:rsidRPr="002974D3">
        <w:rPr>
          <w:rFonts w:ascii="Arial" w:hAnsi="Arial" w:cs="Arial"/>
        </w:rPr>
        <w:t xml:space="preserve">ανάλογων </w:t>
      </w:r>
      <w:r w:rsidR="00602DE0" w:rsidRPr="002974D3">
        <w:rPr>
          <w:rFonts w:ascii="Arial" w:hAnsi="Arial" w:cs="Arial"/>
        </w:rPr>
        <w:t>θέσεων εργασίας</w:t>
      </w:r>
      <w:r w:rsidR="00FD60FF" w:rsidRPr="002974D3">
        <w:rPr>
          <w:rFonts w:ascii="Arial" w:hAnsi="Arial" w:cs="Arial"/>
        </w:rPr>
        <w:t xml:space="preserve">. Το 2011 σε δωδεκάμηνη βάση ο ελληνικός ονομαστικός ήταν 877 ευρώ, έναντι 566 </w:t>
      </w:r>
      <w:r w:rsidR="00AF6DF1" w:rsidRPr="002974D3">
        <w:rPr>
          <w:rFonts w:ascii="Arial" w:hAnsi="Arial" w:cs="Arial"/>
        </w:rPr>
        <w:t xml:space="preserve">στην Πορτογαλία </w:t>
      </w:r>
      <w:r w:rsidR="00FD60FF" w:rsidRPr="002974D3">
        <w:rPr>
          <w:rFonts w:ascii="Arial" w:hAnsi="Arial" w:cs="Arial"/>
        </w:rPr>
        <w:t xml:space="preserve">και 748 ευρώ </w:t>
      </w:r>
      <w:r w:rsidR="00AF6DF1" w:rsidRPr="002974D3">
        <w:rPr>
          <w:rFonts w:ascii="Arial" w:hAnsi="Arial" w:cs="Arial"/>
        </w:rPr>
        <w:t>στην Ισπανία</w:t>
      </w:r>
      <w:r w:rsidR="00EB1506" w:rsidRPr="002974D3">
        <w:rPr>
          <w:rFonts w:ascii="Arial" w:hAnsi="Arial" w:cs="Arial"/>
        </w:rPr>
        <w:t>.</w:t>
      </w:r>
      <w:r w:rsidR="00FD60FF" w:rsidRPr="002974D3">
        <w:rPr>
          <w:rFonts w:ascii="Arial" w:hAnsi="Arial" w:cs="Arial"/>
        </w:rPr>
        <w:t xml:space="preserve"> (Σε ισοτιμία αγοραστικής δύναμης ο ελληνικός ήταν 917 ευρώ, έναντι 646 ευρώ </w:t>
      </w:r>
      <w:r w:rsidR="00EB1506" w:rsidRPr="002974D3">
        <w:rPr>
          <w:rFonts w:ascii="Arial" w:hAnsi="Arial" w:cs="Arial"/>
        </w:rPr>
        <w:t xml:space="preserve">στην Πορτογαλία </w:t>
      </w:r>
      <w:r w:rsidR="00FD60FF" w:rsidRPr="002974D3">
        <w:rPr>
          <w:rFonts w:ascii="Arial" w:hAnsi="Arial" w:cs="Arial"/>
        </w:rPr>
        <w:t>και 774 ευρώ</w:t>
      </w:r>
      <w:r w:rsidR="00EB1506" w:rsidRPr="002974D3">
        <w:rPr>
          <w:rFonts w:ascii="Arial" w:hAnsi="Arial" w:cs="Arial"/>
        </w:rPr>
        <w:t xml:space="preserve"> στην Ισπανία</w:t>
      </w:r>
      <w:r w:rsidR="00FD60FF" w:rsidRPr="002974D3">
        <w:rPr>
          <w:rFonts w:ascii="Arial" w:hAnsi="Arial" w:cs="Arial"/>
        </w:rPr>
        <w:t xml:space="preserve">). Η διόρθωση του 2012 ήταν </w:t>
      </w:r>
      <w:r w:rsidR="00726B40" w:rsidRPr="002974D3">
        <w:rPr>
          <w:rFonts w:ascii="Arial" w:hAnsi="Arial" w:cs="Arial"/>
        </w:rPr>
        <w:t>έτσι</w:t>
      </w:r>
      <w:r w:rsidR="00FD60FF" w:rsidRPr="002974D3">
        <w:rPr>
          <w:rFonts w:ascii="Arial" w:hAnsi="Arial" w:cs="Arial"/>
        </w:rPr>
        <w:t xml:space="preserve"> αναπόφευκτη</w:t>
      </w:r>
      <w:r w:rsidRPr="002974D3">
        <w:rPr>
          <w:rFonts w:ascii="Arial" w:hAnsi="Arial" w:cs="Arial"/>
        </w:rPr>
        <w:t xml:space="preserve">, και μάλιστα παρά αυτή τη μεγάλη διόρθωση </w:t>
      </w:r>
      <w:r w:rsidR="00FD60FF" w:rsidRPr="002974D3">
        <w:rPr>
          <w:rFonts w:ascii="Arial" w:hAnsi="Arial" w:cs="Arial"/>
        </w:rPr>
        <w:t xml:space="preserve">ο κατώτατος μισθός στην Ελλάδα παραμένει </w:t>
      </w:r>
      <w:r w:rsidR="00D744CA" w:rsidRPr="002974D3">
        <w:rPr>
          <w:rFonts w:ascii="Arial" w:hAnsi="Arial" w:cs="Arial"/>
        </w:rPr>
        <w:t xml:space="preserve">και σήμερα </w:t>
      </w:r>
      <w:r w:rsidR="00FD60FF" w:rsidRPr="002974D3">
        <w:rPr>
          <w:rFonts w:ascii="Arial" w:hAnsi="Arial" w:cs="Arial"/>
        </w:rPr>
        <w:t xml:space="preserve">ανώτερος π.χ. εκείνου της </w:t>
      </w:r>
      <w:hyperlink r:id="rId20" w:history="1">
        <w:r w:rsidR="00FD60FF" w:rsidRPr="002974D3">
          <w:rPr>
            <w:rStyle w:val="-"/>
            <w:rFonts w:ascii="Arial" w:hAnsi="Arial" w:cs="Arial"/>
          </w:rPr>
          <w:t>Πορτογαλί</w:t>
        </w:r>
        <w:r w:rsidR="00E316E5">
          <w:rPr>
            <w:rStyle w:val="-"/>
            <w:rFonts w:ascii="Arial" w:hAnsi="Arial" w:cs="Arial"/>
          </w:rPr>
          <w:t>ας</w:t>
        </w:r>
      </w:hyperlink>
      <w:r w:rsidR="00AF6DF1" w:rsidRPr="002974D3">
        <w:rPr>
          <w:rFonts w:ascii="Arial" w:hAnsi="Arial" w:cs="Arial"/>
          <w:color w:val="FF0000"/>
        </w:rPr>
        <w:t>,</w:t>
      </w:r>
      <w:r w:rsidR="00735E8F">
        <w:rPr>
          <w:rFonts w:ascii="Arial" w:hAnsi="Arial" w:cs="Arial"/>
          <w:color w:val="FF0000"/>
        </w:rPr>
        <w:t xml:space="preserve"> </w:t>
      </w:r>
      <w:r w:rsidR="00AF6DF1" w:rsidRPr="002974D3">
        <w:rPr>
          <w:rFonts w:ascii="Arial" w:hAnsi="Arial" w:cs="Arial"/>
        </w:rPr>
        <w:t xml:space="preserve">που έχει ήδη βγει </w:t>
      </w:r>
      <w:r w:rsidR="0029042F" w:rsidRPr="002974D3">
        <w:rPr>
          <w:rFonts w:ascii="Arial" w:hAnsi="Arial" w:cs="Arial"/>
        </w:rPr>
        <w:t xml:space="preserve">το 2014 </w:t>
      </w:r>
      <w:r w:rsidR="00AF6DF1" w:rsidRPr="002974D3">
        <w:rPr>
          <w:rFonts w:ascii="Arial" w:hAnsi="Arial" w:cs="Arial"/>
        </w:rPr>
        <w:t>από το Μνημόνιό της.</w:t>
      </w:r>
      <w:r w:rsidR="00FD60FF" w:rsidRPr="002974D3">
        <w:rPr>
          <w:rFonts w:ascii="Arial" w:hAnsi="Arial" w:cs="Arial"/>
        </w:rPr>
        <w:t xml:space="preserve">  </w:t>
      </w:r>
    </w:p>
    <w:p w14:paraId="692937B8" w14:textId="77777777" w:rsidR="0032214A" w:rsidRPr="002974D3" w:rsidRDefault="0032214A" w:rsidP="00B337A0">
      <w:pPr>
        <w:pStyle w:val="MAINTEXT2"/>
        <w:spacing w:beforeLines="60" w:before="144" w:afterLines="60" w:after="144"/>
        <w:jc w:val="left"/>
        <w:rPr>
          <w:rFonts w:ascii="Arial" w:hAnsi="Arial" w:cs="Arial"/>
        </w:rPr>
      </w:pPr>
    </w:p>
    <w:p w14:paraId="6D4B6DF9" w14:textId="25AB0377" w:rsidR="0032214A" w:rsidRPr="002974D3" w:rsidRDefault="0032214A" w:rsidP="00735E8F">
      <w:pPr>
        <w:pStyle w:val="Title1"/>
        <w:spacing w:beforeLines="60" w:before="144" w:afterLines="60" w:after="144" w:line="300" w:lineRule="exact"/>
        <w:rPr>
          <w:rFonts w:ascii="Arial" w:hAnsi="Arial" w:cs="Arial"/>
          <w:b w:val="0"/>
          <w:lang w:val="el-GR"/>
        </w:rPr>
      </w:pPr>
      <w:r w:rsidRPr="002974D3">
        <w:rPr>
          <w:rFonts w:ascii="Arial" w:hAnsi="Arial" w:cs="Arial"/>
          <w:lang w:val="el-GR"/>
        </w:rPr>
        <w:t>Η κρίση, ο κατώτατος μισθός και η εξέλιξη αποδοχών και μισθωτής</w:t>
      </w:r>
      <w:r w:rsidR="00735E8F" w:rsidRPr="00735E8F">
        <w:rPr>
          <w:rFonts w:ascii="Arial" w:hAnsi="Arial" w:cs="Arial"/>
          <w:lang w:val="el-GR"/>
        </w:rPr>
        <w:t xml:space="preserve"> </w:t>
      </w:r>
      <w:r w:rsidRPr="002974D3">
        <w:rPr>
          <w:rFonts w:ascii="Arial" w:hAnsi="Arial" w:cs="Arial"/>
          <w:lang w:val="el-GR"/>
        </w:rPr>
        <w:t>απασχόλησης στον ιδιωτικό τομέα</w:t>
      </w:r>
    </w:p>
    <w:p w14:paraId="01C6EB63" w14:textId="77777777" w:rsidR="0032214A" w:rsidRPr="002974D3" w:rsidRDefault="0032214A" w:rsidP="00735E8F">
      <w:pPr>
        <w:pStyle w:val="MAINTEXT2"/>
        <w:spacing w:beforeLines="60" w:before="144" w:afterLines="60" w:after="144"/>
        <w:jc w:val="left"/>
        <w:rPr>
          <w:rFonts w:ascii="Arial" w:hAnsi="Arial" w:cs="Arial"/>
        </w:rPr>
      </w:pPr>
      <w:r w:rsidRPr="002974D3">
        <w:rPr>
          <w:rFonts w:ascii="Arial" w:hAnsi="Arial" w:cs="Arial"/>
        </w:rPr>
        <w:t xml:space="preserve">Καθώς η Ελλάδα ξεχωρίζει την περίοδο 2000-2011 ως προς τον </w:t>
      </w:r>
      <w:r w:rsidR="000E534A" w:rsidRPr="002974D3">
        <w:rPr>
          <w:rFonts w:ascii="Arial" w:hAnsi="Arial" w:cs="Arial"/>
        </w:rPr>
        <w:t xml:space="preserve">ανορθολογικό </w:t>
      </w:r>
      <w:r w:rsidRPr="002974D3">
        <w:rPr>
          <w:rFonts w:ascii="Arial" w:hAnsi="Arial" w:cs="Arial"/>
        </w:rPr>
        <w:t xml:space="preserve">ρυθμό αύξησης του κατώτατου μισθού της, </w:t>
      </w:r>
      <w:r w:rsidR="007B17F0" w:rsidRPr="002974D3">
        <w:rPr>
          <w:rFonts w:ascii="Arial" w:hAnsi="Arial" w:cs="Arial"/>
        </w:rPr>
        <w:t>ο ρυθμός μεταβολής του οποίου λειτουργούσε ως μια βάση για άτυπη εισοδηματική πολιτική μισθών για τον ιδιωτικό τομέα της οικονομίας</w:t>
      </w:r>
      <w:r w:rsidR="00EB1506" w:rsidRPr="002974D3">
        <w:rPr>
          <w:rFonts w:ascii="Arial" w:hAnsi="Arial" w:cs="Arial"/>
        </w:rPr>
        <w:t>,</w:t>
      </w:r>
      <w:r w:rsidR="007B17F0" w:rsidRPr="002974D3">
        <w:rPr>
          <w:rFonts w:ascii="Arial" w:hAnsi="Arial" w:cs="Arial"/>
        </w:rPr>
        <w:t xml:space="preserve"> και για πρόσθετες αυξήσεις στον ευρύτερο δημόσιο και στον δημόσιο τομέα, </w:t>
      </w:r>
      <w:r w:rsidRPr="002974D3">
        <w:rPr>
          <w:rFonts w:ascii="Arial" w:hAnsi="Arial" w:cs="Arial"/>
        </w:rPr>
        <w:t xml:space="preserve">όταν εκδηλώθηκε η κρίση στη χώρα μας η αγορά εργασίας στον ιδιωτικό τομέα είχε καταστεί ιδιαίτερα ευάλωτη. Έτσι, η  διόρθωση το 2012 ήταν  </w:t>
      </w:r>
      <w:r w:rsidR="00726B40" w:rsidRPr="002974D3">
        <w:rPr>
          <w:rFonts w:ascii="Arial" w:hAnsi="Arial" w:cs="Arial"/>
        </w:rPr>
        <w:t>αντιστάθμισμα</w:t>
      </w:r>
      <w:r w:rsidRPr="002974D3">
        <w:rPr>
          <w:rFonts w:ascii="Arial" w:hAnsi="Arial" w:cs="Arial"/>
        </w:rPr>
        <w:t xml:space="preserve"> αυτής της μεγάλης αύξησης που προηγήθηκε τα προηγούμενα χρόνια και η οποία δεν αντανακλούσε αντίστοιχες εξελίξεις στην μη μισθολογική ανταγωνιστικότητα και τη συνολική παραγωγικότητας της οικονομίας, που θα μπορούσαν να υποστηρίξουν μια βιώσιμη αύξηση του κατώτατου μισθού της Ελλάδας</w:t>
      </w:r>
      <w:r w:rsidR="00602DE0" w:rsidRPr="002974D3">
        <w:rPr>
          <w:rFonts w:ascii="Arial" w:hAnsi="Arial" w:cs="Arial"/>
        </w:rPr>
        <w:t>, αλλά και των μέσων αποδοχών,</w:t>
      </w:r>
      <w:r w:rsidRPr="002974D3">
        <w:rPr>
          <w:rFonts w:ascii="Arial" w:hAnsi="Arial" w:cs="Arial"/>
        </w:rPr>
        <w:t xml:space="preserve"> εντός της ενιαίας αγοράς και της ζώνης του ευρώ. </w:t>
      </w:r>
    </w:p>
    <w:p w14:paraId="4740E73E" w14:textId="4AC5F5B6" w:rsidR="0032214A" w:rsidRPr="002974D3" w:rsidRDefault="0032214A" w:rsidP="00735E8F">
      <w:pPr>
        <w:pStyle w:val="MAINTEXT2"/>
        <w:spacing w:beforeLines="60" w:before="144" w:afterLines="60" w:after="144"/>
        <w:jc w:val="left"/>
        <w:rPr>
          <w:rFonts w:ascii="Arial" w:hAnsi="Arial" w:cs="Arial"/>
        </w:rPr>
      </w:pPr>
      <w:r w:rsidRPr="002974D3">
        <w:rPr>
          <w:rFonts w:ascii="Arial" w:hAnsi="Arial" w:cs="Arial"/>
        </w:rPr>
        <w:t>Την κατάσταση αυτή επιδείνωσαν τα</w:t>
      </w:r>
      <w:r w:rsidR="007B17F0" w:rsidRPr="002974D3">
        <w:rPr>
          <w:rFonts w:ascii="Arial" w:hAnsi="Arial" w:cs="Arial"/>
        </w:rPr>
        <w:t xml:space="preserve"> πρόσθετα</w:t>
      </w:r>
      <w:r w:rsidRPr="002974D3">
        <w:rPr>
          <w:rFonts w:ascii="Arial" w:hAnsi="Arial" w:cs="Arial"/>
        </w:rPr>
        <w:t xml:space="preserve"> βάρη στην </w:t>
      </w:r>
      <w:r w:rsidR="000E534A" w:rsidRPr="002974D3">
        <w:rPr>
          <w:rFonts w:ascii="Arial" w:hAnsi="Arial" w:cs="Arial"/>
        </w:rPr>
        <w:t xml:space="preserve">παραγωγική δραστηριότητα </w:t>
      </w:r>
      <w:r w:rsidRPr="002974D3">
        <w:rPr>
          <w:rFonts w:ascii="Arial" w:hAnsi="Arial" w:cs="Arial"/>
        </w:rPr>
        <w:t xml:space="preserve">και κατά συνέπεια </w:t>
      </w:r>
      <w:r w:rsidR="000E534A" w:rsidRPr="002974D3">
        <w:rPr>
          <w:rFonts w:ascii="Arial" w:hAnsi="Arial" w:cs="Arial"/>
        </w:rPr>
        <w:t>σ</w:t>
      </w:r>
      <w:r w:rsidRPr="002974D3">
        <w:rPr>
          <w:rFonts w:ascii="Arial" w:hAnsi="Arial" w:cs="Arial"/>
        </w:rPr>
        <w:t xml:space="preserve">την απασχόληση του ιδιωτικού τομέα που έφερε </w:t>
      </w:r>
      <w:r w:rsidR="00290FD6">
        <w:rPr>
          <w:rFonts w:ascii="Arial" w:hAnsi="Arial" w:cs="Arial"/>
        </w:rPr>
        <w:t xml:space="preserve">η κρίση και η διαχείριση αυτής, </w:t>
      </w:r>
      <w:r w:rsidR="000E534A" w:rsidRPr="002974D3">
        <w:rPr>
          <w:rFonts w:ascii="Arial" w:hAnsi="Arial" w:cs="Arial"/>
        </w:rPr>
        <w:t xml:space="preserve">με </w:t>
      </w:r>
      <w:r w:rsidR="00735E8F">
        <w:rPr>
          <w:rFonts w:ascii="Arial" w:hAnsi="Arial" w:cs="Arial"/>
        </w:rPr>
        <w:t>παράγοντες</w:t>
      </w:r>
      <w:r w:rsidR="000E534A" w:rsidRPr="002974D3">
        <w:rPr>
          <w:rFonts w:ascii="Arial" w:hAnsi="Arial" w:cs="Arial"/>
        </w:rPr>
        <w:t xml:space="preserve"> που αρχίζουν </w:t>
      </w:r>
      <w:r w:rsidRPr="002974D3">
        <w:rPr>
          <w:rFonts w:ascii="Arial" w:hAnsi="Arial" w:cs="Arial"/>
        </w:rPr>
        <w:t xml:space="preserve">από την αβεβαιότητα και τη δυσκολία πρόσβασης σε χρηματοδότηση έως την αύξηση της φορολογίας και φυσικά τη μείωση της ζήτησης, </w:t>
      </w:r>
      <w:r w:rsidR="00602DE0" w:rsidRPr="002974D3">
        <w:rPr>
          <w:rFonts w:ascii="Arial" w:hAnsi="Arial" w:cs="Arial"/>
        </w:rPr>
        <w:t xml:space="preserve">και </w:t>
      </w:r>
      <w:r w:rsidR="000E534A" w:rsidRPr="002974D3">
        <w:rPr>
          <w:rFonts w:ascii="Arial" w:hAnsi="Arial" w:cs="Arial"/>
        </w:rPr>
        <w:t xml:space="preserve">οι οποίοι </w:t>
      </w:r>
      <w:r w:rsidRPr="002974D3">
        <w:rPr>
          <w:rFonts w:ascii="Arial" w:hAnsi="Arial" w:cs="Arial"/>
        </w:rPr>
        <w:t xml:space="preserve">άσκησαν αυξημένη πίεση στην αγορά εργασίας του ιδιωτικού τομέα. </w:t>
      </w:r>
    </w:p>
    <w:p w14:paraId="1FF40ACC" w14:textId="13338C9B" w:rsidR="0032214A" w:rsidRPr="002974D3" w:rsidRDefault="0032214A" w:rsidP="00735E8F">
      <w:pPr>
        <w:pStyle w:val="MAINTEXT2"/>
        <w:spacing w:before="60" w:after="60"/>
        <w:jc w:val="left"/>
        <w:rPr>
          <w:rFonts w:ascii="Arial" w:hAnsi="Arial" w:cs="Arial"/>
          <w:b/>
        </w:rPr>
      </w:pPr>
      <w:r w:rsidRPr="002974D3">
        <w:rPr>
          <w:rFonts w:ascii="Arial" w:hAnsi="Arial" w:cs="Arial"/>
        </w:rPr>
        <w:t>Ο υψηλός κατώτατος μισθός παράλληλα με αυτές τις εξελίξεις οδήγησε στην αντίδραση της αγοράς εργασίας μέσω της μείωσης της απασχόλησης, με επιταχυνόμενους ρυθμούς, την περίοδο 2010-2012, την ώρα που τα μέσα ημερομίσθια, όπως τα κατέγραφε το ΙΚΑ,</w:t>
      </w:r>
      <w:r w:rsidR="00735E8F">
        <w:rPr>
          <w:rFonts w:ascii="Arial" w:hAnsi="Arial" w:cs="Arial"/>
        </w:rPr>
        <w:t xml:space="preserve"> </w:t>
      </w:r>
      <w:r w:rsidR="000E534A" w:rsidRPr="002974D3">
        <w:rPr>
          <w:rFonts w:ascii="Arial" w:hAnsi="Arial" w:cs="Arial"/>
        </w:rPr>
        <w:t>διατηρούνταν σταθερά</w:t>
      </w:r>
      <w:r w:rsidRPr="002974D3">
        <w:rPr>
          <w:rFonts w:ascii="Arial" w:hAnsi="Arial" w:cs="Arial"/>
        </w:rPr>
        <w:t xml:space="preserve"> λόγω του θεσμικού πλαισίου που περιόριζε την ευελιξία προσαρμογής τους στις ραγδαίες εξελίξεις </w:t>
      </w:r>
      <w:r w:rsidR="00C94B71" w:rsidRPr="002974D3">
        <w:rPr>
          <w:rFonts w:ascii="Arial" w:hAnsi="Arial" w:cs="Arial"/>
        </w:rPr>
        <w:t xml:space="preserve">κατάρρευσης </w:t>
      </w:r>
      <w:r w:rsidRPr="002974D3">
        <w:rPr>
          <w:rFonts w:ascii="Arial" w:hAnsi="Arial" w:cs="Arial"/>
        </w:rPr>
        <w:t>που καταγράφονταν στην οικονομία. Η μείωση του κατώτατου μισθού και οι άλλες μεταρρυθμίσεις στην αγορά εργασίας που ίσχυσαν από τις αρχές του 2012 για τις νέες προσλήψεις, και σταδιακά από το καλοκαίρι του 2012 και για τις υφιστάμενες συμβάσεις εργασίας</w:t>
      </w:r>
      <w:r w:rsidR="003B3494" w:rsidRPr="002974D3">
        <w:rPr>
          <w:rFonts w:ascii="Arial" w:hAnsi="Arial" w:cs="Arial"/>
        </w:rPr>
        <w:t xml:space="preserve"> </w:t>
      </w:r>
      <w:r w:rsidR="00660CE2" w:rsidRPr="002974D3">
        <w:rPr>
          <w:rFonts w:ascii="Arial" w:hAnsi="Arial" w:cs="Arial"/>
        </w:rPr>
        <w:t xml:space="preserve"> </w:t>
      </w:r>
      <w:r w:rsidRPr="002974D3">
        <w:rPr>
          <w:rFonts w:ascii="Arial" w:hAnsi="Arial" w:cs="Arial"/>
        </w:rPr>
        <w:t xml:space="preserve">μετατόπισε </w:t>
      </w:r>
      <w:r w:rsidR="003B3494" w:rsidRPr="002974D3">
        <w:rPr>
          <w:rFonts w:ascii="Arial" w:hAnsi="Arial" w:cs="Arial"/>
        </w:rPr>
        <w:t xml:space="preserve">την προσαρμογή από την απασχόληση στους μισθούς και πάντα υπό την πίεση που </w:t>
      </w:r>
      <w:r w:rsidRPr="002974D3">
        <w:rPr>
          <w:rFonts w:ascii="Arial" w:hAnsi="Arial" w:cs="Arial"/>
        </w:rPr>
        <w:t xml:space="preserve">ασκούσε η </w:t>
      </w:r>
      <w:r w:rsidR="000E534A" w:rsidRPr="002974D3">
        <w:rPr>
          <w:rFonts w:ascii="Arial" w:hAnsi="Arial" w:cs="Arial"/>
        </w:rPr>
        <w:t xml:space="preserve">οικονομική και κοινωνική </w:t>
      </w:r>
      <w:r w:rsidRPr="002974D3">
        <w:rPr>
          <w:rFonts w:ascii="Arial" w:hAnsi="Arial" w:cs="Arial"/>
        </w:rPr>
        <w:t>πραγματικότητα</w:t>
      </w:r>
      <w:r w:rsidR="00602DE0" w:rsidRPr="002974D3">
        <w:rPr>
          <w:rFonts w:ascii="Arial" w:hAnsi="Arial" w:cs="Arial"/>
        </w:rPr>
        <w:t xml:space="preserve"> της χαμηλής μη μισθολογικής ανταγωνιστικότητας</w:t>
      </w:r>
      <w:r w:rsidR="003B3494" w:rsidRPr="002974D3">
        <w:rPr>
          <w:rFonts w:ascii="Arial" w:hAnsi="Arial" w:cs="Arial"/>
        </w:rPr>
        <w:t xml:space="preserve"> της χώρας, της υ</w:t>
      </w:r>
      <w:r w:rsidR="00290FD6">
        <w:rPr>
          <w:rFonts w:ascii="Arial" w:hAnsi="Arial" w:cs="Arial"/>
        </w:rPr>
        <w:t xml:space="preserve">περφορολόγησης, </w:t>
      </w:r>
      <w:r w:rsidR="003B3494" w:rsidRPr="002974D3">
        <w:rPr>
          <w:rFonts w:ascii="Arial" w:hAnsi="Arial" w:cs="Arial"/>
        </w:rPr>
        <w:t xml:space="preserve">του αποκλεισμού από τη χρηματοδότηση και της σε </w:t>
      </w:r>
      <w:r w:rsidR="003B3494" w:rsidRPr="002974D3">
        <w:rPr>
          <w:rFonts w:ascii="Arial" w:hAnsi="Arial" w:cs="Arial"/>
        </w:rPr>
        <w:lastRenderedPageBreak/>
        <w:t xml:space="preserve">γενικές γραμμές θεσμικής αποδυνάμωσης της χώρας παρά </w:t>
      </w:r>
      <w:r w:rsidR="007B17F0" w:rsidRPr="002974D3">
        <w:rPr>
          <w:rFonts w:ascii="Arial" w:hAnsi="Arial" w:cs="Arial"/>
        </w:rPr>
        <w:t>τα μεταρρυθμιστικά βήματα</w:t>
      </w:r>
      <w:r w:rsidR="003B3494" w:rsidRPr="002974D3">
        <w:rPr>
          <w:rFonts w:ascii="Arial" w:hAnsi="Arial" w:cs="Arial"/>
        </w:rPr>
        <w:t xml:space="preserve"> που καταγράφουν </w:t>
      </w:r>
      <w:r w:rsidR="007900AB" w:rsidRPr="002974D3">
        <w:rPr>
          <w:rFonts w:ascii="Arial" w:hAnsi="Arial" w:cs="Arial"/>
          <w:noProof/>
          <w:lang w:val="en-US"/>
        </w:rPr>
        <mc:AlternateContent>
          <mc:Choice Requires="wps">
            <w:drawing>
              <wp:anchor distT="45720" distB="45720" distL="114300" distR="114300" simplePos="0" relativeHeight="252141568" behindDoc="0" locked="0" layoutInCell="1" allowOverlap="1" wp14:anchorId="6B0DD770" wp14:editId="5E50E697">
                <wp:simplePos x="0" y="0"/>
                <wp:positionH relativeFrom="margin">
                  <wp:posOffset>4777740</wp:posOffset>
                </wp:positionH>
                <wp:positionV relativeFrom="paragraph">
                  <wp:posOffset>1209675</wp:posOffset>
                </wp:positionV>
                <wp:extent cx="1781175" cy="19621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62150"/>
                        </a:xfrm>
                        <a:prstGeom prst="rect">
                          <a:avLst/>
                        </a:prstGeom>
                        <a:noFill/>
                        <a:ln w="9525">
                          <a:noFill/>
                          <a:miter lim="800000"/>
                          <a:headEnd/>
                          <a:tailEnd/>
                        </a:ln>
                      </wps:spPr>
                      <wps:txbx>
                        <w:txbxContent>
                          <w:p w14:paraId="37F36F23" w14:textId="1E5C509D" w:rsidR="00746E53" w:rsidRPr="00B337A0" w:rsidRDefault="00746E53" w:rsidP="0032214A">
                            <w:pPr>
                              <w:spacing w:line="240" w:lineRule="auto"/>
                              <w:rPr>
                                <w:rFonts w:ascii="Arial" w:hAnsi="Arial" w:cs="Arial"/>
                                <w:color w:val="4F81BD" w:themeColor="accent1"/>
                                <w:sz w:val="20"/>
                                <w:lang w:val="el-GR"/>
                              </w:rPr>
                            </w:pPr>
                            <w:r w:rsidRPr="00B337A0">
                              <w:rPr>
                                <w:rFonts w:ascii="Arial" w:eastAsiaTheme="minorEastAsia" w:hAnsi="Arial" w:cs="Arial"/>
                                <w:b/>
                                <w:bCs/>
                                <w:color w:val="00B0F0"/>
                                <w:kern w:val="24"/>
                                <w:sz w:val="20"/>
                                <w:szCs w:val="24"/>
                                <w:lang w:val="el-GR"/>
                              </w:rPr>
                              <w:t>Δ</w:t>
                            </w:r>
                            <w:r>
                              <w:rPr>
                                <w:rFonts w:ascii="Arial" w:eastAsiaTheme="minorEastAsia" w:hAnsi="Arial" w:cs="Arial"/>
                                <w:b/>
                                <w:bCs/>
                                <w:color w:val="00B0F0"/>
                                <w:kern w:val="24"/>
                                <w:sz w:val="20"/>
                                <w:szCs w:val="24"/>
                                <w:lang w:val="el-GR"/>
                              </w:rPr>
                              <w:t>3</w:t>
                            </w:r>
                            <w:r w:rsidRPr="00B337A0">
                              <w:rPr>
                                <w:rFonts w:ascii="Arial" w:eastAsiaTheme="minorEastAsia" w:hAnsi="Arial" w:cs="Arial"/>
                                <w:b/>
                                <w:bCs/>
                                <w:color w:val="00B0F0"/>
                                <w:kern w:val="24"/>
                                <w:sz w:val="20"/>
                                <w:szCs w:val="24"/>
                                <w:lang w:val="el-GR"/>
                              </w:rPr>
                              <w:t>.</w:t>
                            </w:r>
                            <w:r w:rsidRPr="00B337A0">
                              <w:rPr>
                                <w:rFonts w:ascii="Arial" w:eastAsiaTheme="minorEastAsia" w:hAnsi="Arial" w:cs="Arial"/>
                                <w:b/>
                                <w:bCs/>
                                <w:color w:val="000000"/>
                                <w:kern w:val="24"/>
                                <w:sz w:val="20"/>
                                <w:szCs w:val="24"/>
                                <w:lang w:val="el-GR"/>
                              </w:rPr>
                              <w:t xml:space="preserve"> Εξέλιξη απασχόλησης ασφαλισμένης στο ΙΚΑ (από 5/2016 ΕΦΚΑ) και μέσο ημερομίσθιο πλήρους απασχόλησης. </w:t>
                            </w:r>
                            <w:r w:rsidRPr="00B337A0">
                              <w:rPr>
                                <w:rFonts w:ascii="Arial" w:eastAsiaTheme="minorEastAsia" w:hAnsi="Arial" w:cs="Arial"/>
                                <w:bCs/>
                                <w:i/>
                                <w:color w:val="00B0F0"/>
                                <w:kern w:val="24"/>
                                <w:sz w:val="20"/>
                                <w:szCs w:val="24"/>
                                <w:lang w:val="el-GR"/>
                              </w:rPr>
                              <w:t xml:space="preserve">Πηγή: </w:t>
                            </w:r>
                            <w:r w:rsidRPr="00B337A0">
                              <w:rPr>
                                <w:rFonts w:ascii="Arial" w:eastAsiaTheme="minorEastAsia" w:hAnsi="Arial" w:cs="Arial"/>
                                <w:bCs/>
                                <w:i/>
                                <w:color w:val="00B0F0"/>
                                <w:kern w:val="24"/>
                                <w:sz w:val="20"/>
                                <w:szCs w:val="24"/>
                              </w:rPr>
                              <w:t>IKA</w:t>
                            </w:r>
                            <w:r w:rsidRPr="00B337A0">
                              <w:rPr>
                                <w:rFonts w:ascii="Arial" w:eastAsiaTheme="minorEastAsia" w:hAnsi="Arial" w:cs="Arial"/>
                                <w:bCs/>
                                <w:i/>
                                <w:color w:val="00B0F0"/>
                                <w:kern w:val="24"/>
                                <w:sz w:val="20"/>
                                <w:szCs w:val="24"/>
                                <w:lang w:val="el-GR"/>
                              </w:rPr>
                              <w:t xml:space="preserve"> &amp; ΕΦΚΑ, </w:t>
                            </w:r>
                            <w:r>
                              <w:rPr>
                                <w:rFonts w:ascii="Arial" w:eastAsiaTheme="minorEastAsia" w:hAnsi="Arial" w:cs="Arial"/>
                                <w:bCs/>
                                <w:i/>
                                <w:color w:val="00B0F0"/>
                                <w:kern w:val="24"/>
                                <w:sz w:val="20"/>
                                <w:szCs w:val="24"/>
                                <w:lang w:val="el-GR"/>
                              </w:rPr>
                              <w:t>Μαρ</w:t>
                            </w:r>
                            <w:r w:rsidRPr="00B337A0">
                              <w:rPr>
                                <w:rFonts w:ascii="Arial" w:eastAsiaTheme="minorEastAsia" w:hAnsi="Arial" w:cs="Arial"/>
                                <w:bCs/>
                                <w:i/>
                                <w:color w:val="00B0F0"/>
                                <w:kern w:val="24"/>
                                <w:sz w:val="20"/>
                                <w:szCs w:val="24"/>
                                <w:lang w:val="el-GR"/>
                              </w:rP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DD770" id="_x0000_s1031" type="#_x0000_t202" style="position:absolute;margin-left:376.2pt;margin-top:95.25pt;width:140.25pt;height:154.5pt;z-index:25214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" filled="f" stroked="f">
                <v:textbox>
                  <w:txbxContent>
                    <w:p w14:paraId="37F36F23" w14:textId="1E5C509D" w:rsidR="00746E53" w:rsidRPr="00B337A0" w:rsidRDefault="00746E53" w:rsidP="0032214A">
                      <w:pPr>
                        <w:spacing w:line="240" w:lineRule="auto"/>
                        <w:rPr>
                          <w:rFonts w:ascii="Arial" w:hAnsi="Arial" w:cs="Arial"/>
                          <w:color w:val="4F81BD" w:themeColor="accent1"/>
                          <w:sz w:val="20"/>
                          <w:lang w:val="el-GR"/>
                        </w:rPr>
                      </w:pPr>
                      <w:r w:rsidRPr="00B337A0">
                        <w:rPr>
                          <w:rFonts w:ascii="Arial" w:eastAsiaTheme="minorEastAsia" w:hAnsi="Arial" w:cs="Arial"/>
                          <w:b/>
                          <w:bCs/>
                          <w:color w:val="00B0F0"/>
                          <w:kern w:val="24"/>
                          <w:sz w:val="20"/>
                          <w:szCs w:val="24"/>
                          <w:lang w:val="el-GR"/>
                        </w:rPr>
                        <w:t>Δ</w:t>
                      </w:r>
                      <w:r>
                        <w:rPr>
                          <w:rFonts w:ascii="Arial" w:eastAsiaTheme="minorEastAsia" w:hAnsi="Arial" w:cs="Arial"/>
                          <w:b/>
                          <w:bCs/>
                          <w:color w:val="00B0F0"/>
                          <w:kern w:val="24"/>
                          <w:sz w:val="20"/>
                          <w:szCs w:val="24"/>
                          <w:lang w:val="el-GR"/>
                        </w:rPr>
                        <w:t>3</w:t>
                      </w:r>
                      <w:r w:rsidRPr="00B337A0">
                        <w:rPr>
                          <w:rFonts w:ascii="Arial" w:eastAsiaTheme="minorEastAsia" w:hAnsi="Arial" w:cs="Arial"/>
                          <w:b/>
                          <w:bCs/>
                          <w:color w:val="00B0F0"/>
                          <w:kern w:val="24"/>
                          <w:sz w:val="20"/>
                          <w:szCs w:val="24"/>
                          <w:lang w:val="el-GR"/>
                        </w:rPr>
                        <w:t>.</w:t>
                      </w:r>
                      <w:r w:rsidRPr="00B337A0">
                        <w:rPr>
                          <w:rFonts w:ascii="Arial" w:eastAsiaTheme="minorEastAsia" w:hAnsi="Arial" w:cs="Arial"/>
                          <w:b/>
                          <w:bCs/>
                          <w:color w:val="000000"/>
                          <w:kern w:val="24"/>
                          <w:sz w:val="20"/>
                          <w:szCs w:val="24"/>
                          <w:lang w:val="el-GR"/>
                        </w:rPr>
                        <w:t xml:space="preserve"> Εξέλιξη απασχόλησης ασφαλισμένης στο ΙΚΑ (από 5/2016 ΕΦΚΑ) και μέσο ημερομίσθιο πλήρους απασχόλησης. </w:t>
                      </w:r>
                      <w:r w:rsidRPr="00B337A0">
                        <w:rPr>
                          <w:rFonts w:ascii="Arial" w:eastAsiaTheme="minorEastAsia" w:hAnsi="Arial" w:cs="Arial"/>
                          <w:bCs/>
                          <w:i/>
                          <w:color w:val="00B0F0"/>
                          <w:kern w:val="24"/>
                          <w:sz w:val="20"/>
                          <w:szCs w:val="24"/>
                          <w:lang w:val="el-GR"/>
                        </w:rPr>
                        <w:t xml:space="preserve">Πηγή: </w:t>
                      </w:r>
                      <w:r w:rsidRPr="00B337A0">
                        <w:rPr>
                          <w:rFonts w:ascii="Arial" w:eastAsiaTheme="minorEastAsia" w:hAnsi="Arial" w:cs="Arial"/>
                          <w:bCs/>
                          <w:i/>
                          <w:color w:val="00B0F0"/>
                          <w:kern w:val="24"/>
                          <w:sz w:val="20"/>
                          <w:szCs w:val="24"/>
                        </w:rPr>
                        <w:t>IKA</w:t>
                      </w:r>
                      <w:r w:rsidRPr="00B337A0">
                        <w:rPr>
                          <w:rFonts w:ascii="Arial" w:eastAsiaTheme="minorEastAsia" w:hAnsi="Arial" w:cs="Arial"/>
                          <w:bCs/>
                          <w:i/>
                          <w:color w:val="00B0F0"/>
                          <w:kern w:val="24"/>
                          <w:sz w:val="20"/>
                          <w:szCs w:val="24"/>
                          <w:lang w:val="el-GR"/>
                        </w:rPr>
                        <w:t xml:space="preserve"> &amp; ΕΦΚΑ, </w:t>
                      </w:r>
                      <w:r>
                        <w:rPr>
                          <w:rFonts w:ascii="Arial" w:eastAsiaTheme="minorEastAsia" w:hAnsi="Arial" w:cs="Arial"/>
                          <w:bCs/>
                          <w:i/>
                          <w:color w:val="00B0F0"/>
                          <w:kern w:val="24"/>
                          <w:sz w:val="20"/>
                          <w:szCs w:val="24"/>
                          <w:lang w:val="el-GR"/>
                        </w:rPr>
                        <w:t>Μαρ</w:t>
                      </w:r>
                      <w:r w:rsidRPr="00B337A0">
                        <w:rPr>
                          <w:rFonts w:ascii="Arial" w:eastAsiaTheme="minorEastAsia" w:hAnsi="Arial" w:cs="Arial"/>
                          <w:bCs/>
                          <w:i/>
                          <w:color w:val="00B0F0"/>
                          <w:kern w:val="24"/>
                          <w:sz w:val="20"/>
                          <w:szCs w:val="24"/>
                          <w:lang w:val="el-GR"/>
                        </w:rPr>
                        <w:t>. 2017.</w:t>
                      </w:r>
                    </w:p>
                  </w:txbxContent>
                </v:textbox>
                <w10:wrap type="square" anchorx="margin"/>
              </v:shape>
            </w:pict>
          </mc:Fallback>
        </mc:AlternateContent>
      </w:r>
      <w:r w:rsidR="007900AB">
        <w:rPr>
          <w:rFonts w:ascii="Arial" w:hAnsi="Arial" w:cs="Arial"/>
          <w:noProof/>
          <w:lang w:val="en-US"/>
        </w:rPr>
        <w:drawing>
          <wp:anchor distT="0" distB="0" distL="114300" distR="114300" simplePos="0" relativeHeight="252207104" behindDoc="0" locked="0" layoutInCell="1" allowOverlap="1" wp14:anchorId="7208BCB7" wp14:editId="2B50DD6D">
            <wp:simplePos x="0" y="0"/>
            <wp:positionH relativeFrom="column">
              <wp:posOffset>16510</wp:posOffset>
            </wp:positionH>
            <wp:positionV relativeFrom="paragraph">
              <wp:posOffset>1228725</wp:posOffset>
            </wp:positionV>
            <wp:extent cx="4593849" cy="32670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3849" cy="3267075"/>
                    </a:xfrm>
                    <a:prstGeom prst="rect">
                      <a:avLst/>
                    </a:prstGeom>
                    <a:noFill/>
                  </pic:spPr>
                </pic:pic>
              </a:graphicData>
            </a:graphic>
            <wp14:sizeRelH relativeFrom="page">
              <wp14:pctWidth>0</wp14:pctWidth>
            </wp14:sizeRelH>
            <wp14:sizeRelV relativeFrom="page">
              <wp14:pctHeight>0</wp14:pctHeight>
            </wp14:sizeRelV>
          </wp:anchor>
        </w:drawing>
      </w:r>
      <w:r w:rsidR="003B3494" w:rsidRPr="002974D3">
        <w:rPr>
          <w:rFonts w:ascii="Arial" w:hAnsi="Arial" w:cs="Arial"/>
        </w:rPr>
        <w:t xml:space="preserve">αρκετές διεθνείς έρευνες </w:t>
      </w:r>
      <w:r w:rsidR="00660CE2" w:rsidRPr="002974D3">
        <w:rPr>
          <w:rFonts w:ascii="Arial" w:hAnsi="Arial" w:cs="Arial"/>
          <w:b/>
        </w:rPr>
        <w:t>(</w:t>
      </w:r>
      <w:r w:rsidR="00C94B71" w:rsidRPr="002974D3">
        <w:rPr>
          <w:rFonts w:ascii="Arial" w:hAnsi="Arial" w:cs="Arial"/>
          <w:b/>
          <w:color w:val="00B0F0"/>
        </w:rPr>
        <w:t xml:space="preserve">Δ3 </w:t>
      </w:r>
      <w:r w:rsidR="00C94B71" w:rsidRPr="002974D3">
        <w:rPr>
          <w:rFonts w:ascii="Arial" w:hAnsi="Arial" w:cs="Arial"/>
          <w:b/>
        </w:rPr>
        <w:t xml:space="preserve">&amp; </w:t>
      </w:r>
      <w:r w:rsidR="00660CE2" w:rsidRPr="002974D3">
        <w:rPr>
          <w:rFonts w:ascii="Arial" w:hAnsi="Arial" w:cs="Arial"/>
          <w:b/>
          <w:color w:val="00B0F0"/>
        </w:rPr>
        <w:t>Δ</w:t>
      </w:r>
      <w:r w:rsidR="00C94B71" w:rsidRPr="002974D3">
        <w:rPr>
          <w:rFonts w:ascii="Arial" w:hAnsi="Arial" w:cs="Arial"/>
          <w:b/>
          <w:color w:val="00B0F0"/>
        </w:rPr>
        <w:t>4</w:t>
      </w:r>
      <w:r w:rsidR="00660CE2" w:rsidRPr="002974D3">
        <w:rPr>
          <w:rFonts w:ascii="Arial" w:hAnsi="Arial" w:cs="Arial"/>
          <w:b/>
        </w:rPr>
        <w:t>).</w:t>
      </w:r>
      <w:r w:rsidRPr="002974D3">
        <w:rPr>
          <w:rFonts w:ascii="Arial" w:hAnsi="Arial" w:cs="Arial"/>
          <w:b/>
        </w:rPr>
        <w:t xml:space="preserve"> </w:t>
      </w:r>
    </w:p>
    <w:p w14:paraId="704EF359" w14:textId="11701071" w:rsidR="0032214A" w:rsidRPr="002974D3" w:rsidRDefault="0032214A" w:rsidP="0032214A">
      <w:pPr>
        <w:pStyle w:val="MAINTEXT2"/>
        <w:rPr>
          <w:rFonts w:ascii="Arial" w:hAnsi="Arial" w:cs="Arial"/>
        </w:rPr>
      </w:pPr>
    </w:p>
    <w:p w14:paraId="1FDA82DD" w14:textId="77777777" w:rsidR="0032214A" w:rsidRPr="002974D3" w:rsidRDefault="0032214A" w:rsidP="0032214A">
      <w:pPr>
        <w:pStyle w:val="MAINTEXT2"/>
        <w:rPr>
          <w:rFonts w:ascii="Arial" w:hAnsi="Arial" w:cs="Arial"/>
        </w:rPr>
      </w:pPr>
    </w:p>
    <w:p w14:paraId="1CDB108F" w14:textId="027C1C3E" w:rsidR="0032214A" w:rsidRPr="002974D3" w:rsidRDefault="0032214A" w:rsidP="0032214A">
      <w:pPr>
        <w:pStyle w:val="MAINTEXT2"/>
        <w:rPr>
          <w:rFonts w:ascii="Arial" w:hAnsi="Arial" w:cs="Arial"/>
        </w:rPr>
      </w:pPr>
    </w:p>
    <w:p w14:paraId="1B17013D" w14:textId="77777777" w:rsidR="0032214A" w:rsidRPr="002974D3" w:rsidRDefault="0032214A" w:rsidP="0032214A">
      <w:pPr>
        <w:pStyle w:val="MAINTEXT2"/>
        <w:rPr>
          <w:rFonts w:ascii="Arial" w:hAnsi="Arial" w:cs="Arial"/>
        </w:rPr>
      </w:pPr>
    </w:p>
    <w:p w14:paraId="5C9738FB" w14:textId="77777777" w:rsidR="0032214A" w:rsidRPr="002974D3" w:rsidRDefault="0032214A" w:rsidP="0032214A">
      <w:pPr>
        <w:pStyle w:val="MAINTEXT2"/>
        <w:rPr>
          <w:rFonts w:ascii="Arial" w:hAnsi="Arial" w:cs="Arial"/>
        </w:rPr>
      </w:pPr>
    </w:p>
    <w:p w14:paraId="3071DB63" w14:textId="77777777" w:rsidR="0032214A" w:rsidRPr="002974D3" w:rsidRDefault="0032214A" w:rsidP="0032214A">
      <w:pPr>
        <w:pStyle w:val="MAINTEXT2"/>
        <w:rPr>
          <w:rFonts w:ascii="Arial" w:hAnsi="Arial" w:cs="Arial"/>
        </w:rPr>
      </w:pPr>
    </w:p>
    <w:p w14:paraId="09A2F952" w14:textId="77777777" w:rsidR="00F00BED" w:rsidRPr="002974D3" w:rsidRDefault="00F00BED" w:rsidP="00F00BED">
      <w:pPr>
        <w:spacing w:after="80"/>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61024" behindDoc="1" locked="0" layoutInCell="1" allowOverlap="1" wp14:anchorId="0D4FF810" wp14:editId="4FEC31F6">
            <wp:simplePos x="0" y="0"/>
            <wp:positionH relativeFrom="margin">
              <wp:align>left</wp:align>
            </wp:positionH>
            <wp:positionV relativeFrom="paragraph">
              <wp:posOffset>116840</wp:posOffset>
            </wp:positionV>
            <wp:extent cx="1896745" cy="67945"/>
            <wp:effectExtent l="0" t="0" r="8255" b="8255"/>
            <wp:wrapNone/>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65AC3" w14:textId="77777777" w:rsidR="007900AB" w:rsidRDefault="00F00BED" w:rsidP="00F00BED">
      <w:pPr>
        <w:pStyle w:val="Quote1"/>
        <w:rPr>
          <w:rFonts w:ascii="Arial" w:hAnsi="Arial" w:cs="Arial"/>
          <w:lang w:val="el-GR"/>
        </w:rPr>
      </w:pPr>
      <w:r w:rsidRPr="002974D3">
        <w:rPr>
          <w:rFonts w:ascii="Arial" w:hAnsi="Arial" w:cs="Arial"/>
          <w:lang w:val="el-GR"/>
        </w:rPr>
        <w:t xml:space="preserve">Οι πιέσεις για καθοδική προσαρμογή των μισθών προήλθαν από την πραγματικότητα που δημιουργούσαν καταρχήν οι μεγάλες αυξήσεις στα χρόνια προ της κρίσης και </w:t>
      </w:r>
      <w:r w:rsidR="00EB1506" w:rsidRPr="002974D3">
        <w:rPr>
          <w:rFonts w:ascii="Arial" w:hAnsi="Arial" w:cs="Arial"/>
          <w:lang w:val="el-GR"/>
        </w:rPr>
        <w:t xml:space="preserve">οι οποίες </w:t>
      </w:r>
      <w:r w:rsidRPr="002974D3">
        <w:rPr>
          <w:rFonts w:ascii="Arial" w:hAnsi="Arial" w:cs="Arial"/>
          <w:lang w:val="el-GR"/>
        </w:rPr>
        <w:t>ήταν σε αναντιστοιχία με τη στασιμότητα της μη μισθολογικής ανταγωνιστικότητας της χώρας που προξένησε</w:t>
      </w:r>
      <w:r w:rsidR="007B17F0" w:rsidRPr="002974D3">
        <w:rPr>
          <w:rFonts w:ascii="Arial" w:hAnsi="Arial" w:cs="Arial"/>
          <w:lang w:val="el-GR"/>
        </w:rPr>
        <w:t xml:space="preserve"> η</w:t>
      </w:r>
      <w:r w:rsidRPr="002974D3">
        <w:rPr>
          <w:rFonts w:ascii="Arial" w:hAnsi="Arial" w:cs="Arial"/>
          <w:lang w:val="el-GR"/>
        </w:rPr>
        <w:t xml:space="preserve"> μεταρρυθμιστική απραξία και </w:t>
      </w:r>
      <w:r w:rsidR="007B17F0" w:rsidRPr="002974D3">
        <w:rPr>
          <w:rFonts w:ascii="Arial" w:hAnsi="Arial" w:cs="Arial"/>
          <w:lang w:val="el-GR"/>
        </w:rPr>
        <w:t xml:space="preserve">η </w:t>
      </w:r>
      <w:r w:rsidRPr="002974D3">
        <w:rPr>
          <w:rFonts w:ascii="Arial" w:hAnsi="Arial" w:cs="Arial"/>
          <w:lang w:val="el-GR"/>
        </w:rPr>
        <w:t xml:space="preserve">έλλειψη αποφασιστικής θεσμικής αναβάθμισης της χώρας. Την αναντιστοιχία αυτή ενίσχυσαν στη συνέχεια οι συνέπειες της ατυχούς πολιτικής </w:t>
      </w:r>
      <w:r w:rsidR="00EB1506" w:rsidRPr="002974D3">
        <w:rPr>
          <w:rFonts w:ascii="Arial" w:hAnsi="Arial" w:cs="Arial"/>
          <w:lang w:val="el-GR"/>
        </w:rPr>
        <w:t xml:space="preserve">και οικονομικής </w:t>
      </w:r>
      <w:r w:rsidRPr="002974D3">
        <w:rPr>
          <w:rFonts w:ascii="Arial" w:hAnsi="Arial" w:cs="Arial"/>
          <w:lang w:val="el-GR"/>
        </w:rPr>
        <w:t>διαχείρισης της κρίσης στη χώρα μας.</w:t>
      </w:r>
    </w:p>
    <w:p w14:paraId="4C437736" w14:textId="2E14B95E" w:rsidR="00F00BED" w:rsidRPr="002974D3" w:rsidRDefault="00F00BED" w:rsidP="00F00BED">
      <w:pPr>
        <w:pStyle w:val="Quote1"/>
        <w:rPr>
          <w:rFonts w:ascii="Arial" w:hAnsi="Arial" w:cs="Arial"/>
          <w:lang w:val="el-GR"/>
        </w:rPr>
      </w:pPr>
      <w:r w:rsidRPr="002974D3">
        <w:rPr>
          <w:rFonts w:ascii="Arial" w:hAnsi="Arial" w:cs="Arial"/>
          <w:lang w:val="el-GR"/>
        </w:rPr>
        <w:t xml:space="preserve"> </w:t>
      </w:r>
      <w:r w:rsidR="007900AB" w:rsidRPr="002974D3">
        <w:rPr>
          <w:rFonts w:ascii="Arial" w:hAnsi="Arial" w:cs="Arial"/>
          <w:noProof/>
        </w:rPr>
        <w:drawing>
          <wp:inline distT="0" distB="0" distL="0" distR="0" wp14:anchorId="2133CA24" wp14:editId="5ADE96A7">
            <wp:extent cx="1896745" cy="67945"/>
            <wp:effectExtent l="0" t="0" r="8255" b="825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508C50D" w14:textId="52EAA87E" w:rsidR="00FC53B0" w:rsidRPr="002974D3" w:rsidRDefault="00F00BED" w:rsidP="007313B3">
      <w:pPr>
        <w:widowControl w:val="0"/>
        <w:autoSpaceDE w:val="0"/>
        <w:autoSpaceDN w:val="0"/>
        <w:adjustRightInd w:val="0"/>
        <w:spacing w:before="240" w:after="240" w:line="360" w:lineRule="exact"/>
        <w:ind w:right="-23"/>
        <w:rPr>
          <w:rFonts w:ascii="Arial" w:hAnsi="Arial" w:cs="Arial"/>
        </w:rPr>
      </w:pPr>
      <w:r w:rsidRPr="002974D3">
        <w:rPr>
          <w:rFonts w:ascii="Arial" w:hAnsi="Arial" w:cs="Arial"/>
          <w:sz w:val="23"/>
          <w:szCs w:val="23"/>
          <w:lang w:val="el-GR"/>
        </w:rPr>
        <w:lastRenderedPageBreak/>
        <w:t xml:space="preserve"> </w:t>
      </w:r>
      <w:r w:rsidR="007E6E53" w:rsidRPr="002974D3">
        <w:rPr>
          <w:rFonts w:ascii="Arial" w:hAnsi="Arial" w:cs="Arial"/>
          <w:noProof/>
        </w:rPr>
        <w:drawing>
          <wp:anchor distT="0" distB="0" distL="114300" distR="114300" simplePos="0" relativeHeight="252175360" behindDoc="0" locked="0" layoutInCell="1" allowOverlap="1" wp14:anchorId="6E1322C8" wp14:editId="0A3BE525">
            <wp:simplePos x="0" y="0"/>
            <wp:positionH relativeFrom="column">
              <wp:posOffset>150495</wp:posOffset>
            </wp:positionH>
            <wp:positionV relativeFrom="paragraph">
              <wp:posOffset>2044700</wp:posOffset>
            </wp:positionV>
            <wp:extent cx="3100705" cy="1859280"/>
            <wp:effectExtent l="0" t="0" r="444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0705" cy="1859280"/>
                    </a:xfrm>
                    <a:prstGeom prst="rect">
                      <a:avLst/>
                    </a:prstGeom>
                    <a:noFill/>
                  </pic:spPr>
                </pic:pic>
              </a:graphicData>
            </a:graphic>
            <wp14:sizeRelH relativeFrom="page">
              <wp14:pctWidth>0</wp14:pctWidth>
            </wp14:sizeRelH>
            <wp14:sizeRelV relativeFrom="page">
              <wp14:pctHeight>0</wp14:pctHeight>
            </wp14:sizeRelV>
          </wp:anchor>
        </w:drawing>
      </w:r>
      <w:r w:rsidR="00FC53B0" w:rsidRPr="002974D3">
        <w:rPr>
          <w:rFonts w:ascii="Arial" w:hAnsi="Arial" w:cs="Arial"/>
          <w:noProof/>
        </w:rPr>
        <w:drawing>
          <wp:anchor distT="0" distB="0" distL="114300" distR="114300" simplePos="0" relativeHeight="252173312" behindDoc="0" locked="0" layoutInCell="1" allowOverlap="1" wp14:anchorId="441E8616" wp14:editId="620AE151">
            <wp:simplePos x="0" y="0"/>
            <wp:positionH relativeFrom="column">
              <wp:posOffset>150302</wp:posOffset>
            </wp:positionH>
            <wp:positionV relativeFrom="paragraph">
              <wp:posOffset>112395</wp:posOffset>
            </wp:positionV>
            <wp:extent cx="3100705" cy="1863090"/>
            <wp:effectExtent l="0" t="0" r="4445" b="381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0705" cy="1863090"/>
                    </a:xfrm>
                    <a:prstGeom prst="rect">
                      <a:avLst/>
                    </a:prstGeom>
                    <a:noFill/>
                  </pic:spPr>
                </pic:pic>
              </a:graphicData>
            </a:graphic>
            <wp14:sizeRelH relativeFrom="page">
              <wp14:pctWidth>0</wp14:pctWidth>
            </wp14:sizeRelH>
            <wp14:sizeRelV relativeFrom="page">
              <wp14:pctHeight>0</wp14:pctHeight>
            </wp14:sizeRelV>
          </wp:anchor>
        </w:drawing>
      </w:r>
      <w:r w:rsidR="00FC53B0" w:rsidRPr="002974D3">
        <w:rPr>
          <w:rFonts w:ascii="Arial" w:hAnsi="Arial" w:cs="Arial"/>
          <w:noProof/>
        </w:rPr>
        <w:drawing>
          <wp:anchor distT="0" distB="0" distL="114300" distR="114300" simplePos="0" relativeHeight="252174336" behindDoc="0" locked="0" layoutInCell="1" allowOverlap="1" wp14:anchorId="5672CCC5" wp14:editId="0D26946F">
            <wp:simplePos x="0" y="0"/>
            <wp:positionH relativeFrom="column">
              <wp:posOffset>3378835</wp:posOffset>
            </wp:positionH>
            <wp:positionV relativeFrom="paragraph">
              <wp:posOffset>112395</wp:posOffset>
            </wp:positionV>
            <wp:extent cx="3095625" cy="1860550"/>
            <wp:effectExtent l="0" t="0" r="9525" b="635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625" cy="1860550"/>
                    </a:xfrm>
                    <a:prstGeom prst="rect">
                      <a:avLst/>
                    </a:prstGeom>
                    <a:noFill/>
                  </pic:spPr>
                </pic:pic>
              </a:graphicData>
            </a:graphic>
            <wp14:sizeRelH relativeFrom="page">
              <wp14:pctWidth>0</wp14:pctWidth>
            </wp14:sizeRelH>
            <wp14:sizeRelV relativeFrom="page">
              <wp14:pctHeight>0</wp14:pctHeight>
            </wp14:sizeRelV>
          </wp:anchor>
        </w:drawing>
      </w:r>
    </w:p>
    <w:p w14:paraId="56A95BFD" w14:textId="77777777" w:rsidR="002950CD" w:rsidRDefault="002950CD" w:rsidP="00B337A0">
      <w:pPr>
        <w:pStyle w:val="MAINTEXT2"/>
        <w:spacing w:beforeLines="60" w:before="144" w:afterLines="60" w:after="144"/>
        <w:rPr>
          <w:rFonts w:ascii="Arial" w:hAnsi="Arial" w:cs="Arial"/>
        </w:rPr>
      </w:pPr>
    </w:p>
    <w:p w14:paraId="3A3AEA94" w14:textId="77777777" w:rsidR="002950CD" w:rsidRDefault="002950CD" w:rsidP="00B337A0">
      <w:pPr>
        <w:pStyle w:val="MAINTEXT2"/>
        <w:spacing w:beforeLines="60" w:before="144" w:afterLines="60" w:after="144"/>
        <w:rPr>
          <w:rFonts w:ascii="Arial" w:hAnsi="Arial" w:cs="Arial"/>
        </w:rPr>
      </w:pPr>
    </w:p>
    <w:p w14:paraId="0145F84D" w14:textId="77777777" w:rsidR="002950CD" w:rsidRDefault="002950CD" w:rsidP="00B337A0">
      <w:pPr>
        <w:pStyle w:val="MAINTEXT2"/>
        <w:spacing w:beforeLines="60" w:before="144" w:afterLines="60" w:after="144"/>
        <w:rPr>
          <w:rFonts w:ascii="Arial" w:hAnsi="Arial" w:cs="Arial"/>
        </w:rPr>
      </w:pPr>
    </w:p>
    <w:p w14:paraId="74534EDA" w14:textId="77777777" w:rsidR="002950CD" w:rsidRDefault="002950CD" w:rsidP="00B337A0">
      <w:pPr>
        <w:pStyle w:val="MAINTEXT2"/>
        <w:spacing w:beforeLines="60" w:before="144" w:afterLines="60" w:after="144"/>
        <w:rPr>
          <w:rFonts w:ascii="Arial" w:hAnsi="Arial" w:cs="Arial"/>
        </w:rPr>
      </w:pPr>
    </w:p>
    <w:p w14:paraId="3B04F9D5" w14:textId="77777777" w:rsidR="002950CD" w:rsidRDefault="002950CD" w:rsidP="00B337A0">
      <w:pPr>
        <w:pStyle w:val="MAINTEXT2"/>
        <w:spacing w:beforeLines="60" w:before="144" w:afterLines="60" w:after="144"/>
        <w:rPr>
          <w:rFonts w:ascii="Arial" w:hAnsi="Arial" w:cs="Arial"/>
        </w:rPr>
      </w:pPr>
    </w:p>
    <w:p w14:paraId="48F13054" w14:textId="3469A7E8" w:rsidR="002950CD" w:rsidRDefault="00E316E5" w:rsidP="00B337A0">
      <w:pPr>
        <w:pStyle w:val="MAINTEXT2"/>
        <w:spacing w:beforeLines="60" w:before="144" w:afterLines="60" w:after="144"/>
        <w:rPr>
          <w:rFonts w:ascii="Arial" w:hAnsi="Arial" w:cs="Arial"/>
        </w:rPr>
      </w:pPr>
      <w:r w:rsidRPr="002974D3">
        <w:rPr>
          <w:rFonts w:ascii="Arial" w:hAnsi="Arial" w:cs="Arial"/>
          <w:noProof/>
        </w:rPr>
        <w:drawing>
          <wp:anchor distT="0" distB="0" distL="114300" distR="114300" simplePos="0" relativeHeight="252176384" behindDoc="0" locked="0" layoutInCell="1" allowOverlap="1" wp14:anchorId="33459464" wp14:editId="496AC5F7">
            <wp:simplePos x="0" y="0"/>
            <wp:positionH relativeFrom="column">
              <wp:posOffset>3341370</wp:posOffset>
            </wp:positionH>
            <wp:positionV relativeFrom="paragraph">
              <wp:posOffset>250190</wp:posOffset>
            </wp:positionV>
            <wp:extent cx="3133725" cy="1884045"/>
            <wp:effectExtent l="0" t="0" r="9525"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1884045"/>
                    </a:xfrm>
                    <a:prstGeom prst="rect">
                      <a:avLst/>
                    </a:prstGeom>
                    <a:noFill/>
                  </pic:spPr>
                </pic:pic>
              </a:graphicData>
            </a:graphic>
            <wp14:sizeRelH relativeFrom="page">
              <wp14:pctWidth>0</wp14:pctWidth>
            </wp14:sizeRelH>
            <wp14:sizeRelV relativeFrom="page">
              <wp14:pctHeight>0</wp14:pctHeight>
            </wp14:sizeRelV>
          </wp:anchor>
        </w:drawing>
      </w:r>
    </w:p>
    <w:p w14:paraId="67D7D916" w14:textId="584399A1" w:rsidR="002950CD" w:rsidRDefault="002950CD" w:rsidP="00B337A0">
      <w:pPr>
        <w:pStyle w:val="MAINTEXT2"/>
        <w:spacing w:beforeLines="60" w:before="144" w:afterLines="60" w:after="144"/>
        <w:rPr>
          <w:rFonts w:ascii="Arial" w:hAnsi="Arial" w:cs="Arial"/>
        </w:rPr>
      </w:pPr>
      <w:r w:rsidRPr="002974D3">
        <w:rPr>
          <w:rFonts w:ascii="Arial" w:hAnsi="Arial" w:cs="Arial"/>
          <w:noProof/>
          <w:lang w:val="en-US"/>
        </w:rPr>
        <mc:AlternateContent>
          <mc:Choice Requires="wps">
            <w:drawing>
              <wp:anchor distT="45720" distB="45720" distL="114300" distR="114300" simplePos="0" relativeHeight="252172288" behindDoc="0" locked="0" layoutInCell="1" allowOverlap="1" wp14:anchorId="251C48AC" wp14:editId="015795A5">
                <wp:simplePos x="0" y="0"/>
                <wp:positionH relativeFrom="margin">
                  <wp:posOffset>83185</wp:posOffset>
                </wp:positionH>
                <wp:positionV relativeFrom="paragraph">
                  <wp:posOffset>2014220</wp:posOffset>
                </wp:positionV>
                <wp:extent cx="6411595" cy="150241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1502410"/>
                        </a:xfrm>
                        <a:prstGeom prst="rect">
                          <a:avLst/>
                        </a:prstGeom>
                        <a:noFill/>
                        <a:ln w="9525">
                          <a:noFill/>
                          <a:miter lim="800000"/>
                          <a:headEnd/>
                          <a:tailEnd/>
                        </a:ln>
                      </wps:spPr>
                      <wps:txbx>
                        <w:txbxContent>
                          <w:p w14:paraId="16ECE8AF" w14:textId="77777777" w:rsidR="00746E53" w:rsidRPr="00B337A0" w:rsidRDefault="00746E53" w:rsidP="00660CE2">
                            <w:pPr>
                              <w:spacing w:line="240" w:lineRule="auto"/>
                              <w:rPr>
                                <w:rFonts w:ascii="Arial" w:hAnsi="Arial" w:cs="Arial"/>
                                <w:i/>
                                <w:color w:val="4F81BD" w:themeColor="accent1"/>
                                <w:sz w:val="20"/>
                                <w:lang w:val="el-GR"/>
                              </w:rPr>
                            </w:pPr>
                            <w:r w:rsidRPr="00B337A0">
                              <w:rPr>
                                <w:rFonts w:ascii="Arial" w:eastAsiaTheme="minorEastAsia" w:hAnsi="Arial" w:cs="Arial"/>
                                <w:b/>
                                <w:bCs/>
                                <w:color w:val="00B0F0"/>
                                <w:kern w:val="24"/>
                                <w:sz w:val="20"/>
                                <w:szCs w:val="24"/>
                                <w:lang w:val="el-GR"/>
                              </w:rPr>
                              <w:t>Δ</w:t>
                            </w:r>
                            <w:r>
                              <w:rPr>
                                <w:rFonts w:ascii="Arial" w:eastAsiaTheme="minorEastAsia" w:hAnsi="Arial" w:cs="Arial"/>
                                <w:b/>
                                <w:bCs/>
                                <w:color w:val="00B0F0"/>
                                <w:kern w:val="24"/>
                                <w:sz w:val="20"/>
                                <w:szCs w:val="24"/>
                                <w:lang w:val="el-GR"/>
                              </w:rPr>
                              <w:t>4</w:t>
                            </w:r>
                            <w:r w:rsidRPr="00B337A0">
                              <w:rPr>
                                <w:rFonts w:ascii="Arial" w:eastAsiaTheme="minorEastAsia" w:hAnsi="Arial" w:cs="Arial"/>
                                <w:b/>
                                <w:bCs/>
                                <w:color w:val="00B0F0"/>
                                <w:kern w:val="24"/>
                                <w:sz w:val="20"/>
                                <w:szCs w:val="24"/>
                                <w:lang w:val="el-GR"/>
                              </w:rPr>
                              <w:t>.</w:t>
                            </w:r>
                            <w:r w:rsidRPr="00B337A0">
                              <w:rPr>
                                <w:rFonts w:ascii="Arial" w:eastAsiaTheme="minorEastAsia" w:hAnsi="Arial" w:cs="Arial"/>
                                <w:b/>
                                <w:bCs/>
                                <w:color w:val="000000"/>
                                <w:kern w:val="24"/>
                                <w:sz w:val="20"/>
                                <w:szCs w:val="24"/>
                                <w:lang w:val="el-GR"/>
                              </w:rPr>
                              <w:t xml:space="preserve"> Αποδοχές και μη μισθολογική ανταγωνιστικότητα: Μείωση αποδοχών, υποχώρηση ποιότητας ρυθμίσεων &amp; κράτους δικαίου, αυξημένη ευελιξία καθορισμού μισθών αλλά αποκλεισμός επιχειρήσεων από χρηματοδότηση και μείωση αποτελεσματικότητας κυβέρνησης. Πρόοδος στις διαδικασίες ίδρυσης επιχειρήσεων αλλά και αυξανόμενη γραφειοκρατία στη μεταβίβαση ακινήτου και μάλιστα την ώρα που άλλες χώρες καταγράφουν ταχύτερη πρόοδο. </w:t>
                            </w:r>
                            <w:r w:rsidRPr="00B337A0">
                              <w:rPr>
                                <w:rFonts w:ascii="Arial" w:eastAsiaTheme="minorEastAsia" w:hAnsi="Arial" w:cs="Arial"/>
                                <w:bCs/>
                                <w:i/>
                                <w:color w:val="00B0F0"/>
                                <w:kern w:val="24"/>
                                <w:sz w:val="20"/>
                                <w:szCs w:val="24"/>
                                <w:lang w:val="el-GR"/>
                              </w:rPr>
                              <w:t xml:space="preserve">Πηγή: </w:t>
                            </w:r>
                            <w:r w:rsidRPr="00B337A0">
                              <w:rPr>
                                <w:rFonts w:ascii="Arial" w:eastAsiaTheme="minorEastAsia" w:hAnsi="Arial" w:cs="Arial"/>
                                <w:bCs/>
                                <w:i/>
                                <w:color w:val="00B0F0"/>
                                <w:kern w:val="24"/>
                                <w:sz w:val="20"/>
                                <w:szCs w:val="24"/>
                              </w:rPr>
                              <w:t>AMECO</w:t>
                            </w:r>
                            <w:r w:rsidRPr="00B337A0">
                              <w:rPr>
                                <w:rFonts w:ascii="Arial" w:eastAsiaTheme="minorEastAsia" w:hAnsi="Arial" w:cs="Arial"/>
                                <w:bCs/>
                                <w:i/>
                                <w:color w:val="00B0F0"/>
                                <w:kern w:val="24"/>
                                <w:sz w:val="20"/>
                                <w:szCs w:val="24"/>
                                <w:lang w:val="el-GR"/>
                              </w:rPr>
                              <w:t xml:space="preserve">, Ευρ. Επιτροπής, για μικτές αποδοχές (ετήσιο κόστος εργοδότη). </w:t>
                            </w:r>
                            <w:hyperlink r:id="rId26" w:anchor="home" w:history="1">
                              <w:r w:rsidRPr="00B337A0">
                                <w:rPr>
                                  <w:rStyle w:val="-"/>
                                  <w:rFonts w:ascii="Arial" w:eastAsiaTheme="minorEastAsia" w:hAnsi="Arial" w:cs="Arial"/>
                                  <w:bCs/>
                                  <w:i/>
                                  <w:kern w:val="24"/>
                                  <w:sz w:val="20"/>
                                  <w:szCs w:val="24"/>
                                  <w:lang w:val="el-GR"/>
                                </w:rPr>
                                <w:t>Παγκόσμιοι δείκτες διακυβέρνησης</w:t>
                              </w:r>
                            </w:hyperlink>
                            <w:r w:rsidRPr="00B337A0">
                              <w:rPr>
                                <w:rFonts w:ascii="Arial" w:eastAsiaTheme="minorEastAsia" w:hAnsi="Arial" w:cs="Arial"/>
                                <w:bCs/>
                                <w:i/>
                                <w:color w:val="00B0F0"/>
                                <w:kern w:val="24"/>
                                <w:sz w:val="20"/>
                                <w:szCs w:val="24"/>
                                <w:lang w:val="el-GR"/>
                              </w:rPr>
                              <w:t xml:space="preserve"> Παγκόσμιας Τράπεζας. </w:t>
                            </w:r>
                            <w:r w:rsidRPr="00B337A0">
                              <w:rPr>
                                <w:rFonts w:ascii="Arial" w:eastAsiaTheme="minorEastAsia" w:hAnsi="Arial" w:cs="Arial"/>
                                <w:bCs/>
                                <w:i/>
                                <w:color w:val="00B0F0"/>
                                <w:kern w:val="24"/>
                                <w:sz w:val="20"/>
                                <w:szCs w:val="24"/>
                              </w:rPr>
                              <w:t>WEF</w:t>
                            </w:r>
                            <w:r w:rsidRPr="00B337A0">
                              <w:rPr>
                                <w:rFonts w:ascii="Arial" w:eastAsiaTheme="minorEastAsia" w:hAnsi="Arial" w:cs="Arial"/>
                                <w:bCs/>
                                <w:i/>
                                <w:color w:val="00B0F0"/>
                                <w:kern w:val="24"/>
                                <w:sz w:val="20"/>
                                <w:szCs w:val="24"/>
                                <w:lang w:val="el-GR"/>
                              </w:rPr>
                              <w:t xml:space="preserve">: υπό-δείκτες </w:t>
                            </w:r>
                            <w:hyperlink r:id="rId27" w:history="1">
                              <w:r w:rsidRPr="00B337A0">
                                <w:rPr>
                                  <w:rStyle w:val="-"/>
                                  <w:rFonts w:ascii="Arial" w:eastAsiaTheme="minorEastAsia" w:hAnsi="Arial" w:cs="Arial"/>
                                  <w:bCs/>
                                  <w:i/>
                                  <w:kern w:val="24"/>
                                  <w:sz w:val="20"/>
                                  <w:szCs w:val="24"/>
                                </w:rPr>
                                <w:t>Global</w:t>
                              </w:r>
                              <w:r w:rsidRPr="00B337A0">
                                <w:rPr>
                                  <w:rStyle w:val="-"/>
                                  <w:rFonts w:ascii="Arial" w:eastAsiaTheme="minorEastAsia" w:hAnsi="Arial" w:cs="Arial"/>
                                  <w:bCs/>
                                  <w:i/>
                                  <w:kern w:val="24"/>
                                  <w:sz w:val="20"/>
                                  <w:szCs w:val="24"/>
                                  <w:lang w:val="el-GR"/>
                                </w:rPr>
                                <w:t xml:space="preserve"> </w:t>
                              </w:r>
                              <w:r w:rsidRPr="00B337A0">
                                <w:rPr>
                                  <w:rStyle w:val="-"/>
                                  <w:rFonts w:ascii="Arial" w:eastAsiaTheme="minorEastAsia" w:hAnsi="Arial" w:cs="Arial"/>
                                  <w:bCs/>
                                  <w:i/>
                                  <w:kern w:val="24"/>
                                  <w:sz w:val="20"/>
                                  <w:szCs w:val="24"/>
                                </w:rPr>
                                <w:t>Competitiveness</w:t>
                              </w:r>
                              <w:r w:rsidRPr="00B337A0">
                                <w:rPr>
                                  <w:rStyle w:val="-"/>
                                  <w:rFonts w:ascii="Arial" w:eastAsiaTheme="minorEastAsia" w:hAnsi="Arial" w:cs="Arial"/>
                                  <w:bCs/>
                                  <w:i/>
                                  <w:kern w:val="24"/>
                                  <w:sz w:val="20"/>
                                  <w:szCs w:val="24"/>
                                  <w:lang w:val="el-GR"/>
                                </w:rPr>
                                <w:t xml:space="preserve"> </w:t>
                              </w:r>
                              <w:r w:rsidRPr="00B337A0">
                                <w:rPr>
                                  <w:rStyle w:val="-"/>
                                  <w:rFonts w:ascii="Arial" w:eastAsiaTheme="minorEastAsia" w:hAnsi="Arial" w:cs="Arial"/>
                                  <w:bCs/>
                                  <w:i/>
                                  <w:kern w:val="24"/>
                                  <w:sz w:val="20"/>
                                  <w:szCs w:val="24"/>
                                </w:rPr>
                                <w:t>Index</w:t>
                              </w:r>
                              <w:r w:rsidRPr="00B337A0">
                                <w:rPr>
                                  <w:rStyle w:val="-"/>
                                  <w:rFonts w:ascii="Arial" w:eastAsiaTheme="minorEastAsia" w:hAnsi="Arial" w:cs="Arial"/>
                                  <w:bCs/>
                                  <w:i/>
                                  <w:kern w:val="24"/>
                                  <w:sz w:val="20"/>
                                  <w:szCs w:val="24"/>
                                  <w:lang w:val="el-GR"/>
                                </w:rPr>
                                <w:t xml:space="preserve"> </w:t>
                              </w:r>
                              <w:r w:rsidRPr="00B337A0">
                                <w:rPr>
                                  <w:rStyle w:val="-"/>
                                  <w:rFonts w:ascii="Arial" w:eastAsiaTheme="minorEastAsia" w:hAnsi="Arial" w:cs="Arial"/>
                                  <w:bCs/>
                                  <w:i/>
                                  <w:kern w:val="24"/>
                                  <w:sz w:val="20"/>
                                  <w:szCs w:val="24"/>
                                </w:rPr>
                                <w:t>World</w:t>
                              </w:r>
                              <w:r w:rsidRPr="00B337A0">
                                <w:rPr>
                                  <w:rStyle w:val="-"/>
                                  <w:rFonts w:ascii="Arial" w:eastAsiaTheme="minorEastAsia" w:hAnsi="Arial" w:cs="Arial"/>
                                  <w:bCs/>
                                  <w:i/>
                                  <w:kern w:val="24"/>
                                  <w:sz w:val="20"/>
                                  <w:szCs w:val="24"/>
                                  <w:lang w:val="el-GR"/>
                                </w:rPr>
                                <w:t xml:space="preserve"> </w:t>
                              </w:r>
                              <w:r w:rsidRPr="00B337A0">
                                <w:rPr>
                                  <w:rStyle w:val="-"/>
                                  <w:rFonts w:ascii="Arial" w:eastAsiaTheme="minorEastAsia" w:hAnsi="Arial" w:cs="Arial"/>
                                  <w:bCs/>
                                  <w:i/>
                                  <w:kern w:val="24"/>
                                  <w:sz w:val="20"/>
                                  <w:szCs w:val="24"/>
                                </w:rPr>
                                <w:t>Economic</w:t>
                              </w:r>
                              <w:r w:rsidRPr="00B337A0">
                                <w:rPr>
                                  <w:rStyle w:val="-"/>
                                  <w:rFonts w:ascii="Arial" w:eastAsiaTheme="minorEastAsia" w:hAnsi="Arial" w:cs="Arial"/>
                                  <w:bCs/>
                                  <w:i/>
                                  <w:kern w:val="24"/>
                                  <w:sz w:val="20"/>
                                  <w:szCs w:val="24"/>
                                  <w:lang w:val="el-GR"/>
                                </w:rPr>
                                <w:t xml:space="preserve"> </w:t>
                              </w:r>
                              <w:r w:rsidRPr="00B337A0">
                                <w:rPr>
                                  <w:rStyle w:val="-"/>
                                  <w:rFonts w:ascii="Arial" w:eastAsiaTheme="minorEastAsia" w:hAnsi="Arial" w:cs="Arial"/>
                                  <w:bCs/>
                                  <w:i/>
                                  <w:kern w:val="24"/>
                                  <w:sz w:val="20"/>
                                  <w:szCs w:val="24"/>
                                </w:rPr>
                                <w:t>Forum</w:t>
                              </w:r>
                            </w:hyperlink>
                            <w:r w:rsidRPr="00B337A0">
                              <w:rPr>
                                <w:rFonts w:ascii="Arial" w:eastAsiaTheme="minorEastAsia" w:hAnsi="Arial" w:cs="Arial"/>
                                <w:bCs/>
                                <w:i/>
                                <w:color w:val="00B0F0"/>
                                <w:kern w:val="24"/>
                                <w:sz w:val="20"/>
                                <w:szCs w:val="24"/>
                                <w:lang w:val="el-GR"/>
                              </w:rPr>
                              <w:t xml:space="preserve">. </w:t>
                            </w:r>
                            <w:r w:rsidRPr="00B337A0">
                              <w:rPr>
                                <w:rFonts w:ascii="Arial" w:eastAsiaTheme="minorEastAsia" w:hAnsi="Arial" w:cs="Arial"/>
                                <w:bCs/>
                                <w:i/>
                                <w:color w:val="00B0F0"/>
                                <w:kern w:val="24"/>
                                <w:sz w:val="20"/>
                                <w:szCs w:val="24"/>
                              </w:rPr>
                              <w:t>Doing</w:t>
                            </w:r>
                            <w:r w:rsidRPr="00B337A0">
                              <w:rPr>
                                <w:rFonts w:ascii="Arial" w:eastAsiaTheme="minorEastAsia" w:hAnsi="Arial" w:cs="Arial"/>
                                <w:bCs/>
                                <w:i/>
                                <w:color w:val="00B0F0"/>
                                <w:kern w:val="24"/>
                                <w:sz w:val="20"/>
                                <w:szCs w:val="24"/>
                                <w:lang w:val="el-GR"/>
                              </w:rPr>
                              <w:t xml:space="preserve"> </w:t>
                            </w:r>
                            <w:r w:rsidRPr="00B337A0">
                              <w:rPr>
                                <w:rFonts w:ascii="Arial" w:eastAsiaTheme="minorEastAsia" w:hAnsi="Arial" w:cs="Arial"/>
                                <w:bCs/>
                                <w:i/>
                                <w:color w:val="00B0F0"/>
                                <w:kern w:val="24"/>
                                <w:sz w:val="20"/>
                                <w:szCs w:val="24"/>
                              </w:rPr>
                              <w:t>Business</w:t>
                            </w:r>
                            <w:r w:rsidRPr="00B337A0">
                              <w:rPr>
                                <w:rFonts w:ascii="Arial" w:eastAsiaTheme="minorEastAsia" w:hAnsi="Arial" w:cs="Arial"/>
                                <w:bCs/>
                                <w:i/>
                                <w:color w:val="00B0F0"/>
                                <w:kern w:val="24"/>
                                <w:sz w:val="20"/>
                                <w:szCs w:val="24"/>
                                <w:lang w:val="el-GR"/>
                              </w:rPr>
                              <w:t>, καταγραφή διαδικασιών ίδρυσης επιχείρησης και μεταβίβασης ακινήτου από τους σχετικούς υποδείκτες.</w:t>
                            </w:r>
                          </w:p>
                          <w:p w14:paraId="19A74D41" w14:textId="77777777" w:rsidR="00746E53" w:rsidRPr="00B337A0" w:rsidRDefault="00746E53" w:rsidP="00FC53B0">
                            <w:pPr>
                              <w:spacing w:line="240" w:lineRule="auto"/>
                              <w:rPr>
                                <w:rFonts w:ascii="Arial" w:hAnsi="Arial" w:cs="Arial"/>
                                <w:color w:val="4F81BD" w:themeColor="accent1"/>
                                <w:sz w:val="20"/>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C48AC" id="_x0000_s1032" type="#_x0000_t202" style="position:absolute;left:0;text-align:left;margin-left:6.55pt;margin-top:158.6pt;width:504.85pt;height:118.3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" filled="f" stroked="f">
                <v:textbox>
                  <w:txbxContent>
                    <w:p w14:paraId="16ECE8AF" w14:textId="77777777" w:rsidR="00746E53" w:rsidRPr="00B337A0" w:rsidRDefault="00746E53" w:rsidP="00660CE2">
                      <w:pPr>
                        <w:spacing w:line="240" w:lineRule="auto"/>
                        <w:rPr>
                          <w:rFonts w:ascii="Arial" w:hAnsi="Arial" w:cs="Arial"/>
                          <w:i/>
                          <w:color w:val="4F81BD" w:themeColor="accent1"/>
                          <w:sz w:val="20"/>
                          <w:lang w:val="el-GR"/>
                        </w:rPr>
                      </w:pPr>
                      <w:r w:rsidRPr="00B337A0">
                        <w:rPr>
                          <w:rFonts w:ascii="Arial" w:eastAsiaTheme="minorEastAsia" w:hAnsi="Arial" w:cs="Arial"/>
                          <w:b/>
                          <w:bCs/>
                          <w:color w:val="00B0F0"/>
                          <w:kern w:val="24"/>
                          <w:sz w:val="20"/>
                          <w:szCs w:val="24"/>
                          <w:lang w:val="el-GR"/>
                        </w:rPr>
                        <w:t>Δ</w:t>
                      </w:r>
                      <w:r>
                        <w:rPr>
                          <w:rFonts w:ascii="Arial" w:eastAsiaTheme="minorEastAsia" w:hAnsi="Arial" w:cs="Arial"/>
                          <w:b/>
                          <w:bCs/>
                          <w:color w:val="00B0F0"/>
                          <w:kern w:val="24"/>
                          <w:sz w:val="20"/>
                          <w:szCs w:val="24"/>
                          <w:lang w:val="el-GR"/>
                        </w:rPr>
                        <w:t>4</w:t>
                      </w:r>
                      <w:r w:rsidRPr="00B337A0">
                        <w:rPr>
                          <w:rFonts w:ascii="Arial" w:eastAsiaTheme="minorEastAsia" w:hAnsi="Arial" w:cs="Arial"/>
                          <w:b/>
                          <w:bCs/>
                          <w:color w:val="00B0F0"/>
                          <w:kern w:val="24"/>
                          <w:sz w:val="20"/>
                          <w:szCs w:val="24"/>
                          <w:lang w:val="el-GR"/>
                        </w:rPr>
                        <w:t>.</w:t>
                      </w:r>
                      <w:r w:rsidRPr="00B337A0">
                        <w:rPr>
                          <w:rFonts w:ascii="Arial" w:eastAsiaTheme="minorEastAsia" w:hAnsi="Arial" w:cs="Arial"/>
                          <w:b/>
                          <w:bCs/>
                          <w:color w:val="000000"/>
                          <w:kern w:val="24"/>
                          <w:sz w:val="20"/>
                          <w:szCs w:val="24"/>
                          <w:lang w:val="el-GR"/>
                        </w:rPr>
                        <w:t xml:space="preserve"> Αποδοχές και μη μισθολογική ανταγωνιστικότητα: Μείωση αποδοχών, υποχώρηση ποιότητας ρυθμίσεων &amp; κράτους δικαίου, αυξημένη ευελιξία καθορισμού μισθών αλλά αποκλεισμός επιχειρήσεων από χρηματοδότηση και μείωση αποτελεσματικότητας κυβέρνησης. Πρόοδος στις διαδικασίες ίδρυσης επιχειρήσεων αλλά και αυξανόμενη γραφειοκρατία στη μεταβίβαση ακινήτου και μάλιστα την ώρα που άλλες χώρες καταγράφουν ταχύτερη πρόοδο. </w:t>
                      </w:r>
                      <w:r w:rsidRPr="00B337A0">
                        <w:rPr>
                          <w:rFonts w:ascii="Arial" w:eastAsiaTheme="minorEastAsia" w:hAnsi="Arial" w:cs="Arial"/>
                          <w:bCs/>
                          <w:i/>
                          <w:color w:val="00B0F0"/>
                          <w:kern w:val="24"/>
                          <w:sz w:val="20"/>
                          <w:szCs w:val="24"/>
                          <w:lang w:val="el-GR"/>
                        </w:rPr>
                        <w:t xml:space="preserve">Πηγή: </w:t>
                      </w:r>
                      <w:r w:rsidRPr="00B337A0">
                        <w:rPr>
                          <w:rFonts w:ascii="Arial" w:eastAsiaTheme="minorEastAsia" w:hAnsi="Arial" w:cs="Arial"/>
                          <w:bCs/>
                          <w:i/>
                          <w:color w:val="00B0F0"/>
                          <w:kern w:val="24"/>
                          <w:sz w:val="20"/>
                          <w:szCs w:val="24"/>
                        </w:rPr>
                        <w:t>AMECO</w:t>
                      </w:r>
                      <w:r w:rsidRPr="00B337A0">
                        <w:rPr>
                          <w:rFonts w:ascii="Arial" w:eastAsiaTheme="minorEastAsia" w:hAnsi="Arial" w:cs="Arial"/>
                          <w:bCs/>
                          <w:i/>
                          <w:color w:val="00B0F0"/>
                          <w:kern w:val="24"/>
                          <w:sz w:val="20"/>
                          <w:szCs w:val="24"/>
                          <w:lang w:val="el-GR"/>
                        </w:rPr>
                        <w:t xml:space="preserve">, Ευρ. Επιτροπής, για μικτές αποδοχές (ετήσιο κόστος εργοδότη). </w:t>
                      </w:r>
                      <w:hyperlink r:id="rId28" w:anchor="home" w:history="1">
                        <w:r w:rsidRPr="00B337A0">
                          <w:rPr>
                            <w:rStyle w:val="Hyperlink"/>
                            <w:rFonts w:ascii="Arial" w:eastAsiaTheme="minorEastAsia" w:hAnsi="Arial" w:cs="Arial"/>
                            <w:bCs/>
                            <w:i/>
                            <w:kern w:val="24"/>
                            <w:sz w:val="20"/>
                            <w:szCs w:val="24"/>
                            <w:lang w:val="el-GR"/>
                          </w:rPr>
                          <w:t>Παγκόσμιοι δείκτες διακυβέρνησης</w:t>
                        </w:r>
                      </w:hyperlink>
                      <w:r w:rsidRPr="00B337A0">
                        <w:rPr>
                          <w:rFonts w:ascii="Arial" w:eastAsiaTheme="minorEastAsia" w:hAnsi="Arial" w:cs="Arial"/>
                          <w:bCs/>
                          <w:i/>
                          <w:color w:val="00B0F0"/>
                          <w:kern w:val="24"/>
                          <w:sz w:val="20"/>
                          <w:szCs w:val="24"/>
                          <w:lang w:val="el-GR"/>
                        </w:rPr>
                        <w:t xml:space="preserve"> Παγκόσμιας Τράπεζας. </w:t>
                      </w:r>
                      <w:r w:rsidRPr="00B337A0">
                        <w:rPr>
                          <w:rFonts w:ascii="Arial" w:eastAsiaTheme="minorEastAsia" w:hAnsi="Arial" w:cs="Arial"/>
                          <w:bCs/>
                          <w:i/>
                          <w:color w:val="00B0F0"/>
                          <w:kern w:val="24"/>
                          <w:sz w:val="20"/>
                          <w:szCs w:val="24"/>
                        </w:rPr>
                        <w:t>WEF</w:t>
                      </w:r>
                      <w:r w:rsidRPr="00B337A0">
                        <w:rPr>
                          <w:rFonts w:ascii="Arial" w:eastAsiaTheme="minorEastAsia" w:hAnsi="Arial" w:cs="Arial"/>
                          <w:bCs/>
                          <w:i/>
                          <w:color w:val="00B0F0"/>
                          <w:kern w:val="24"/>
                          <w:sz w:val="20"/>
                          <w:szCs w:val="24"/>
                          <w:lang w:val="el-GR"/>
                        </w:rPr>
                        <w:t xml:space="preserve">: υπό-δείκτες </w:t>
                      </w:r>
                      <w:hyperlink r:id="rId29" w:history="1">
                        <w:r w:rsidRPr="00B337A0">
                          <w:rPr>
                            <w:rStyle w:val="Hyperlink"/>
                            <w:rFonts w:ascii="Arial" w:eastAsiaTheme="minorEastAsia" w:hAnsi="Arial" w:cs="Arial"/>
                            <w:bCs/>
                            <w:i/>
                            <w:kern w:val="24"/>
                            <w:sz w:val="20"/>
                            <w:szCs w:val="24"/>
                          </w:rPr>
                          <w:t>Global</w:t>
                        </w:r>
                        <w:r w:rsidRPr="00B337A0">
                          <w:rPr>
                            <w:rStyle w:val="Hyperlink"/>
                            <w:rFonts w:ascii="Arial" w:eastAsiaTheme="minorEastAsia" w:hAnsi="Arial" w:cs="Arial"/>
                            <w:bCs/>
                            <w:i/>
                            <w:kern w:val="24"/>
                            <w:sz w:val="20"/>
                            <w:szCs w:val="24"/>
                            <w:lang w:val="el-GR"/>
                          </w:rPr>
                          <w:t xml:space="preserve"> </w:t>
                        </w:r>
                        <w:r w:rsidRPr="00B337A0">
                          <w:rPr>
                            <w:rStyle w:val="Hyperlink"/>
                            <w:rFonts w:ascii="Arial" w:eastAsiaTheme="minorEastAsia" w:hAnsi="Arial" w:cs="Arial"/>
                            <w:bCs/>
                            <w:i/>
                            <w:kern w:val="24"/>
                            <w:sz w:val="20"/>
                            <w:szCs w:val="24"/>
                          </w:rPr>
                          <w:t>Competitiveness</w:t>
                        </w:r>
                        <w:r w:rsidRPr="00B337A0">
                          <w:rPr>
                            <w:rStyle w:val="Hyperlink"/>
                            <w:rFonts w:ascii="Arial" w:eastAsiaTheme="minorEastAsia" w:hAnsi="Arial" w:cs="Arial"/>
                            <w:bCs/>
                            <w:i/>
                            <w:kern w:val="24"/>
                            <w:sz w:val="20"/>
                            <w:szCs w:val="24"/>
                            <w:lang w:val="el-GR"/>
                          </w:rPr>
                          <w:t xml:space="preserve"> </w:t>
                        </w:r>
                        <w:r w:rsidRPr="00B337A0">
                          <w:rPr>
                            <w:rStyle w:val="Hyperlink"/>
                            <w:rFonts w:ascii="Arial" w:eastAsiaTheme="minorEastAsia" w:hAnsi="Arial" w:cs="Arial"/>
                            <w:bCs/>
                            <w:i/>
                            <w:kern w:val="24"/>
                            <w:sz w:val="20"/>
                            <w:szCs w:val="24"/>
                          </w:rPr>
                          <w:t>Index</w:t>
                        </w:r>
                        <w:r w:rsidRPr="00B337A0">
                          <w:rPr>
                            <w:rStyle w:val="Hyperlink"/>
                            <w:rFonts w:ascii="Arial" w:eastAsiaTheme="minorEastAsia" w:hAnsi="Arial" w:cs="Arial"/>
                            <w:bCs/>
                            <w:i/>
                            <w:kern w:val="24"/>
                            <w:sz w:val="20"/>
                            <w:szCs w:val="24"/>
                            <w:lang w:val="el-GR"/>
                          </w:rPr>
                          <w:t xml:space="preserve"> </w:t>
                        </w:r>
                        <w:r w:rsidRPr="00B337A0">
                          <w:rPr>
                            <w:rStyle w:val="Hyperlink"/>
                            <w:rFonts w:ascii="Arial" w:eastAsiaTheme="minorEastAsia" w:hAnsi="Arial" w:cs="Arial"/>
                            <w:bCs/>
                            <w:i/>
                            <w:kern w:val="24"/>
                            <w:sz w:val="20"/>
                            <w:szCs w:val="24"/>
                          </w:rPr>
                          <w:t>World</w:t>
                        </w:r>
                        <w:r w:rsidRPr="00B337A0">
                          <w:rPr>
                            <w:rStyle w:val="Hyperlink"/>
                            <w:rFonts w:ascii="Arial" w:eastAsiaTheme="minorEastAsia" w:hAnsi="Arial" w:cs="Arial"/>
                            <w:bCs/>
                            <w:i/>
                            <w:kern w:val="24"/>
                            <w:sz w:val="20"/>
                            <w:szCs w:val="24"/>
                            <w:lang w:val="el-GR"/>
                          </w:rPr>
                          <w:t xml:space="preserve"> </w:t>
                        </w:r>
                        <w:r w:rsidRPr="00B337A0">
                          <w:rPr>
                            <w:rStyle w:val="Hyperlink"/>
                            <w:rFonts w:ascii="Arial" w:eastAsiaTheme="minorEastAsia" w:hAnsi="Arial" w:cs="Arial"/>
                            <w:bCs/>
                            <w:i/>
                            <w:kern w:val="24"/>
                            <w:sz w:val="20"/>
                            <w:szCs w:val="24"/>
                          </w:rPr>
                          <w:t>Economic</w:t>
                        </w:r>
                        <w:r w:rsidRPr="00B337A0">
                          <w:rPr>
                            <w:rStyle w:val="Hyperlink"/>
                            <w:rFonts w:ascii="Arial" w:eastAsiaTheme="minorEastAsia" w:hAnsi="Arial" w:cs="Arial"/>
                            <w:bCs/>
                            <w:i/>
                            <w:kern w:val="24"/>
                            <w:sz w:val="20"/>
                            <w:szCs w:val="24"/>
                            <w:lang w:val="el-GR"/>
                          </w:rPr>
                          <w:t xml:space="preserve"> </w:t>
                        </w:r>
                        <w:r w:rsidRPr="00B337A0">
                          <w:rPr>
                            <w:rStyle w:val="Hyperlink"/>
                            <w:rFonts w:ascii="Arial" w:eastAsiaTheme="minorEastAsia" w:hAnsi="Arial" w:cs="Arial"/>
                            <w:bCs/>
                            <w:i/>
                            <w:kern w:val="24"/>
                            <w:sz w:val="20"/>
                            <w:szCs w:val="24"/>
                          </w:rPr>
                          <w:t>Forum</w:t>
                        </w:r>
                      </w:hyperlink>
                      <w:r w:rsidRPr="00B337A0">
                        <w:rPr>
                          <w:rFonts w:ascii="Arial" w:eastAsiaTheme="minorEastAsia" w:hAnsi="Arial" w:cs="Arial"/>
                          <w:bCs/>
                          <w:i/>
                          <w:color w:val="00B0F0"/>
                          <w:kern w:val="24"/>
                          <w:sz w:val="20"/>
                          <w:szCs w:val="24"/>
                          <w:lang w:val="el-GR"/>
                        </w:rPr>
                        <w:t xml:space="preserve">. </w:t>
                      </w:r>
                      <w:r w:rsidRPr="00B337A0">
                        <w:rPr>
                          <w:rFonts w:ascii="Arial" w:eastAsiaTheme="minorEastAsia" w:hAnsi="Arial" w:cs="Arial"/>
                          <w:bCs/>
                          <w:i/>
                          <w:color w:val="00B0F0"/>
                          <w:kern w:val="24"/>
                          <w:sz w:val="20"/>
                          <w:szCs w:val="24"/>
                        </w:rPr>
                        <w:t>Doing</w:t>
                      </w:r>
                      <w:r w:rsidRPr="00B337A0">
                        <w:rPr>
                          <w:rFonts w:ascii="Arial" w:eastAsiaTheme="minorEastAsia" w:hAnsi="Arial" w:cs="Arial"/>
                          <w:bCs/>
                          <w:i/>
                          <w:color w:val="00B0F0"/>
                          <w:kern w:val="24"/>
                          <w:sz w:val="20"/>
                          <w:szCs w:val="24"/>
                          <w:lang w:val="el-GR"/>
                        </w:rPr>
                        <w:t xml:space="preserve"> </w:t>
                      </w:r>
                      <w:r w:rsidRPr="00B337A0">
                        <w:rPr>
                          <w:rFonts w:ascii="Arial" w:eastAsiaTheme="minorEastAsia" w:hAnsi="Arial" w:cs="Arial"/>
                          <w:bCs/>
                          <w:i/>
                          <w:color w:val="00B0F0"/>
                          <w:kern w:val="24"/>
                          <w:sz w:val="20"/>
                          <w:szCs w:val="24"/>
                        </w:rPr>
                        <w:t>Business</w:t>
                      </w:r>
                      <w:r w:rsidRPr="00B337A0">
                        <w:rPr>
                          <w:rFonts w:ascii="Arial" w:eastAsiaTheme="minorEastAsia" w:hAnsi="Arial" w:cs="Arial"/>
                          <w:bCs/>
                          <w:i/>
                          <w:color w:val="00B0F0"/>
                          <w:kern w:val="24"/>
                          <w:sz w:val="20"/>
                          <w:szCs w:val="24"/>
                          <w:lang w:val="el-GR"/>
                        </w:rPr>
                        <w:t>, καταγραφή διαδικασιών ίδρυσης επιχείρησης και μεταβίβασης ακινήτου από τους σχετικούς υποδείκτες.</w:t>
                      </w:r>
                    </w:p>
                    <w:p w14:paraId="19A74D41" w14:textId="77777777" w:rsidR="00746E53" w:rsidRPr="00B337A0" w:rsidRDefault="00746E53" w:rsidP="00FC53B0">
                      <w:pPr>
                        <w:spacing w:line="240" w:lineRule="auto"/>
                        <w:rPr>
                          <w:rFonts w:ascii="Arial" w:hAnsi="Arial" w:cs="Arial"/>
                          <w:color w:val="4F81BD" w:themeColor="accent1"/>
                          <w:sz w:val="20"/>
                          <w:lang w:val="el-GR"/>
                        </w:rPr>
                      </w:pPr>
                    </w:p>
                  </w:txbxContent>
                </v:textbox>
                <w10:wrap type="square" anchorx="margin"/>
              </v:shape>
            </w:pict>
          </mc:Fallback>
        </mc:AlternateContent>
      </w:r>
    </w:p>
    <w:p w14:paraId="5EB00146" w14:textId="77777777" w:rsidR="002950CD" w:rsidRDefault="002950CD" w:rsidP="00B337A0">
      <w:pPr>
        <w:pStyle w:val="MAINTEXT2"/>
        <w:spacing w:beforeLines="60" w:before="144" w:afterLines="60" w:after="144"/>
        <w:rPr>
          <w:rFonts w:ascii="Arial" w:hAnsi="Arial" w:cs="Arial"/>
        </w:rPr>
      </w:pPr>
    </w:p>
    <w:p w14:paraId="6C180C69" w14:textId="77777777" w:rsidR="007900AB" w:rsidRDefault="007900AB" w:rsidP="00735E8F">
      <w:pPr>
        <w:pStyle w:val="MAINTEXT2"/>
        <w:spacing w:beforeLines="60" w:before="144" w:afterLines="60" w:after="144"/>
        <w:jc w:val="left"/>
        <w:rPr>
          <w:rFonts w:ascii="Arial" w:hAnsi="Arial" w:cs="Arial"/>
        </w:rPr>
      </w:pPr>
    </w:p>
    <w:p w14:paraId="71A0FA00" w14:textId="77777777" w:rsidR="007900AB" w:rsidRDefault="007900AB" w:rsidP="00735E8F">
      <w:pPr>
        <w:pStyle w:val="MAINTEXT2"/>
        <w:spacing w:beforeLines="60" w:before="144" w:afterLines="60" w:after="144"/>
        <w:jc w:val="left"/>
        <w:rPr>
          <w:rFonts w:ascii="Arial" w:hAnsi="Arial" w:cs="Arial"/>
        </w:rPr>
      </w:pPr>
    </w:p>
    <w:p w14:paraId="47A3B488" w14:textId="77777777" w:rsidR="007900AB" w:rsidRDefault="007900AB" w:rsidP="00735E8F">
      <w:pPr>
        <w:pStyle w:val="MAINTEXT2"/>
        <w:spacing w:beforeLines="60" w:before="144" w:afterLines="60" w:after="144"/>
        <w:jc w:val="left"/>
        <w:rPr>
          <w:rFonts w:ascii="Arial" w:hAnsi="Arial" w:cs="Arial"/>
        </w:rPr>
      </w:pPr>
    </w:p>
    <w:p w14:paraId="6E5199D9" w14:textId="77777777" w:rsidR="007900AB" w:rsidRDefault="007900AB" w:rsidP="00735E8F">
      <w:pPr>
        <w:pStyle w:val="MAINTEXT2"/>
        <w:spacing w:beforeLines="60" w:before="144" w:afterLines="60" w:after="144"/>
        <w:jc w:val="left"/>
        <w:rPr>
          <w:rFonts w:ascii="Arial" w:hAnsi="Arial" w:cs="Arial"/>
        </w:rPr>
      </w:pPr>
    </w:p>
    <w:p w14:paraId="20396AC0" w14:textId="77777777" w:rsidR="00E316E5" w:rsidRDefault="00E316E5" w:rsidP="00735E8F">
      <w:pPr>
        <w:pStyle w:val="MAINTEXT2"/>
        <w:spacing w:beforeLines="60" w:before="144" w:afterLines="60" w:after="144"/>
        <w:jc w:val="left"/>
        <w:rPr>
          <w:rFonts w:ascii="Arial" w:hAnsi="Arial" w:cs="Arial"/>
        </w:rPr>
      </w:pPr>
    </w:p>
    <w:p w14:paraId="55C10F4E" w14:textId="77777777" w:rsidR="00E316E5" w:rsidRDefault="00E316E5" w:rsidP="00735E8F">
      <w:pPr>
        <w:pStyle w:val="MAINTEXT2"/>
        <w:spacing w:beforeLines="60" w:before="144" w:afterLines="60" w:after="144"/>
        <w:jc w:val="left"/>
        <w:rPr>
          <w:rFonts w:ascii="Arial" w:hAnsi="Arial" w:cs="Arial"/>
        </w:rPr>
      </w:pPr>
    </w:p>
    <w:p w14:paraId="6A750F15" w14:textId="77777777" w:rsidR="00E316E5" w:rsidRDefault="00E316E5" w:rsidP="00735E8F">
      <w:pPr>
        <w:pStyle w:val="MAINTEXT2"/>
        <w:spacing w:beforeLines="60" w:before="144" w:afterLines="60" w:after="144"/>
        <w:jc w:val="left"/>
        <w:rPr>
          <w:rFonts w:ascii="Arial" w:hAnsi="Arial" w:cs="Arial"/>
        </w:rPr>
      </w:pPr>
    </w:p>
    <w:p w14:paraId="27D07A1D" w14:textId="77777777" w:rsidR="00E316E5" w:rsidRDefault="00E316E5" w:rsidP="00735E8F">
      <w:pPr>
        <w:pStyle w:val="MAINTEXT2"/>
        <w:spacing w:beforeLines="60" w:before="144" w:afterLines="60" w:after="144"/>
        <w:jc w:val="left"/>
        <w:rPr>
          <w:rFonts w:ascii="Arial" w:hAnsi="Arial" w:cs="Arial"/>
        </w:rPr>
      </w:pPr>
    </w:p>
    <w:p w14:paraId="03E96A14" w14:textId="77777777" w:rsidR="00E316E5" w:rsidRDefault="00E316E5" w:rsidP="00735E8F">
      <w:pPr>
        <w:pStyle w:val="MAINTEXT2"/>
        <w:spacing w:beforeLines="60" w:before="144" w:afterLines="60" w:after="144"/>
        <w:jc w:val="left"/>
        <w:rPr>
          <w:rFonts w:ascii="Arial" w:hAnsi="Arial" w:cs="Arial"/>
        </w:rPr>
      </w:pPr>
    </w:p>
    <w:p w14:paraId="2C9735F1" w14:textId="77777777" w:rsidR="00E316E5" w:rsidRDefault="00E316E5" w:rsidP="00735E8F">
      <w:pPr>
        <w:pStyle w:val="MAINTEXT2"/>
        <w:spacing w:beforeLines="60" w:before="144" w:afterLines="60" w:after="144"/>
        <w:jc w:val="left"/>
        <w:rPr>
          <w:rFonts w:ascii="Arial" w:hAnsi="Arial" w:cs="Arial"/>
        </w:rPr>
      </w:pPr>
    </w:p>
    <w:p w14:paraId="3FFD2CA0" w14:textId="77777777" w:rsidR="00E316E5" w:rsidRDefault="00E316E5" w:rsidP="00735E8F">
      <w:pPr>
        <w:pStyle w:val="MAINTEXT2"/>
        <w:spacing w:beforeLines="60" w:before="144" w:afterLines="60" w:after="144"/>
        <w:jc w:val="left"/>
        <w:rPr>
          <w:rFonts w:ascii="Arial" w:hAnsi="Arial" w:cs="Arial"/>
        </w:rPr>
      </w:pPr>
    </w:p>
    <w:p w14:paraId="3C7C4450" w14:textId="7C3F2AE4" w:rsidR="00064128" w:rsidRPr="002974D3" w:rsidRDefault="00064128" w:rsidP="00735E8F">
      <w:pPr>
        <w:pStyle w:val="MAINTEXT2"/>
        <w:spacing w:beforeLines="60" w:before="144" w:afterLines="60" w:after="144"/>
        <w:jc w:val="left"/>
        <w:rPr>
          <w:rFonts w:ascii="Arial" w:hAnsi="Arial" w:cs="Arial"/>
          <w:color w:val="FF0000"/>
        </w:rPr>
      </w:pPr>
      <w:r w:rsidRPr="002974D3">
        <w:rPr>
          <w:rFonts w:ascii="Arial" w:hAnsi="Arial" w:cs="Arial"/>
        </w:rPr>
        <w:t xml:space="preserve">Στη συνέχεια, κυρίως καθώς η ακραία αβεβαιότητα υποχώρησε εν μέρει, άρχισε να ανακάμπτει η δημιουργία θέσεων εργασίας με σχετικά ταχύτερο ρυθμό σε σχέση με το ΑΕΠ, κυρίως με την υιοθέτηση χαμηλότερων αποδοχών και </w:t>
      </w:r>
      <w:r w:rsidR="00E40101">
        <w:rPr>
          <w:rFonts w:ascii="Arial" w:hAnsi="Arial" w:cs="Arial"/>
        </w:rPr>
        <w:t xml:space="preserve">την επέκταση της </w:t>
      </w:r>
      <w:r w:rsidRPr="002974D3">
        <w:rPr>
          <w:rFonts w:ascii="Arial" w:hAnsi="Arial" w:cs="Arial"/>
        </w:rPr>
        <w:t xml:space="preserve">μερικής απασχόλησης σε μικρότερες επιχειρήσεις. Αυτές οι τάσεις ενισχύθηκαν παραπέρα σε συνδυασμό με τη μείωση των ασφαλιστικών εισφορών και την ενίσχυση του ελεγκτικού βραχίονα της αγοράς εργασίας για τον </w:t>
      </w:r>
      <w:hyperlink r:id="rId30" w:history="1">
        <w:r w:rsidRPr="002974D3">
          <w:rPr>
            <w:rStyle w:val="-"/>
            <w:rFonts w:ascii="Arial" w:hAnsi="Arial" w:cs="Arial"/>
          </w:rPr>
          <w:t>περιορισμό της αδήλωτης και της υποδηλωμένης εργασίας</w:t>
        </w:r>
      </w:hyperlink>
      <w:r w:rsidRPr="002974D3">
        <w:rPr>
          <w:rFonts w:ascii="Arial" w:hAnsi="Arial" w:cs="Arial"/>
        </w:rPr>
        <w:t>.</w:t>
      </w:r>
      <w:r w:rsidR="00C94B71" w:rsidRPr="002974D3">
        <w:rPr>
          <w:rFonts w:ascii="Arial" w:hAnsi="Arial" w:cs="Arial"/>
        </w:rPr>
        <w:t xml:space="preserve"> </w:t>
      </w:r>
    </w:p>
    <w:p w14:paraId="2CC16BE7" w14:textId="1CBB367A" w:rsidR="00E40101" w:rsidRPr="002974D3" w:rsidRDefault="00602DE0" w:rsidP="00E40101">
      <w:pPr>
        <w:pStyle w:val="MAINTEXT2"/>
        <w:spacing w:beforeLines="60" w:before="144" w:afterLines="60" w:after="144"/>
        <w:jc w:val="left"/>
        <w:rPr>
          <w:rFonts w:ascii="Arial" w:hAnsi="Arial" w:cs="Arial"/>
        </w:rPr>
      </w:pPr>
      <w:r w:rsidRPr="002974D3">
        <w:rPr>
          <w:rFonts w:ascii="Arial" w:hAnsi="Arial" w:cs="Arial"/>
        </w:rPr>
        <w:t>Στο σημείο αυτό πρέπει να τονιστεί πως ε</w:t>
      </w:r>
      <w:r w:rsidR="0032214A" w:rsidRPr="002974D3">
        <w:rPr>
          <w:rFonts w:ascii="Arial" w:hAnsi="Arial" w:cs="Arial"/>
        </w:rPr>
        <w:t>νώ η</w:t>
      </w:r>
      <w:r w:rsidR="0088100D" w:rsidRPr="002974D3">
        <w:rPr>
          <w:rFonts w:ascii="Arial" w:hAnsi="Arial" w:cs="Arial"/>
        </w:rPr>
        <w:t xml:space="preserve"> </w:t>
      </w:r>
      <w:r w:rsidRPr="002974D3">
        <w:rPr>
          <w:rFonts w:ascii="Arial" w:hAnsi="Arial" w:cs="Arial"/>
        </w:rPr>
        <w:t xml:space="preserve">προς τα κάτω </w:t>
      </w:r>
      <w:r w:rsidR="0088100D" w:rsidRPr="002974D3">
        <w:rPr>
          <w:rFonts w:ascii="Arial" w:hAnsi="Arial" w:cs="Arial"/>
        </w:rPr>
        <w:t>προσαρμογή</w:t>
      </w:r>
      <w:r w:rsidR="0032214A" w:rsidRPr="002974D3">
        <w:rPr>
          <w:rFonts w:ascii="Arial" w:hAnsi="Arial" w:cs="Arial"/>
        </w:rPr>
        <w:t xml:space="preserve"> των αποδοχών είναι μη επιθυμητή, είναι επίσης γεγονός ότι είναι προτιμητέο</w:t>
      </w:r>
      <w:r w:rsidR="00DC1A86" w:rsidRPr="002974D3">
        <w:rPr>
          <w:rFonts w:ascii="Arial" w:hAnsi="Arial" w:cs="Arial"/>
        </w:rPr>
        <w:t xml:space="preserve">, σε </w:t>
      </w:r>
      <w:r w:rsidR="00700E6B" w:rsidRPr="002974D3">
        <w:rPr>
          <w:rFonts w:ascii="Arial" w:hAnsi="Arial" w:cs="Arial"/>
        </w:rPr>
        <w:t xml:space="preserve">ακραίες </w:t>
      </w:r>
      <w:r w:rsidR="00DC1A86" w:rsidRPr="002974D3">
        <w:rPr>
          <w:rFonts w:ascii="Arial" w:hAnsi="Arial" w:cs="Arial"/>
        </w:rPr>
        <w:t>περιπτώσεις κρίσης και οικονομικής κατάρρευσης</w:t>
      </w:r>
      <w:r w:rsidR="00C94B71" w:rsidRPr="002974D3">
        <w:rPr>
          <w:rFonts w:ascii="Arial" w:hAnsi="Arial" w:cs="Arial"/>
        </w:rPr>
        <w:t>,</w:t>
      </w:r>
      <w:r w:rsidR="008F15C0" w:rsidRPr="002974D3">
        <w:rPr>
          <w:rFonts w:ascii="Arial" w:hAnsi="Arial" w:cs="Arial"/>
        </w:rPr>
        <w:t xml:space="preserve"> όπως αυτές που έζησε η Ελλάδα</w:t>
      </w:r>
      <w:r w:rsidR="00DC1A86" w:rsidRPr="002974D3">
        <w:rPr>
          <w:rFonts w:ascii="Arial" w:hAnsi="Arial" w:cs="Arial"/>
        </w:rPr>
        <w:t xml:space="preserve">, </w:t>
      </w:r>
      <w:r w:rsidR="0032214A" w:rsidRPr="002974D3">
        <w:rPr>
          <w:rFonts w:ascii="Arial" w:hAnsi="Arial" w:cs="Arial"/>
        </w:rPr>
        <w:t xml:space="preserve">να υπάρχει </w:t>
      </w:r>
      <w:r w:rsidR="008F15C0" w:rsidRPr="002974D3">
        <w:rPr>
          <w:rFonts w:ascii="Arial" w:hAnsi="Arial" w:cs="Arial"/>
        </w:rPr>
        <w:t xml:space="preserve">προσαρμογή αποδοχών με μείωσή τους </w:t>
      </w:r>
      <w:r w:rsidR="0032214A" w:rsidRPr="002974D3">
        <w:rPr>
          <w:rFonts w:ascii="Arial" w:hAnsi="Arial" w:cs="Arial"/>
        </w:rPr>
        <w:t xml:space="preserve">και </w:t>
      </w:r>
      <w:r w:rsidR="00C94B71" w:rsidRPr="002974D3">
        <w:rPr>
          <w:rFonts w:ascii="Arial" w:hAnsi="Arial" w:cs="Arial"/>
        </w:rPr>
        <w:t xml:space="preserve">συγκράτηση και </w:t>
      </w:r>
      <w:r w:rsidR="0032214A" w:rsidRPr="002974D3">
        <w:rPr>
          <w:rFonts w:ascii="Arial" w:hAnsi="Arial" w:cs="Arial"/>
        </w:rPr>
        <w:t xml:space="preserve">ανάκαμψη </w:t>
      </w:r>
      <w:r w:rsidR="00C94B71" w:rsidRPr="002974D3">
        <w:rPr>
          <w:rFonts w:ascii="Arial" w:hAnsi="Arial" w:cs="Arial"/>
        </w:rPr>
        <w:t xml:space="preserve">της </w:t>
      </w:r>
      <w:r w:rsidR="0032214A" w:rsidRPr="002974D3">
        <w:rPr>
          <w:rFonts w:ascii="Arial" w:hAnsi="Arial" w:cs="Arial"/>
        </w:rPr>
        <w:t>απασχόλησης</w:t>
      </w:r>
      <w:r w:rsidR="00E40101">
        <w:rPr>
          <w:rFonts w:ascii="Arial" w:hAnsi="Arial" w:cs="Arial"/>
        </w:rPr>
        <w:t>. Έ</w:t>
      </w:r>
      <w:r w:rsidR="00E40101" w:rsidRPr="002974D3">
        <w:rPr>
          <w:rFonts w:ascii="Arial" w:hAnsi="Arial" w:cs="Arial"/>
        </w:rPr>
        <w:t xml:space="preserve">τσι προστατεύονται περισσότεροι εργαζόμενοι από τον κίνδυνο της ανεργίας, της μακροχρόνιας ανεργίας και της απώλειας δεξιοτήτων. </w:t>
      </w:r>
    </w:p>
    <w:p w14:paraId="06557A92" w14:textId="6EA5DA4D" w:rsidR="0032214A" w:rsidRPr="002974D3" w:rsidRDefault="00E40101" w:rsidP="00735E8F">
      <w:pPr>
        <w:pStyle w:val="MAINTEXT2"/>
        <w:spacing w:beforeLines="60" w:before="144" w:afterLines="60" w:after="144"/>
        <w:jc w:val="left"/>
        <w:rPr>
          <w:rFonts w:ascii="Arial" w:hAnsi="Arial" w:cs="Arial"/>
        </w:rPr>
      </w:pPr>
      <w:r>
        <w:rPr>
          <w:rFonts w:ascii="Arial" w:hAnsi="Arial" w:cs="Arial"/>
        </w:rPr>
        <w:t>Αντιθέτως, η</w:t>
      </w:r>
      <w:r w:rsidR="0032214A" w:rsidRPr="002974D3">
        <w:rPr>
          <w:rFonts w:ascii="Arial" w:hAnsi="Arial" w:cs="Arial"/>
        </w:rPr>
        <w:t xml:space="preserve"> </w:t>
      </w:r>
      <w:r w:rsidR="008F15C0" w:rsidRPr="002974D3">
        <w:rPr>
          <w:rFonts w:ascii="Arial" w:hAnsi="Arial" w:cs="Arial"/>
        </w:rPr>
        <w:t xml:space="preserve">(προσωρινή και μη βιώσιμη) εξαιρετική </w:t>
      </w:r>
      <w:r w:rsidR="0032214A" w:rsidRPr="002974D3">
        <w:rPr>
          <w:rFonts w:ascii="Arial" w:hAnsi="Arial" w:cs="Arial"/>
        </w:rPr>
        <w:t>διατήρηση των αποδοχών για ορισμένους</w:t>
      </w:r>
      <w:r w:rsidR="00C94B71" w:rsidRPr="002974D3">
        <w:rPr>
          <w:rFonts w:ascii="Arial" w:hAnsi="Arial" w:cs="Arial"/>
        </w:rPr>
        <w:t>,</w:t>
      </w:r>
      <w:r w:rsidR="0032214A" w:rsidRPr="002974D3">
        <w:rPr>
          <w:rFonts w:ascii="Arial" w:hAnsi="Arial" w:cs="Arial"/>
        </w:rPr>
        <w:t xml:space="preserve"> και την πλήρη απώλεια εισοδήματος που συνιστά η απώλεια της εργασίας για </w:t>
      </w:r>
      <w:r w:rsidR="00700E6B" w:rsidRPr="002974D3">
        <w:rPr>
          <w:rFonts w:ascii="Arial" w:hAnsi="Arial" w:cs="Arial"/>
        </w:rPr>
        <w:t xml:space="preserve">άλλους, </w:t>
      </w:r>
      <w:r w:rsidRPr="002974D3">
        <w:rPr>
          <w:rFonts w:ascii="Arial" w:hAnsi="Arial" w:cs="Arial"/>
        </w:rPr>
        <w:t>καταδικάζ</w:t>
      </w:r>
      <w:r>
        <w:rPr>
          <w:rFonts w:ascii="Arial" w:hAnsi="Arial" w:cs="Arial"/>
        </w:rPr>
        <w:t>ει</w:t>
      </w:r>
      <w:r w:rsidRPr="002974D3">
        <w:rPr>
          <w:rFonts w:ascii="Arial" w:hAnsi="Arial" w:cs="Arial"/>
        </w:rPr>
        <w:t xml:space="preserve"> </w:t>
      </w:r>
      <w:r w:rsidR="00700E6B" w:rsidRPr="002974D3">
        <w:rPr>
          <w:rFonts w:ascii="Arial" w:hAnsi="Arial" w:cs="Arial"/>
        </w:rPr>
        <w:t>ως επί το πλείστον σε μακρόχρονη ανεργία</w:t>
      </w:r>
      <w:r w:rsidR="0032214A" w:rsidRPr="002974D3">
        <w:rPr>
          <w:rFonts w:ascii="Arial" w:hAnsi="Arial" w:cs="Arial"/>
        </w:rPr>
        <w:t xml:space="preserve">. </w:t>
      </w:r>
      <w:r>
        <w:rPr>
          <w:rFonts w:ascii="Arial" w:hAnsi="Arial" w:cs="Arial"/>
        </w:rPr>
        <w:t xml:space="preserve">Η πολιτική αυτή σε συνθήκες οξείας κρίσης ευνοεί μόνο τους </w:t>
      </w:r>
      <w:r>
        <w:rPr>
          <w:rFonts w:ascii="Arial" w:hAnsi="Arial" w:cs="Arial"/>
          <w:lang w:val="en-US"/>
        </w:rPr>
        <w:t>insiders</w:t>
      </w:r>
      <w:r>
        <w:rPr>
          <w:rFonts w:ascii="Arial" w:hAnsi="Arial" w:cs="Arial"/>
        </w:rPr>
        <w:t xml:space="preserve"> της αγοράς </w:t>
      </w:r>
      <w:r>
        <w:rPr>
          <w:rFonts w:ascii="Arial" w:hAnsi="Arial" w:cs="Arial"/>
        </w:rPr>
        <w:lastRenderedPageBreak/>
        <w:t xml:space="preserve">εργασίας, όσους δηλαδή διατηρούν την εργασία τους, και όχι τις ευάλωτες ομάδες του πληθυσμού που αναζητούν εργασία και πλήττονται από τον κοινωνικό και επαγγελματικό αποκλεισμό. </w:t>
      </w:r>
    </w:p>
    <w:p w14:paraId="184BEDC9" w14:textId="77777777" w:rsidR="0032214A" w:rsidRPr="002974D3" w:rsidRDefault="0032214A" w:rsidP="002950CD">
      <w:pPr>
        <w:pStyle w:val="MAINTEXT2"/>
        <w:spacing w:beforeLines="60" w:before="144" w:afterLines="60" w:after="144"/>
        <w:ind w:left="284"/>
        <w:jc w:val="left"/>
        <w:rPr>
          <w:rFonts w:ascii="Arial" w:hAnsi="Arial" w:cs="Arial"/>
        </w:rPr>
      </w:pPr>
    </w:p>
    <w:p w14:paraId="33EDFB15" w14:textId="77777777" w:rsidR="00686498" w:rsidRPr="002974D3" w:rsidRDefault="00686498" w:rsidP="00735E8F">
      <w:pPr>
        <w:pStyle w:val="Title1"/>
        <w:spacing w:beforeLines="60" w:before="144" w:afterLines="60" w:after="144" w:line="300" w:lineRule="exact"/>
        <w:rPr>
          <w:rFonts w:ascii="Arial" w:hAnsi="Arial" w:cs="Arial"/>
          <w:lang w:val="el-GR"/>
        </w:rPr>
      </w:pPr>
      <w:r w:rsidRPr="002974D3">
        <w:rPr>
          <w:rFonts w:ascii="Arial" w:hAnsi="Arial" w:cs="Arial"/>
          <w:lang w:val="el-GR"/>
        </w:rPr>
        <w:t>Τι ύψος πρέπει να έχει ο κατώτατος μισθός;</w:t>
      </w:r>
    </w:p>
    <w:p w14:paraId="4BC61DE9" w14:textId="67767BE1" w:rsidR="009A4E8E" w:rsidRPr="002974D3" w:rsidRDefault="00FD60FF" w:rsidP="00735E8F">
      <w:pPr>
        <w:pStyle w:val="MAINTEXT2"/>
        <w:spacing w:beforeLines="60" w:before="144" w:afterLines="60" w:after="144"/>
        <w:jc w:val="left"/>
        <w:rPr>
          <w:rFonts w:ascii="Arial" w:hAnsi="Arial" w:cs="Arial"/>
        </w:rPr>
      </w:pPr>
      <w:r w:rsidRPr="002974D3">
        <w:rPr>
          <w:rFonts w:ascii="Arial" w:hAnsi="Arial" w:cs="Arial"/>
        </w:rPr>
        <w:t>Σημείο έναρξης προβληματισμού και ουσιαστικής συζήτησης θα έπρεπε να αποτελεί</w:t>
      </w:r>
      <w:r w:rsidR="00C94B71" w:rsidRPr="002974D3">
        <w:rPr>
          <w:rFonts w:ascii="Arial" w:hAnsi="Arial" w:cs="Arial"/>
        </w:rPr>
        <w:t xml:space="preserve">, όπως προαναφέρθηκε, </w:t>
      </w:r>
      <w:r w:rsidRPr="002974D3">
        <w:rPr>
          <w:rFonts w:ascii="Arial" w:hAnsi="Arial" w:cs="Arial"/>
        </w:rPr>
        <w:t xml:space="preserve"> το γιατί μια χώρα  που πέρασε από μνημόνιο μπορεί να έχει κατώτατο μισθό 1</w:t>
      </w:r>
      <w:r w:rsidR="00F00BED" w:rsidRPr="002974D3">
        <w:rPr>
          <w:rFonts w:ascii="Arial" w:hAnsi="Arial" w:cs="Arial"/>
        </w:rPr>
        <w:t>.</w:t>
      </w:r>
      <w:r w:rsidRPr="002974D3">
        <w:rPr>
          <w:rFonts w:ascii="Arial" w:hAnsi="Arial" w:cs="Arial"/>
        </w:rPr>
        <w:t>563 ευρώ (Ιρλανδία) - υπερδιπλάσιο της Ελλάδας</w:t>
      </w:r>
      <w:r w:rsidR="00DC1A86" w:rsidRPr="002974D3">
        <w:rPr>
          <w:rFonts w:ascii="Arial" w:hAnsi="Arial" w:cs="Arial"/>
        </w:rPr>
        <w:t xml:space="preserve">, </w:t>
      </w:r>
      <w:r w:rsidR="0026102E" w:rsidRPr="002974D3">
        <w:rPr>
          <w:rFonts w:ascii="Arial" w:hAnsi="Arial" w:cs="Arial"/>
        </w:rPr>
        <w:t>ενώ</w:t>
      </w:r>
      <w:r w:rsidRPr="002974D3">
        <w:rPr>
          <w:rFonts w:ascii="Arial" w:hAnsi="Arial" w:cs="Arial"/>
        </w:rPr>
        <w:t xml:space="preserve"> </w:t>
      </w:r>
      <w:r w:rsidR="00DC1A86" w:rsidRPr="002974D3">
        <w:rPr>
          <w:rFonts w:ascii="Arial" w:hAnsi="Arial" w:cs="Arial"/>
        </w:rPr>
        <w:t>μ</w:t>
      </w:r>
      <w:r w:rsidRPr="002974D3">
        <w:rPr>
          <w:rFonts w:ascii="Arial" w:hAnsi="Arial" w:cs="Arial"/>
        </w:rPr>
        <w:t>ία άλλη που επίσης πέρασε από μνημόνιο να έχει 650 ευρώ (</w:t>
      </w:r>
      <w:hyperlink r:id="rId31" w:history="1">
        <w:r w:rsidRPr="00EC1638">
          <w:rPr>
            <w:rStyle w:val="-"/>
            <w:rFonts w:ascii="Arial" w:hAnsi="Arial" w:cs="Arial"/>
          </w:rPr>
          <w:t>Πορτογαλία</w:t>
        </w:r>
      </w:hyperlink>
      <w:r w:rsidRPr="002974D3">
        <w:rPr>
          <w:rFonts w:ascii="Arial" w:hAnsi="Arial" w:cs="Arial"/>
        </w:rPr>
        <w:t xml:space="preserve">) -υπολειπόμενο της Ελλάδας. </w:t>
      </w:r>
    </w:p>
    <w:p w14:paraId="0A763FDA" w14:textId="0558A7C1" w:rsidR="00FD60FF" w:rsidRPr="002974D3" w:rsidRDefault="009A4E8E" w:rsidP="00735E8F">
      <w:pPr>
        <w:pStyle w:val="MAINTEXT2"/>
        <w:spacing w:beforeLines="60" w:before="144" w:afterLines="60" w:after="144"/>
        <w:jc w:val="left"/>
        <w:rPr>
          <w:rFonts w:ascii="Arial" w:hAnsi="Arial" w:cs="Arial"/>
        </w:rPr>
      </w:pPr>
      <w:r w:rsidRPr="002974D3">
        <w:rPr>
          <w:rFonts w:ascii="Arial" w:hAnsi="Arial" w:cs="Arial"/>
        </w:rPr>
        <w:t xml:space="preserve">Η πραγματικότητα είναι ότι </w:t>
      </w:r>
      <w:r w:rsidR="00BD42C1" w:rsidRPr="00A842E4">
        <w:rPr>
          <w:rFonts w:ascii="Arial" w:hAnsi="Arial" w:cs="Arial"/>
        </w:rPr>
        <w:t xml:space="preserve">το </w:t>
      </w:r>
      <w:r w:rsidR="00BD42C1">
        <w:rPr>
          <w:rFonts w:ascii="Arial" w:hAnsi="Arial" w:cs="Arial"/>
        </w:rPr>
        <w:t>ύψος των κατώτατων μισθών</w:t>
      </w:r>
      <w:r w:rsidR="00A276A9" w:rsidRPr="002974D3">
        <w:rPr>
          <w:rFonts w:ascii="Arial" w:hAnsi="Arial" w:cs="Arial"/>
        </w:rPr>
        <w:t>,</w:t>
      </w:r>
      <w:r w:rsidR="00FD60FF" w:rsidRPr="002974D3">
        <w:rPr>
          <w:rFonts w:ascii="Arial" w:hAnsi="Arial" w:cs="Arial"/>
        </w:rPr>
        <w:t xml:space="preserve"> </w:t>
      </w:r>
      <w:r w:rsidR="00A276A9" w:rsidRPr="002974D3">
        <w:rPr>
          <w:rFonts w:ascii="Arial" w:hAnsi="Arial" w:cs="Arial"/>
        </w:rPr>
        <w:t xml:space="preserve">αλλά και γενικότερα </w:t>
      </w:r>
      <w:r w:rsidR="00BD42C1">
        <w:rPr>
          <w:rFonts w:ascii="Arial" w:hAnsi="Arial" w:cs="Arial"/>
        </w:rPr>
        <w:t>το ύψος των μισθών που</w:t>
      </w:r>
      <w:r w:rsidR="00FD60FF" w:rsidRPr="002974D3">
        <w:rPr>
          <w:rFonts w:ascii="Arial" w:hAnsi="Arial" w:cs="Arial"/>
        </w:rPr>
        <w:t xml:space="preserve"> μπορεί να έχει μια οικονομία συνδέεται με την παραγωγή και την παραγωγικότητά της. Και κυρίως με τον τομέα της οικονομίας της των «διεθνώς εμπορεύσιμων» αγαθών και υπηρεσιών.  </w:t>
      </w:r>
    </w:p>
    <w:p w14:paraId="757C3741" w14:textId="77777777" w:rsidR="00FD60FF" w:rsidRPr="002974D3" w:rsidRDefault="00FD60FF" w:rsidP="00735E8F">
      <w:pPr>
        <w:pStyle w:val="MAINTEXT2"/>
        <w:spacing w:beforeLines="60" w:before="144" w:afterLines="60" w:after="144"/>
        <w:jc w:val="left"/>
        <w:rPr>
          <w:rFonts w:ascii="Arial" w:hAnsi="Arial" w:cs="Arial"/>
        </w:rPr>
      </w:pPr>
      <w:r w:rsidRPr="002974D3">
        <w:rPr>
          <w:rFonts w:ascii="Arial" w:hAnsi="Arial" w:cs="Arial"/>
        </w:rPr>
        <w:t xml:space="preserve">Το ενδογενές αναπτυξιακό δυναμικό μιας οικονομίας είναι αναπόσπαστα συνδεδεμένο με το, μεγαλύτερο ή μικρότερο, σφρίγος τού τομέα των «διεθνώς εμπορεύσιμων». Τα «διεθνώς εμπορεύσιμα» είναι εξαιρετικά σημαντικά από αναπτυξιακής απόψεως: επιτρέπουν στην οικονομία να αυξάνει την κατά κεφαλήν παραγωγική της δυνατότητα, είναι η κρίσιμη παράμετρος για την εισαγωγή και στήριξη ενός νέου παραγωγικού μοντέλου στην Ελλάδα, και </w:t>
      </w:r>
      <w:r w:rsidR="008F15C0" w:rsidRPr="002974D3">
        <w:rPr>
          <w:rFonts w:ascii="Arial" w:hAnsi="Arial" w:cs="Arial"/>
        </w:rPr>
        <w:t xml:space="preserve">αποτελούν </w:t>
      </w:r>
      <w:r w:rsidRPr="002974D3">
        <w:rPr>
          <w:rFonts w:ascii="Arial" w:hAnsi="Arial" w:cs="Arial"/>
        </w:rPr>
        <w:t>το κριτήριο καθορισμού των μισθολογικών αυξήσεων στην οικονομία που είναι συμβατές με την ανταγωνιστικότητα.</w:t>
      </w:r>
    </w:p>
    <w:p w14:paraId="3960A722" w14:textId="77777777" w:rsidR="002D0BDD" w:rsidRPr="002974D3" w:rsidRDefault="002D0BDD" w:rsidP="002D0BDD">
      <w:pPr>
        <w:spacing w:after="80"/>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48736" behindDoc="1" locked="0" layoutInCell="1" allowOverlap="1" wp14:anchorId="1C192B43" wp14:editId="7F4AB3BA">
            <wp:simplePos x="0" y="0"/>
            <wp:positionH relativeFrom="margin">
              <wp:posOffset>17972</wp:posOffset>
            </wp:positionH>
            <wp:positionV relativeFrom="paragraph">
              <wp:posOffset>126365</wp:posOffset>
            </wp:positionV>
            <wp:extent cx="1896745" cy="67945"/>
            <wp:effectExtent l="0" t="0" r="8255" b="8255"/>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89A31" w14:textId="77777777" w:rsidR="00064128" w:rsidRPr="002974D3" w:rsidRDefault="002D0BDD" w:rsidP="00735E8F">
      <w:pPr>
        <w:pStyle w:val="Quote1"/>
        <w:rPr>
          <w:rFonts w:ascii="Arial" w:hAnsi="Arial" w:cs="Arial"/>
          <w:lang w:val="el-GR"/>
        </w:rPr>
      </w:pPr>
      <w:r w:rsidRPr="002974D3">
        <w:rPr>
          <w:rFonts w:ascii="Arial" w:hAnsi="Arial" w:cs="Arial"/>
          <w:lang w:val="el-GR"/>
        </w:rPr>
        <w:t>Ο κατώτατος μισθός πρέπει να είναι αρκετά υψηλός ώστε η εργασία να είναι ελκυστική, αλλά όχι τόσο ώστε να</w:t>
      </w:r>
      <w:r w:rsidR="00D5464D" w:rsidRPr="002974D3">
        <w:rPr>
          <w:rFonts w:ascii="Arial" w:hAnsi="Arial" w:cs="Arial"/>
          <w:lang w:val="el-GR"/>
        </w:rPr>
        <w:t xml:space="preserve"> αποθαρρύνει τις προσλήψεις. Γι’</w:t>
      </w:r>
      <w:r w:rsidRPr="002974D3">
        <w:rPr>
          <w:rFonts w:ascii="Arial" w:hAnsi="Arial" w:cs="Arial"/>
          <w:lang w:val="el-GR"/>
        </w:rPr>
        <w:t xml:space="preserve"> αυτό απαιτείται συστηματική και αμερόληπτη εμπειρική διερεύνηση για να τεκμηριωθεί τι ισχύει σε κάθε περίοδο και κάθε χώρα για την επίδραση των κατώτατων μισθών στην απασχόληση. </w:t>
      </w:r>
    </w:p>
    <w:p w14:paraId="1B4037A6" w14:textId="77777777" w:rsidR="002D0BDD" w:rsidRPr="002974D3" w:rsidRDefault="002D0BDD" w:rsidP="00064128">
      <w:pPr>
        <w:pStyle w:val="Quote1"/>
        <w:rPr>
          <w:rFonts w:ascii="Arial" w:hAnsi="Arial" w:cs="Arial"/>
          <w:lang w:val="el-GR"/>
        </w:rPr>
      </w:pPr>
      <w:r w:rsidRPr="002974D3">
        <w:rPr>
          <w:rFonts w:ascii="Arial" w:hAnsi="Arial" w:cs="Arial"/>
          <w:noProof/>
        </w:rPr>
        <w:drawing>
          <wp:anchor distT="0" distB="0" distL="114300" distR="114300" simplePos="0" relativeHeight="252198912" behindDoc="1" locked="0" layoutInCell="1" allowOverlap="1" wp14:anchorId="0FA92851" wp14:editId="2E41733C">
            <wp:simplePos x="0" y="0"/>
            <wp:positionH relativeFrom="column">
              <wp:posOffset>-4888</wp:posOffset>
            </wp:positionH>
            <wp:positionV relativeFrom="paragraph">
              <wp:posOffset>89535</wp:posOffset>
            </wp:positionV>
            <wp:extent cx="1896745" cy="67945"/>
            <wp:effectExtent l="0" t="0" r="8255" b="8255"/>
            <wp:wrapTight wrapText="bothSides">
              <wp:wrapPolygon edited="0">
                <wp:start x="0" y="0"/>
                <wp:lineTo x="0" y="18168"/>
                <wp:lineTo x="21477" y="18168"/>
                <wp:lineTo x="21477" y="0"/>
                <wp:lineTo x="0" y="0"/>
              </wp:wrapPolygon>
            </wp:wrapTight>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sidRPr="002974D3">
        <w:rPr>
          <w:rFonts w:ascii="Arial" w:hAnsi="Arial" w:cs="Arial"/>
          <w:lang w:val="el-GR"/>
        </w:rPr>
        <w:t xml:space="preserve"> </w:t>
      </w:r>
    </w:p>
    <w:p w14:paraId="09A399B9" w14:textId="77777777" w:rsidR="00064128" w:rsidRPr="002974D3" w:rsidRDefault="00064128" w:rsidP="00735E8F">
      <w:pPr>
        <w:pStyle w:val="MAINTEXT2"/>
        <w:spacing w:before="60" w:after="60"/>
        <w:jc w:val="left"/>
        <w:rPr>
          <w:rFonts w:ascii="Arial" w:hAnsi="Arial" w:cs="Arial"/>
        </w:rPr>
      </w:pPr>
      <w:r w:rsidRPr="002974D3">
        <w:rPr>
          <w:rFonts w:ascii="Arial" w:hAnsi="Arial" w:cs="Arial"/>
        </w:rPr>
        <w:t xml:space="preserve">Σε αυτό το πλαίσιο και ο κατώτατος μισθός παίζει καθοριστικό ρόλο: πρέπει να είναι αρκετά υψηλός ώστε η εργασία να είναι ελκυστική, αλλά όχι τόσο ώστε να αποθαρρύνει τις προσλήψεις. Γι΄ αυτό απαιτείται συστηματική και αμερόληπτη εμπειρική διερεύνηση για να τεκμηριωθεί τι ισχύει σε κάθε περίοδο και κάθε χώρα για την επίδραση των κατώτατων μισθών στην απασχόληση. </w:t>
      </w:r>
    </w:p>
    <w:p w14:paraId="644D0D72" w14:textId="4B7038C5" w:rsidR="00FD60FF" w:rsidRPr="00746E53" w:rsidRDefault="00FD60FF" w:rsidP="00735E8F">
      <w:pPr>
        <w:pStyle w:val="MAINTEXT2"/>
        <w:spacing w:before="60" w:after="60"/>
        <w:jc w:val="left"/>
        <w:rPr>
          <w:rFonts w:ascii="Arial" w:hAnsi="Arial" w:cs="Arial"/>
        </w:rPr>
      </w:pPr>
      <w:r w:rsidRPr="002974D3">
        <w:rPr>
          <w:rFonts w:ascii="Arial" w:hAnsi="Arial" w:cs="Arial"/>
        </w:rPr>
        <w:t>Για τον ελληνικό κατώτατο μισθό και για την διαμόρφωσή του</w:t>
      </w:r>
      <w:r w:rsidR="00BD42C1">
        <w:rPr>
          <w:rFonts w:ascii="Arial" w:hAnsi="Arial" w:cs="Arial"/>
        </w:rPr>
        <w:t>,</w:t>
      </w:r>
      <w:r w:rsidRPr="002974D3">
        <w:rPr>
          <w:rFonts w:ascii="Arial" w:hAnsi="Arial" w:cs="Arial"/>
        </w:rPr>
        <w:t xml:space="preserve"> θα πρέπει να λαμβάνουμε υπόψιν</w:t>
      </w:r>
      <w:r w:rsidR="00BD42C1">
        <w:rPr>
          <w:rFonts w:ascii="Arial" w:hAnsi="Arial" w:cs="Arial"/>
        </w:rPr>
        <w:t>,</w:t>
      </w:r>
      <w:r w:rsidRPr="002974D3">
        <w:rPr>
          <w:rFonts w:ascii="Arial" w:hAnsi="Arial" w:cs="Arial"/>
        </w:rPr>
        <w:t xml:space="preserve"> επιπλέον</w:t>
      </w:r>
      <w:r w:rsidR="00BD42C1">
        <w:rPr>
          <w:rFonts w:ascii="Arial" w:hAnsi="Arial" w:cs="Arial"/>
        </w:rPr>
        <w:t>,</w:t>
      </w:r>
      <w:r w:rsidRPr="002974D3">
        <w:rPr>
          <w:rFonts w:ascii="Arial" w:hAnsi="Arial" w:cs="Arial"/>
        </w:rPr>
        <w:t xml:space="preserve"> ότι ο εισαγωγικός κατώτατος μισθός ανειδίκευτου εργαζόμενου δεν ταυτίζεται με τον πράγματι καταβαλλόμενο κατώτατο του ανειδίκευτου, λόγω </w:t>
      </w:r>
      <w:r w:rsidR="00F82586" w:rsidRPr="002974D3">
        <w:rPr>
          <w:rFonts w:ascii="Arial" w:hAnsi="Arial" w:cs="Arial"/>
        </w:rPr>
        <w:t>του συστήματος</w:t>
      </w:r>
      <w:r w:rsidRPr="002974D3">
        <w:rPr>
          <w:rFonts w:ascii="Arial" w:hAnsi="Arial" w:cs="Arial"/>
        </w:rPr>
        <w:t xml:space="preserve"> των τριετιών</w:t>
      </w:r>
      <w:r w:rsidR="00DC1A86" w:rsidRPr="002974D3">
        <w:rPr>
          <w:rFonts w:ascii="Arial" w:hAnsi="Arial" w:cs="Arial"/>
        </w:rPr>
        <w:t>,</w:t>
      </w:r>
      <w:r w:rsidRPr="002974D3">
        <w:rPr>
          <w:rFonts w:ascii="Arial" w:hAnsi="Arial" w:cs="Arial"/>
        </w:rPr>
        <w:t xml:space="preserve"> καθώς δεν είναι όλοι οι εργαζόμενοι ανειδίκευτοι νεοεισερχόμενοι</w:t>
      </w:r>
      <w:r w:rsidR="00F82586" w:rsidRPr="002974D3">
        <w:rPr>
          <w:rFonts w:ascii="Arial" w:hAnsi="Arial" w:cs="Arial"/>
        </w:rPr>
        <w:t>,</w:t>
      </w:r>
      <w:r w:rsidRPr="002974D3">
        <w:rPr>
          <w:rFonts w:ascii="Arial" w:hAnsi="Arial" w:cs="Arial"/>
        </w:rPr>
        <w:t xml:space="preserve"> με τον εισαγωγικό κατώτατο μισθό.  </w:t>
      </w:r>
      <w:r w:rsidR="00746E53">
        <w:rPr>
          <w:rFonts w:ascii="Arial" w:hAnsi="Arial" w:cs="Arial"/>
        </w:rPr>
        <w:t>Σημειώνεται ότι το σύστημα των επιδομάτων και προσαυξήσεων που ισχύει στην Ελλάδα δεν αποτελεί τον κανόνα στα συστήματα διαμόρφωσης κατώτατων μισθών που ισχύουν στην Ευρώπη και τον ΟΟΣΑ.</w:t>
      </w:r>
    </w:p>
    <w:p w14:paraId="6F4C2777" w14:textId="5D45CA73" w:rsidR="00735E8F" w:rsidRDefault="00FD60FF" w:rsidP="00735E8F">
      <w:pPr>
        <w:pStyle w:val="MAINTEXT2"/>
        <w:spacing w:before="60" w:after="60"/>
        <w:jc w:val="left"/>
        <w:rPr>
          <w:rFonts w:ascii="Arial" w:hAnsi="Arial" w:cs="Arial"/>
        </w:rPr>
      </w:pPr>
      <w:r w:rsidRPr="002974D3">
        <w:rPr>
          <w:rFonts w:ascii="Arial" w:hAnsi="Arial" w:cs="Arial"/>
        </w:rPr>
        <w:t>Για παράδειγμα σύμφωνα με τα στοιχεία της Έρευνας Εργατικού Δυναμικού (ΕΕΔ) για τη διάρκεια προϋπηρεσίας των απασχολούμενων το 2006</w:t>
      </w:r>
      <w:r w:rsidR="00BD42C1">
        <w:rPr>
          <w:rFonts w:ascii="Arial" w:hAnsi="Arial" w:cs="Arial"/>
        </w:rPr>
        <w:t xml:space="preserve">, </w:t>
      </w:r>
      <w:r w:rsidRPr="002974D3">
        <w:rPr>
          <w:rFonts w:ascii="Arial" w:hAnsi="Arial" w:cs="Arial"/>
        </w:rPr>
        <w:t>προκύπτει ότι όταν ο εισαγωγικός κατώτατος</w:t>
      </w:r>
      <w:r w:rsidR="00BD42C1">
        <w:rPr>
          <w:rFonts w:ascii="Arial" w:hAnsi="Arial" w:cs="Arial"/>
        </w:rPr>
        <w:t xml:space="preserve"> μισθός</w:t>
      </w:r>
      <w:r w:rsidRPr="002974D3">
        <w:rPr>
          <w:rFonts w:ascii="Arial" w:hAnsi="Arial" w:cs="Arial"/>
        </w:rPr>
        <w:t xml:space="preserve"> ανειδίκευτου την 1.1.2006 είναι 608,32 ευρώ και την 1.9.2006 είναι 625,97 ευρώ</w:t>
      </w:r>
      <w:r w:rsidR="00BD42C1">
        <w:rPr>
          <w:rFonts w:ascii="Arial" w:hAnsi="Arial" w:cs="Arial"/>
        </w:rPr>
        <w:t>, τότε</w:t>
      </w:r>
      <w:r w:rsidR="00DC1A86" w:rsidRPr="002974D3">
        <w:rPr>
          <w:rFonts w:ascii="Arial" w:hAnsi="Arial" w:cs="Arial"/>
        </w:rPr>
        <w:t xml:space="preserve"> </w:t>
      </w:r>
      <w:r w:rsidRPr="002974D3">
        <w:rPr>
          <w:rFonts w:ascii="Arial" w:hAnsi="Arial" w:cs="Arial"/>
        </w:rPr>
        <w:t>ο α</w:t>
      </w:r>
      <w:r w:rsidR="001B0402" w:rsidRPr="002974D3">
        <w:rPr>
          <w:rFonts w:ascii="Arial" w:hAnsi="Arial" w:cs="Arial"/>
        </w:rPr>
        <w:t>ναγόμενος</w:t>
      </w:r>
      <w:r w:rsidRPr="002974D3">
        <w:rPr>
          <w:rFonts w:ascii="Arial" w:hAnsi="Arial" w:cs="Arial"/>
        </w:rPr>
        <w:t xml:space="preserve"> σε 12μηνη βάση εισαγωγικός κατώτατος μισθός είναι 716,57 ευρώ.</w:t>
      </w:r>
      <w:r w:rsidR="00DC1A86" w:rsidRPr="002974D3">
        <w:rPr>
          <w:rFonts w:ascii="Arial" w:hAnsi="Arial" w:cs="Arial"/>
        </w:rPr>
        <w:t xml:space="preserve"> Την ίδια περίοδο ο</w:t>
      </w:r>
      <w:r w:rsidRPr="002974D3">
        <w:rPr>
          <w:rFonts w:ascii="Arial" w:hAnsi="Arial" w:cs="Arial"/>
        </w:rPr>
        <w:t xml:space="preserve"> αντίστοιχος σταθμισμένος κατώτατος μισθός είναι 871 ευρώ</w:t>
      </w:r>
      <w:r w:rsidR="00F82586" w:rsidRPr="002974D3">
        <w:rPr>
          <w:rFonts w:ascii="Arial" w:hAnsi="Arial" w:cs="Arial"/>
        </w:rPr>
        <w:t>,</w:t>
      </w:r>
      <w:r w:rsidRPr="002974D3">
        <w:rPr>
          <w:rFonts w:ascii="Arial" w:hAnsi="Arial" w:cs="Arial"/>
        </w:rPr>
        <w:t xml:space="preserve"> κι αυτή η τιμή είναι πιθανότατα υποεκτιμημένη καθώς βασίζεται μόνο στην </w:t>
      </w:r>
      <w:r w:rsidRPr="002974D3">
        <w:rPr>
          <w:rFonts w:ascii="Arial" w:hAnsi="Arial" w:cs="Arial"/>
        </w:rPr>
        <w:lastRenderedPageBreak/>
        <w:t>προϋπηρεσία στον ίδιο εργοδότη, και δεν περιλαμβάνει προηγούμενη υπηρεσία σε άλλον εργοδότη</w:t>
      </w:r>
      <w:r w:rsidR="00BD42C1">
        <w:rPr>
          <w:rFonts w:ascii="Arial" w:hAnsi="Arial" w:cs="Arial"/>
        </w:rPr>
        <w:t>,</w:t>
      </w:r>
      <w:r w:rsidRPr="002974D3">
        <w:rPr>
          <w:rFonts w:ascii="Arial" w:hAnsi="Arial" w:cs="Arial"/>
        </w:rPr>
        <w:t xml:space="preserve"> η οποία επίσης συνυπολογίζεται στον καθορισμό του κατωτάτου μισθού. Την ίδια περίοδο</w:t>
      </w:r>
      <w:r w:rsidR="00BD42C1">
        <w:rPr>
          <w:rFonts w:ascii="Arial" w:hAnsi="Arial" w:cs="Arial"/>
        </w:rPr>
        <w:t>,</w:t>
      </w:r>
      <w:r w:rsidRPr="002974D3">
        <w:rPr>
          <w:rFonts w:ascii="Arial" w:hAnsi="Arial" w:cs="Arial"/>
        </w:rPr>
        <w:t xml:space="preserve"> σύμφωνα με τα στοιχεία του ΙΚΑ</w:t>
      </w:r>
      <w:r w:rsidR="00BD42C1">
        <w:rPr>
          <w:rFonts w:ascii="Arial" w:hAnsi="Arial" w:cs="Arial"/>
        </w:rPr>
        <w:t>,</w:t>
      </w:r>
      <w:r w:rsidRPr="002974D3">
        <w:rPr>
          <w:rFonts w:ascii="Arial" w:hAnsi="Arial" w:cs="Arial"/>
        </w:rPr>
        <w:t xml:space="preserve"> ο μέσος μηνιαίος μισθός για το σύνολο των ασφαλισμένων του είναι περίπου 1</w:t>
      </w:r>
      <w:r w:rsidR="007571A0" w:rsidRPr="002974D3">
        <w:rPr>
          <w:rFonts w:ascii="Arial" w:hAnsi="Arial" w:cs="Arial"/>
        </w:rPr>
        <w:t>.</w:t>
      </w:r>
      <w:r w:rsidRPr="002974D3">
        <w:rPr>
          <w:rFonts w:ascii="Arial" w:hAnsi="Arial" w:cs="Arial"/>
        </w:rPr>
        <w:t>238 ευρώ. (Τα μεγέθη αυτά προκύπτουν ανάγοντας τους 14 ετησίους μισθούς σε δωδεκάμηνη βάση). Δηλαδή,  ο λόγος του πράγματι καταβαλλόμενου κατώτατου προς το μέσο μισθό είναι υψηλός κ</w:t>
      </w:r>
      <w:r w:rsidR="00735E8F">
        <w:rPr>
          <w:rFonts w:ascii="Arial" w:hAnsi="Arial" w:cs="Arial"/>
        </w:rPr>
        <w:t xml:space="preserve">αι ανέρχεται περίπου στο 70%.  </w:t>
      </w:r>
    </w:p>
    <w:p w14:paraId="3E49031C" w14:textId="5792E708" w:rsidR="00A276A9" w:rsidRPr="002974D3" w:rsidRDefault="00A276A9" w:rsidP="00735E8F">
      <w:pPr>
        <w:pStyle w:val="MAINTEXT2"/>
        <w:spacing w:before="60" w:after="60"/>
        <w:jc w:val="left"/>
        <w:rPr>
          <w:rFonts w:ascii="Arial" w:hAnsi="Arial" w:cs="Arial"/>
        </w:rPr>
      </w:pPr>
      <w:r w:rsidRPr="002974D3">
        <w:rPr>
          <w:rFonts w:ascii="Arial" w:hAnsi="Arial" w:cs="Arial"/>
        </w:rPr>
        <w:t xml:space="preserve">Κρίσιμο στοιχείο στον υπολογισμό του κατώτατου μισθού, και του ορίου </w:t>
      </w:r>
      <w:r w:rsidR="00A60229" w:rsidRPr="002974D3">
        <w:rPr>
          <w:rFonts w:ascii="Arial" w:hAnsi="Arial" w:cs="Arial"/>
        </w:rPr>
        <w:t>εντός του οποίου θα πρέπει να ορίζονται οι μεταβολές του</w:t>
      </w:r>
      <w:r w:rsidR="008F6252" w:rsidRPr="002974D3">
        <w:rPr>
          <w:rFonts w:ascii="Arial" w:hAnsi="Arial" w:cs="Arial"/>
        </w:rPr>
        <w:t>,</w:t>
      </w:r>
      <w:r w:rsidR="00A60229" w:rsidRPr="002974D3">
        <w:rPr>
          <w:rFonts w:ascii="Arial" w:hAnsi="Arial" w:cs="Arial"/>
        </w:rPr>
        <w:t xml:space="preserve"> και</w:t>
      </w:r>
      <w:r w:rsidRPr="002974D3">
        <w:rPr>
          <w:rFonts w:ascii="Arial" w:hAnsi="Arial" w:cs="Arial"/>
        </w:rPr>
        <w:t xml:space="preserve"> η πολιτεία να στρέφεται σε άλλα εργαλεία άσκησης κοινωνικής πολιτικής, αποτελούν δ</w:t>
      </w:r>
      <w:r w:rsidR="00341D0C" w:rsidRPr="002974D3">
        <w:rPr>
          <w:rFonts w:ascii="Arial" w:hAnsi="Arial" w:cs="Arial"/>
        </w:rPr>
        <w:t>ύ</w:t>
      </w:r>
      <w:r w:rsidRPr="002974D3">
        <w:rPr>
          <w:rFonts w:ascii="Arial" w:hAnsi="Arial" w:cs="Arial"/>
        </w:rPr>
        <w:t>ο παράγοντ</w:t>
      </w:r>
      <w:r w:rsidR="00341D0C" w:rsidRPr="002974D3">
        <w:rPr>
          <w:rFonts w:ascii="Arial" w:hAnsi="Arial" w:cs="Arial"/>
        </w:rPr>
        <w:t>ε</w:t>
      </w:r>
      <w:r w:rsidRPr="002974D3">
        <w:rPr>
          <w:rFonts w:ascii="Arial" w:hAnsi="Arial" w:cs="Arial"/>
        </w:rPr>
        <w:t>ς.</w:t>
      </w:r>
    </w:p>
    <w:p w14:paraId="12092C01" w14:textId="77777777" w:rsidR="00A276A9" w:rsidRPr="002974D3" w:rsidRDefault="00A276A9" w:rsidP="002950CD">
      <w:pPr>
        <w:pStyle w:val="MAINTEXT2"/>
        <w:numPr>
          <w:ilvl w:val="0"/>
          <w:numId w:val="31"/>
        </w:numPr>
        <w:spacing w:before="60" w:after="60"/>
        <w:jc w:val="left"/>
        <w:rPr>
          <w:rFonts w:ascii="Arial" w:hAnsi="Arial" w:cs="Arial"/>
        </w:rPr>
      </w:pPr>
      <w:r w:rsidRPr="002974D3">
        <w:rPr>
          <w:rFonts w:ascii="Arial" w:hAnsi="Arial" w:cs="Arial"/>
        </w:rPr>
        <w:t>Η υφιστάμενη κατανομή των εργαζομένων στην επίσημη αγορά εργασίας</w:t>
      </w:r>
      <w:r w:rsidR="00DC1A86" w:rsidRPr="002974D3">
        <w:rPr>
          <w:rFonts w:ascii="Arial" w:hAnsi="Arial" w:cs="Arial"/>
        </w:rPr>
        <w:t xml:space="preserve"> και σ</w:t>
      </w:r>
      <w:r w:rsidRPr="002974D3">
        <w:rPr>
          <w:rFonts w:ascii="Arial" w:hAnsi="Arial" w:cs="Arial"/>
        </w:rPr>
        <w:t>την ανεπίσημη αγορά εργασίας.</w:t>
      </w:r>
    </w:p>
    <w:p w14:paraId="04E9EC3F" w14:textId="77777777" w:rsidR="00A276A9" w:rsidRPr="002974D3" w:rsidRDefault="00A276A9" w:rsidP="002950CD">
      <w:pPr>
        <w:pStyle w:val="MAINTEXT2"/>
        <w:numPr>
          <w:ilvl w:val="0"/>
          <w:numId w:val="31"/>
        </w:numPr>
        <w:spacing w:before="60" w:after="60"/>
        <w:jc w:val="left"/>
        <w:rPr>
          <w:rFonts w:ascii="Arial" w:hAnsi="Arial" w:cs="Arial"/>
        </w:rPr>
      </w:pPr>
      <w:r w:rsidRPr="002974D3">
        <w:rPr>
          <w:rFonts w:ascii="Arial" w:hAnsi="Arial" w:cs="Arial"/>
        </w:rPr>
        <w:t xml:space="preserve">Ο αριθμός και η κατανομή των μελών της κοινωνίας που βρίσκονται εκτός αγοράς εργασίας. </w:t>
      </w:r>
    </w:p>
    <w:p w14:paraId="1D18E41D" w14:textId="77777777" w:rsidR="007571A0" w:rsidRPr="002974D3" w:rsidRDefault="00B337A0" w:rsidP="00FD60FF">
      <w:pPr>
        <w:pStyle w:val="MAINTEXT2"/>
        <w:rPr>
          <w:rFonts w:ascii="Arial" w:hAnsi="Arial" w:cs="Arial"/>
        </w:rPr>
      </w:pPr>
      <w:r w:rsidRPr="002974D3">
        <w:rPr>
          <w:rFonts w:ascii="Arial" w:hAnsi="Arial" w:cs="Arial"/>
          <w:noProof/>
          <w:lang w:val="en-US"/>
        </w:rPr>
        <mc:AlternateContent>
          <mc:Choice Requires="wps">
            <w:drawing>
              <wp:anchor distT="45720" distB="45720" distL="114300" distR="114300" simplePos="0" relativeHeight="252145664" behindDoc="0" locked="0" layoutInCell="1" allowOverlap="1" wp14:anchorId="0AB7DF0A" wp14:editId="4AF448FD">
                <wp:simplePos x="0" y="0"/>
                <wp:positionH relativeFrom="margin">
                  <wp:posOffset>4277360</wp:posOffset>
                </wp:positionH>
                <wp:positionV relativeFrom="paragraph">
                  <wp:posOffset>245745</wp:posOffset>
                </wp:positionV>
                <wp:extent cx="2160905" cy="24765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2476500"/>
                        </a:xfrm>
                        <a:prstGeom prst="rect">
                          <a:avLst/>
                        </a:prstGeom>
                        <a:noFill/>
                        <a:ln w="9525">
                          <a:noFill/>
                          <a:miter lim="800000"/>
                          <a:headEnd/>
                          <a:tailEnd/>
                        </a:ln>
                      </wps:spPr>
                      <wps:txbx>
                        <w:txbxContent>
                          <w:p w14:paraId="64D267C3" w14:textId="77777777" w:rsidR="00746E53" w:rsidRPr="00B337A0" w:rsidRDefault="00746E53" w:rsidP="00345F3E">
                            <w:pPr>
                              <w:spacing w:line="240" w:lineRule="auto"/>
                              <w:rPr>
                                <w:rFonts w:ascii="Arial" w:hAnsi="Arial" w:cs="Arial"/>
                                <w:color w:val="4F81BD" w:themeColor="accent1"/>
                                <w:sz w:val="20"/>
                                <w:lang w:val="el-GR"/>
                              </w:rPr>
                            </w:pPr>
                            <w:r w:rsidRPr="00B337A0">
                              <w:rPr>
                                <w:rFonts w:ascii="Arial" w:eastAsiaTheme="minorEastAsia" w:hAnsi="Arial" w:cs="Arial"/>
                                <w:b/>
                                <w:bCs/>
                                <w:color w:val="00B0F0"/>
                                <w:kern w:val="24"/>
                                <w:sz w:val="20"/>
                                <w:szCs w:val="24"/>
                                <w:lang w:val="el-GR"/>
                              </w:rPr>
                              <w:t>Δ</w:t>
                            </w:r>
                            <w:r>
                              <w:rPr>
                                <w:rFonts w:ascii="Arial" w:eastAsiaTheme="minorEastAsia" w:hAnsi="Arial" w:cs="Arial"/>
                                <w:b/>
                                <w:bCs/>
                                <w:color w:val="00B0F0"/>
                                <w:kern w:val="24"/>
                                <w:sz w:val="20"/>
                                <w:szCs w:val="24"/>
                                <w:lang w:val="el-GR"/>
                              </w:rPr>
                              <w:t>5</w:t>
                            </w:r>
                            <w:r w:rsidRPr="0002528E">
                              <w:rPr>
                                <w:rFonts w:ascii="Arial" w:eastAsiaTheme="minorEastAsia" w:hAnsi="Arial" w:cs="Arial"/>
                                <w:b/>
                                <w:bCs/>
                                <w:color w:val="00B0F0"/>
                                <w:kern w:val="24"/>
                                <w:sz w:val="20"/>
                                <w:szCs w:val="24"/>
                                <w:lang w:val="el-GR"/>
                              </w:rPr>
                              <w:t>.</w:t>
                            </w:r>
                            <w:r w:rsidRPr="00B337A0">
                              <w:rPr>
                                <w:rFonts w:ascii="Arial" w:eastAsiaTheme="minorEastAsia" w:hAnsi="Arial" w:cs="Arial"/>
                                <w:b/>
                                <w:bCs/>
                                <w:color w:val="000000"/>
                                <w:kern w:val="24"/>
                                <w:sz w:val="20"/>
                                <w:szCs w:val="24"/>
                                <w:lang w:val="el-GR"/>
                              </w:rPr>
                              <w:t xml:space="preserve"> Κατανομή ασφαλισμένων σε ΙΚΑ (πλέον ΕΦΚΑ) σύμφωνα με δηλωμένες κατά ΑΠΔ αποδοχές μηνός Δεκεμβρίου φόροι &amp; εισφορές ως % κόστους εργοδότη (δεξιά κλίμακα).</w:t>
                            </w:r>
                            <w:r w:rsidRPr="00B337A0">
                              <w:rPr>
                                <w:rFonts w:ascii="Arial" w:eastAsiaTheme="minorEastAsia" w:hAnsi="Arial" w:cs="Arial"/>
                                <w:b/>
                                <w:bCs/>
                                <w:i/>
                                <w:color w:val="000000"/>
                                <w:kern w:val="24"/>
                                <w:sz w:val="20"/>
                                <w:szCs w:val="24"/>
                                <w:lang w:val="el-GR"/>
                              </w:rPr>
                              <w:t xml:space="preserve"> </w:t>
                            </w:r>
                            <w:r w:rsidRPr="00B337A0">
                              <w:rPr>
                                <w:rFonts w:ascii="Arial" w:eastAsiaTheme="minorEastAsia" w:hAnsi="Arial" w:cs="Arial"/>
                                <w:bCs/>
                                <w:i/>
                                <w:color w:val="00B0F0"/>
                                <w:kern w:val="24"/>
                                <w:sz w:val="20"/>
                                <w:szCs w:val="24"/>
                                <w:lang w:val="el-GR"/>
                              </w:rPr>
                              <w:t xml:space="preserve">Πηγή: </w:t>
                            </w:r>
                            <w:r w:rsidRPr="00B337A0">
                              <w:rPr>
                                <w:rFonts w:ascii="Arial" w:eastAsiaTheme="minorEastAsia" w:hAnsi="Arial" w:cs="Arial"/>
                                <w:bCs/>
                                <w:i/>
                                <w:color w:val="00B0F0"/>
                                <w:kern w:val="24"/>
                                <w:sz w:val="20"/>
                                <w:szCs w:val="24"/>
                              </w:rPr>
                              <w:t>IKA</w:t>
                            </w:r>
                            <w:r w:rsidRPr="00B337A0">
                              <w:rPr>
                                <w:rFonts w:ascii="Arial" w:eastAsiaTheme="minorEastAsia" w:hAnsi="Arial" w:cs="Arial"/>
                                <w:bCs/>
                                <w:i/>
                                <w:color w:val="00B0F0"/>
                                <w:kern w:val="24"/>
                                <w:sz w:val="20"/>
                                <w:szCs w:val="24"/>
                                <w:lang w:val="el-GR"/>
                              </w:rPr>
                              <w:t xml:space="preserve"> &amp; ΕΦΚΑ, φορολογικοί και ασφαλιστικοί νόμοι.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DF0A" id="_x0000_s1033" type="#_x0000_t202" style="position:absolute;left:0;text-align:left;margin-left:336.8pt;margin-top:19.35pt;width:170.15pt;height:195pt;z-index:25214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YzDwIAAPs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" filled="f" stroked="f">
                <v:textbox>
                  <w:txbxContent>
                    <w:p w14:paraId="64D267C3" w14:textId="77777777" w:rsidR="00746E53" w:rsidRPr="00B337A0" w:rsidRDefault="00746E53" w:rsidP="00345F3E">
                      <w:pPr>
                        <w:spacing w:line="240" w:lineRule="auto"/>
                        <w:rPr>
                          <w:rFonts w:ascii="Arial" w:hAnsi="Arial" w:cs="Arial"/>
                          <w:color w:val="4F81BD" w:themeColor="accent1"/>
                          <w:sz w:val="20"/>
                          <w:lang w:val="el-GR"/>
                        </w:rPr>
                      </w:pPr>
                      <w:r w:rsidRPr="00B337A0">
                        <w:rPr>
                          <w:rFonts w:ascii="Arial" w:eastAsiaTheme="minorEastAsia" w:hAnsi="Arial" w:cs="Arial"/>
                          <w:b/>
                          <w:bCs/>
                          <w:color w:val="00B0F0"/>
                          <w:kern w:val="24"/>
                          <w:sz w:val="20"/>
                          <w:szCs w:val="24"/>
                          <w:lang w:val="el-GR"/>
                        </w:rPr>
                        <w:t>Δ</w:t>
                      </w:r>
                      <w:r>
                        <w:rPr>
                          <w:rFonts w:ascii="Arial" w:eastAsiaTheme="minorEastAsia" w:hAnsi="Arial" w:cs="Arial"/>
                          <w:b/>
                          <w:bCs/>
                          <w:color w:val="00B0F0"/>
                          <w:kern w:val="24"/>
                          <w:sz w:val="20"/>
                          <w:szCs w:val="24"/>
                          <w:lang w:val="el-GR"/>
                        </w:rPr>
                        <w:t>5</w:t>
                      </w:r>
                      <w:r w:rsidRPr="0002528E">
                        <w:rPr>
                          <w:rFonts w:ascii="Arial" w:eastAsiaTheme="minorEastAsia" w:hAnsi="Arial" w:cs="Arial"/>
                          <w:b/>
                          <w:bCs/>
                          <w:color w:val="00B0F0"/>
                          <w:kern w:val="24"/>
                          <w:sz w:val="20"/>
                          <w:szCs w:val="24"/>
                          <w:lang w:val="el-GR"/>
                        </w:rPr>
                        <w:t>.</w:t>
                      </w:r>
                      <w:r w:rsidRPr="00B337A0">
                        <w:rPr>
                          <w:rFonts w:ascii="Arial" w:eastAsiaTheme="minorEastAsia" w:hAnsi="Arial" w:cs="Arial"/>
                          <w:b/>
                          <w:bCs/>
                          <w:color w:val="000000"/>
                          <w:kern w:val="24"/>
                          <w:sz w:val="20"/>
                          <w:szCs w:val="24"/>
                          <w:lang w:val="el-GR"/>
                        </w:rPr>
                        <w:t xml:space="preserve"> Κατανομή ασφαλισμένων σε ΙΚΑ (πλέον ΕΦΚΑ) σύμφωνα με δηλωμένες κατά ΑΠΔ αποδοχές μηνός Δεκεμβρίου φόροι &amp; εισφορές ως % κόστους εργοδότη (δεξιά κλίμακα).</w:t>
                      </w:r>
                      <w:r w:rsidRPr="00B337A0">
                        <w:rPr>
                          <w:rFonts w:ascii="Arial" w:eastAsiaTheme="minorEastAsia" w:hAnsi="Arial" w:cs="Arial"/>
                          <w:b/>
                          <w:bCs/>
                          <w:i/>
                          <w:color w:val="000000"/>
                          <w:kern w:val="24"/>
                          <w:sz w:val="20"/>
                          <w:szCs w:val="24"/>
                          <w:lang w:val="el-GR"/>
                        </w:rPr>
                        <w:t xml:space="preserve"> </w:t>
                      </w:r>
                      <w:r w:rsidRPr="00B337A0">
                        <w:rPr>
                          <w:rFonts w:ascii="Arial" w:eastAsiaTheme="minorEastAsia" w:hAnsi="Arial" w:cs="Arial"/>
                          <w:bCs/>
                          <w:i/>
                          <w:color w:val="00B0F0"/>
                          <w:kern w:val="24"/>
                          <w:sz w:val="20"/>
                          <w:szCs w:val="24"/>
                          <w:lang w:val="el-GR"/>
                        </w:rPr>
                        <w:t xml:space="preserve">Πηγή: </w:t>
                      </w:r>
                      <w:r w:rsidRPr="00B337A0">
                        <w:rPr>
                          <w:rFonts w:ascii="Arial" w:eastAsiaTheme="minorEastAsia" w:hAnsi="Arial" w:cs="Arial"/>
                          <w:bCs/>
                          <w:i/>
                          <w:color w:val="00B0F0"/>
                          <w:kern w:val="24"/>
                          <w:sz w:val="20"/>
                          <w:szCs w:val="24"/>
                        </w:rPr>
                        <w:t>IKA</w:t>
                      </w:r>
                      <w:r w:rsidRPr="00B337A0">
                        <w:rPr>
                          <w:rFonts w:ascii="Arial" w:eastAsiaTheme="minorEastAsia" w:hAnsi="Arial" w:cs="Arial"/>
                          <w:bCs/>
                          <w:i/>
                          <w:color w:val="00B0F0"/>
                          <w:kern w:val="24"/>
                          <w:sz w:val="20"/>
                          <w:szCs w:val="24"/>
                          <w:lang w:val="el-GR"/>
                        </w:rPr>
                        <w:t xml:space="preserve"> &amp; ΕΦΚΑ, φορολογικοί και ασφαλιστικοί νόμοι.</w:t>
                      </w:r>
                    </w:p>
                  </w:txbxContent>
                </v:textbox>
                <w10:wrap type="square" anchorx="margin"/>
              </v:shape>
            </w:pict>
          </mc:Fallback>
        </mc:AlternateContent>
      </w:r>
      <w:r w:rsidR="00064128" w:rsidRPr="002974D3">
        <w:rPr>
          <w:rFonts w:ascii="Arial" w:hAnsi="Arial" w:cs="Arial"/>
          <w:noProof/>
          <w:lang w:val="en-US"/>
        </w:rPr>
        <w:drawing>
          <wp:anchor distT="0" distB="0" distL="114300" distR="114300" simplePos="0" relativeHeight="252183552" behindDoc="0" locked="0" layoutInCell="1" allowOverlap="1" wp14:anchorId="18A10142" wp14:editId="73B9F14D">
            <wp:simplePos x="0" y="0"/>
            <wp:positionH relativeFrom="column">
              <wp:posOffset>183515</wp:posOffset>
            </wp:positionH>
            <wp:positionV relativeFrom="paragraph">
              <wp:posOffset>241935</wp:posOffset>
            </wp:positionV>
            <wp:extent cx="4004945" cy="24225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4945" cy="2422525"/>
                    </a:xfrm>
                    <a:prstGeom prst="rect">
                      <a:avLst/>
                    </a:prstGeom>
                    <a:noFill/>
                  </pic:spPr>
                </pic:pic>
              </a:graphicData>
            </a:graphic>
            <wp14:sizeRelH relativeFrom="page">
              <wp14:pctWidth>0</wp14:pctWidth>
            </wp14:sizeRelH>
            <wp14:sizeRelV relativeFrom="page">
              <wp14:pctHeight>0</wp14:pctHeight>
            </wp14:sizeRelV>
          </wp:anchor>
        </w:drawing>
      </w:r>
    </w:p>
    <w:p w14:paraId="5EF3DAFD" w14:textId="77777777" w:rsidR="00AF7710" w:rsidRPr="002974D3" w:rsidRDefault="00AF7710" w:rsidP="00FD60FF">
      <w:pPr>
        <w:pStyle w:val="MAINTEXT2"/>
        <w:rPr>
          <w:rFonts w:ascii="Arial" w:hAnsi="Arial" w:cs="Arial"/>
        </w:rPr>
      </w:pPr>
    </w:p>
    <w:p w14:paraId="4C250D6D" w14:textId="77777777" w:rsidR="00AF7710" w:rsidRPr="002974D3" w:rsidRDefault="00AF7710" w:rsidP="00FD60FF">
      <w:pPr>
        <w:pStyle w:val="MAINTEXT2"/>
        <w:rPr>
          <w:rFonts w:ascii="Arial" w:hAnsi="Arial" w:cs="Arial"/>
        </w:rPr>
      </w:pPr>
    </w:p>
    <w:p w14:paraId="528E9122" w14:textId="77777777" w:rsidR="002950CD" w:rsidRDefault="002950CD" w:rsidP="00B337A0">
      <w:pPr>
        <w:pStyle w:val="MAINTEXT2"/>
        <w:spacing w:before="60" w:after="60"/>
        <w:jc w:val="left"/>
        <w:rPr>
          <w:rFonts w:ascii="Arial" w:hAnsi="Arial" w:cs="Arial"/>
        </w:rPr>
      </w:pPr>
    </w:p>
    <w:p w14:paraId="4262ADE0" w14:textId="77777777" w:rsidR="002950CD" w:rsidRDefault="002950CD" w:rsidP="00B337A0">
      <w:pPr>
        <w:pStyle w:val="MAINTEXT2"/>
        <w:spacing w:before="60" w:after="60"/>
        <w:jc w:val="left"/>
        <w:rPr>
          <w:rFonts w:ascii="Arial" w:hAnsi="Arial" w:cs="Arial"/>
        </w:rPr>
      </w:pPr>
    </w:p>
    <w:p w14:paraId="5EB55320" w14:textId="77777777" w:rsidR="002950CD" w:rsidRDefault="002950CD" w:rsidP="00B337A0">
      <w:pPr>
        <w:pStyle w:val="MAINTEXT2"/>
        <w:spacing w:before="60" w:after="60"/>
        <w:jc w:val="left"/>
        <w:rPr>
          <w:rFonts w:ascii="Arial" w:hAnsi="Arial" w:cs="Arial"/>
        </w:rPr>
      </w:pPr>
    </w:p>
    <w:p w14:paraId="6D42C9EA" w14:textId="77777777" w:rsidR="002950CD" w:rsidRDefault="002950CD" w:rsidP="00B337A0">
      <w:pPr>
        <w:pStyle w:val="MAINTEXT2"/>
        <w:spacing w:before="60" w:after="60"/>
        <w:jc w:val="left"/>
        <w:rPr>
          <w:rFonts w:ascii="Arial" w:hAnsi="Arial" w:cs="Arial"/>
        </w:rPr>
      </w:pPr>
    </w:p>
    <w:p w14:paraId="3649074D" w14:textId="77777777" w:rsidR="002950CD" w:rsidRDefault="002950CD" w:rsidP="00B337A0">
      <w:pPr>
        <w:pStyle w:val="MAINTEXT2"/>
        <w:spacing w:before="60" w:after="60"/>
        <w:jc w:val="left"/>
        <w:rPr>
          <w:rFonts w:ascii="Arial" w:hAnsi="Arial" w:cs="Arial"/>
        </w:rPr>
      </w:pPr>
    </w:p>
    <w:p w14:paraId="2AA9E107" w14:textId="77777777" w:rsidR="002950CD" w:rsidRDefault="002950CD" w:rsidP="00B337A0">
      <w:pPr>
        <w:pStyle w:val="MAINTEXT2"/>
        <w:spacing w:before="60" w:after="60"/>
        <w:jc w:val="left"/>
        <w:rPr>
          <w:rFonts w:ascii="Arial" w:hAnsi="Arial" w:cs="Arial"/>
        </w:rPr>
      </w:pPr>
    </w:p>
    <w:p w14:paraId="522A8B08" w14:textId="77777777" w:rsidR="002950CD" w:rsidRDefault="002950CD" w:rsidP="00B337A0">
      <w:pPr>
        <w:pStyle w:val="MAINTEXT2"/>
        <w:spacing w:before="60" w:after="60"/>
        <w:jc w:val="left"/>
        <w:rPr>
          <w:rFonts w:ascii="Arial" w:hAnsi="Arial" w:cs="Arial"/>
        </w:rPr>
      </w:pPr>
    </w:p>
    <w:p w14:paraId="4524824E" w14:textId="77777777" w:rsidR="002950CD" w:rsidRDefault="002950CD" w:rsidP="00B337A0">
      <w:pPr>
        <w:pStyle w:val="MAINTEXT2"/>
        <w:spacing w:before="60" w:after="60"/>
        <w:jc w:val="left"/>
        <w:rPr>
          <w:rFonts w:ascii="Arial" w:hAnsi="Arial" w:cs="Arial"/>
        </w:rPr>
      </w:pPr>
    </w:p>
    <w:p w14:paraId="24A7C05B" w14:textId="77777777" w:rsidR="002950CD" w:rsidRDefault="002950CD" w:rsidP="00B337A0">
      <w:pPr>
        <w:pStyle w:val="MAINTEXT2"/>
        <w:spacing w:before="60" w:after="60"/>
        <w:jc w:val="left"/>
        <w:rPr>
          <w:rFonts w:ascii="Arial" w:hAnsi="Arial" w:cs="Arial"/>
        </w:rPr>
      </w:pPr>
    </w:p>
    <w:p w14:paraId="528B2A9D" w14:textId="77777777" w:rsidR="002950CD" w:rsidRDefault="002950CD" w:rsidP="00B337A0">
      <w:pPr>
        <w:pStyle w:val="MAINTEXT2"/>
        <w:spacing w:before="60" w:after="60"/>
        <w:jc w:val="left"/>
        <w:rPr>
          <w:rFonts w:ascii="Arial" w:hAnsi="Arial" w:cs="Arial"/>
        </w:rPr>
      </w:pPr>
    </w:p>
    <w:p w14:paraId="4480EF8E" w14:textId="77777777" w:rsidR="00345F3E" w:rsidRPr="002974D3" w:rsidRDefault="00822A53" w:rsidP="00735E8F">
      <w:pPr>
        <w:pStyle w:val="MAINTEXT2"/>
        <w:spacing w:before="60" w:after="60"/>
        <w:jc w:val="left"/>
        <w:rPr>
          <w:rFonts w:ascii="Arial" w:hAnsi="Arial" w:cs="Arial"/>
        </w:rPr>
      </w:pPr>
      <w:r w:rsidRPr="002974D3">
        <w:rPr>
          <w:rFonts w:ascii="Arial" w:hAnsi="Arial" w:cs="Arial"/>
        </w:rPr>
        <w:t>Συνολικά</w:t>
      </w:r>
      <w:r w:rsidR="00345F3E" w:rsidRPr="002974D3">
        <w:rPr>
          <w:rFonts w:ascii="Arial" w:hAnsi="Arial" w:cs="Arial"/>
        </w:rPr>
        <w:t xml:space="preserve">, παρατηρούμε </w:t>
      </w:r>
      <w:r w:rsidR="00945AC4" w:rsidRPr="001647DA">
        <w:rPr>
          <w:rFonts w:ascii="Arial" w:hAnsi="Arial" w:cs="Arial"/>
          <w:b/>
          <w:bCs/>
          <w:color w:val="auto"/>
          <w:kern w:val="24"/>
          <w:sz w:val="20"/>
        </w:rPr>
        <w:t>(</w:t>
      </w:r>
      <w:r w:rsidR="00945AC4" w:rsidRPr="002974D3">
        <w:rPr>
          <w:rFonts w:ascii="Arial" w:hAnsi="Arial" w:cs="Arial"/>
          <w:b/>
          <w:bCs/>
          <w:color w:val="00B0F0"/>
          <w:kern w:val="24"/>
          <w:sz w:val="20"/>
        </w:rPr>
        <w:t>Δ5</w:t>
      </w:r>
      <w:r w:rsidR="00945AC4" w:rsidRPr="001647DA">
        <w:rPr>
          <w:rFonts w:ascii="Arial" w:hAnsi="Arial" w:cs="Arial"/>
          <w:b/>
          <w:bCs/>
          <w:color w:val="auto"/>
          <w:kern w:val="24"/>
          <w:sz w:val="20"/>
        </w:rPr>
        <w:t>)</w:t>
      </w:r>
      <w:r w:rsidR="00945AC4" w:rsidRPr="002974D3">
        <w:rPr>
          <w:rFonts w:ascii="Arial" w:hAnsi="Arial" w:cs="Arial"/>
          <w:b/>
          <w:bCs/>
          <w:color w:val="00B0F0"/>
          <w:kern w:val="24"/>
          <w:sz w:val="20"/>
        </w:rPr>
        <w:t xml:space="preserve"> </w:t>
      </w:r>
      <w:r w:rsidR="00A60229" w:rsidRPr="002974D3">
        <w:rPr>
          <w:rFonts w:ascii="Arial" w:hAnsi="Arial" w:cs="Arial"/>
        </w:rPr>
        <w:t>το μεγάλο αριθμό</w:t>
      </w:r>
      <w:r w:rsidR="00345F3E" w:rsidRPr="002974D3">
        <w:rPr>
          <w:rFonts w:ascii="Arial" w:hAnsi="Arial" w:cs="Arial"/>
        </w:rPr>
        <w:t xml:space="preserve"> μισθωτών που έχουν μετατοπιστεί στο εύρος αποδοχών ανάμεσα στον κατώτατο μισθό που ίσχυε το Δεκέμβριο του 2010 και το Δεκέμβριο του 201</w:t>
      </w:r>
      <w:r w:rsidR="00DC1A86" w:rsidRPr="002974D3">
        <w:rPr>
          <w:rFonts w:ascii="Arial" w:hAnsi="Arial" w:cs="Arial"/>
        </w:rPr>
        <w:t>6</w:t>
      </w:r>
      <w:r w:rsidR="00345F3E" w:rsidRPr="002974D3">
        <w:rPr>
          <w:rFonts w:ascii="Arial" w:hAnsi="Arial" w:cs="Arial"/>
        </w:rPr>
        <w:t xml:space="preserve">, και οι οποίοι </w:t>
      </w:r>
      <w:r w:rsidR="00A60229" w:rsidRPr="002974D3">
        <w:rPr>
          <w:rFonts w:ascii="Arial" w:hAnsi="Arial" w:cs="Arial"/>
        </w:rPr>
        <w:t>ενδέχεται να</w:t>
      </w:r>
      <w:r w:rsidR="00345F3E" w:rsidRPr="002974D3">
        <w:rPr>
          <w:rFonts w:ascii="Arial" w:hAnsi="Arial" w:cs="Arial"/>
        </w:rPr>
        <w:t xml:space="preserve"> επηρεαστούν από μια επαναφορά του τελευταίου </w:t>
      </w:r>
      <w:r w:rsidR="008F7EC3" w:rsidRPr="002974D3">
        <w:rPr>
          <w:rFonts w:ascii="Arial" w:hAnsi="Arial" w:cs="Arial"/>
        </w:rPr>
        <w:t>στα προ κρίσης επίπεδα</w:t>
      </w:r>
      <w:r w:rsidR="00B85679" w:rsidRPr="002974D3">
        <w:rPr>
          <w:rFonts w:ascii="Arial" w:hAnsi="Arial" w:cs="Arial"/>
        </w:rPr>
        <w:t xml:space="preserve">, </w:t>
      </w:r>
      <w:r w:rsidR="00345F3E" w:rsidRPr="002974D3">
        <w:rPr>
          <w:rFonts w:ascii="Arial" w:hAnsi="Arial" w:cs="Arial"/>
        </w:rPr>
        <w:t>είτε μέσω εκτοπισμού από την αγορά εργασίας</w:t>
      </w:r>
      <w:r w:rsidR="00A60229" w:rsidRPr="002974D3">
        <w:rPr>
          <w:rFonts w:ascii="Arial" w:hAnsi="Arial" w:cs="Arial"/>
        </w:rPr>
        <w:t>,</w:t>
      </w:r>
      <w:r w:rsidR="00345F3E" w:rsidRPr="002974D3">
        <w:rPr>
          <w:rFonts w:ascii="Arial" w:hAnsi="Arial" w:cs="Arial"/>
        </w:rPr>
        <w:t xml:space="preserve"> είτε μέσω πίεσης για μετατόπιση σε </w:t>
      </w:r>
      <w:r w:rsidR="00771E32" w:rsidRPr="002974D3">
        <w:rPr>
          <w:rFonts w:ascii="Arial" w:hAnsi="Arial" w:cs="Arial"/>
        </w:rPr>
        <w:t>υποδηλωμένη</w:t>
      </w:r>
      <w:r w:rsidR="00454230" w:rsidRPr="002974D3">
        <w:rPr>
          <w:rFonts w:ascii="Arial" w:hAnsi="Arial" w:cs="Arial"/>
        </w:rPr>
        <w:t xml:space="preserve"> </w:t>
      </w:r>
      <w:r w:rsidR="00345F3E" w:rsidRPr="002974D3">
        <w:rPr>
          <w:rFonts w:ascii="Arial" w:hAnsi="Arial" w:cs="Arial"/>
        </w:rPr>
        <w:t xml:space="preserve">ή </w:t>
      </w:r>
      <w:r w:rsidR="008F7EC3" w:rsidRPr="002974D3">
        <w:rPr>
          <w:rFonts w:ascii="Arial" w:hAnsi="Arial" w:cs="Arial"/>
        </w:rPr>
        <w:t xml:space="preserve">και εντελώς </w:t>
      </w:r>
      <w:r w:rsidR="00345F3E" w:rsidRPr="002974D3">
        <w:rPr>
          <w:rFonts w:ascii="Arial" w:hAnsi="Arial" w:cs="Arial"/>
        </w:rPr>
        <w:t>αδήλωτη απασχόληση.</w:t>
      </w:r>
    </w:p>
    <w:p w14:paraId="2172F613" w14:textId="6831F76A" w:rsidR="008F7EC3" w:rsidRPr="002974D3" w:rsidRDefault="00345F3E" w:rsidP="00735E8F">
      <w:pPr>
        <w:pStyle w:val="MAINTEXT2"/>
        <w:spacing w:before="60" w:after="60"/>
        <w:jc w:val="left"/>
        <w:rPr>
          <w:rFonts w:ascii="Arial" w:hAnsi="Arial" w:cs="Arial"/>
        </w:rPr>
      </w:pPr>
      <w:r w:rsidRPr="002974D3">
        <w:rPr>
          <w:rFonts w:ascii="Arial" w:hAnsi="Arial" w:cs="Arial"/>
        </w:rPr>
        <w:t xml:space="preserve">Παρατηρούμε </w:t>
      </w:r>
      <w:r w:rsidR="00273BAC" w:rsidRPr="002974D3">
        <w:rPr>
          <w:rFonts w:ascii="Arial" w:hAnsi="Arial" w:cs="Arial"/>
        </w:rPr>
        <w:t>επιπλέον</w:t>
      </w:r>
      <w:r w:rsidRPr="002974D3">
        <w:rPr>
          <w:rFonts w:ascii="Arial" w:hAnsi="Arial" w:cs="Arial"/>
        </w:rPr>
        <w:t xml:space="preserve"> ότι η συγκέντρωση των μισθωτών σε επίπεδα πέριξ και, στην καλύτερη περίπτωση λίγο υψηλότερα του κατώτατου μισθού, η οποία είναι απόρροια της υψηλής προοδευτικότητας της </w:t>
      </w:r>
      <w:r w:rsidR="00273BAC" w:rsidRPr="002974D3">
        <w:rPr>
          <w:rFonts w:ascii="Arial" w:hAnsi="Arial" w:cs="Arial"/>
        </w:rPr>
        <w:t>φορολογικής επιβάρυνσης</w:t>
      </w:r>
      <w:r w:rsidR="008F7EC3" w:rsidRPr="002974D3">
        <w:rPr>
          <w:rFonts w:ascii="Arial" w:hAnsi="Arial" w:cs="Arial"/>
        </w:rPr>
        <w:t>, όχι μόνο παραμένει άλλα έχει ενταθεί</w:t>
      </w:r>
      <w:r w:rsidR="00BD42C1">
        <w:rPr>
          <w:rFonts w:ascii="Arial" w:hAnsi="Arial" w:cs="Arial"/>
        </w:rPr>
        <w:t>,</w:t>
      </w:r>
      <w:r w:rsidR="008F7EC3" w:rsidRPr="002974D3">
        <w:rPr>
          <w:rFonts w:ascii="Arial" w:hAnsi="Arial" w:cs="Arial"/>
        </w:rPr>
        <w:t xml:space="preserve"> την ίδια ώρα που οι ασφαλιστικές εισφορές</w:t>
      </w:r>
      <w:r w:rsidR="00BD42C1">
        <w:rPr>
          <w:rFonts w:ascii="Arial" w:hAnsi="Arial" w:cs="Arial"/>
        </w:rPr>
        <w:t>,</w:t>
      </w:r>
      <w:r w:rsidR="008F7EC3" w:rsidRPr="002974D3">
        <w:rPr>
          <w:rFonts w:ascii="Arial" w:hAnsi="Arial" w:cs="Arial"/>
        </w:rPr>
        <w:t xml:space="preserve"> </w:t>
      </w:r>
      <w:r w:rsidR="00A60229" w:rsidRPr="002974D3">
        <w:rPr>
          <w:rFonts w:ascii="Arial" w:hAnsi="Arial" w:cs="Arial"/>
        </w:rPr>
        <w:t>οι οποίες</w:t>
      </w:r>
      <w:r w:rsidR="008F7EC3" w:rsidRPr="002974D3">
        <w:rPr>
          <w:rFonts w:ascii="Arial" w:hAnsi="Arial" w:cs="Arial"/>
        </w:rPr>
        <w:t xml:space="preserve"> αποτελούν την κύρια μη μισθολογική επιβάρυνση </w:t>
      </w:r>
      <w:r w:rsidR="00B30AA3" w:rsidRPr="002974D3">
        <w:rPr>
          <w:rFonts w:ascii="Arial" w:hAnsi="Arial" w:cs="Arial"/>
        </w:rPr>
        <w:t xml:space="preserve">σε </w:t>
      </w:r>
      <w:r w:rsidR="008F7EC3" w:rsidRPr="002974D3">
        <w:rPr>
          <w:rFonts w:ascii="Arial" w:hAnsi="Arial" w:cs="Arial"/>
        </w:rPr>
        <w:t>αποδοχές πλησίον του κατώτατου μισθού</w:t>
      </w:r>
      <w:r w:rsidR="00BD42C1">
        <w:rPr>
          <w:rFonts w:ascii="Arial" w:hAnsi="Arial" w:cs="Arial"/>
        </w:rPr>
        <w:t>,</w:t>
      </w:r>
      <w:r w:rsidR="008F7EC3" w:rsidRPr="002974D3">
        <w:rPr>
          <w:rFonts w:ascii="Arial" w:hAnsi="Arial" w:cs="Arial"/>
        </w:rPr>
        <w:t xml:space="preserve"> έχουν αυξηθεί από το καλοκαίρι του 2016</w:t>
      </w:r>
      <w:r w:rsidR="00273BAC" w:rsidRPr="002974D3">
        <w:rPr>
          <w:rFonts w:ascii="Arial" w:hAnsi="Arial" w:cs="Arial"/>
        </w:rPr>
        <w:t xml:space="preserve">. </w:t>
      </w:r>
    </w:p>
    <w:p w14:paraId="5257086C" w14:textId="77777777" w:rsidR="00273BAC" w:rsidRPr="002974D3" w:rsidRDefault="00A60229" w:rsidP="00735E8F">
      <w:pPr>
        <w:pStyle w:val="MAINTEXT2"/>
        <w:spacing w:before="60" w:after="60"/>
        <w:jc w:val="left"/>
        <w:rPr>
          <w:rFonts w:ascii="Arial" w:hAnsi="Arial" w:cs="Arial"/>
        </w:rPr>
      </w:pPr>
      <w:r w:rsidRPr="002974D3">
        <w:rPr>
          <w:rFonts w:ascii="Arial" w:hAnsi="Arial" w:cs="Arial"/>
        </w:rPr>
        <w:t>Το 2016</w:t>
      </w:r>
      <w:r w:rsidR="00345F3E" w:rsidRPr="002974D3">
        <w:rPr>
          <w:rFonts w:ascii="Arial" w:hAnsi="Arial" w:cs="Arial"/>
        </w:rPr>
        <w:t xml:space="preserve"> η επίπτωση των υψηλών φόρων και (μη </w:t>
      </w:r>
      <w:r w:rsidR="007C1151" w:rsidRPr="002974D3">
        <w:rPr>
          <w:rFonts w:ascii="Arial" w:hAnsi="Arial" w:cs="Arial"/>
        </w:rPr>
        <w:t xml:space="preserve">ορατά </w:t>
      </w:r>
      <w:r w:rsidR="00345F3E" w:rsidRPr="002974D3">
        <w:rPr>
          <w:rFonts w:ascii="Arial" w:hAnsi="Arial" w:cs="Arial"/>
        </w:rPr>
        <w:t xml:space="preserve">ανταποδοτικών) ασφαλιστικών εισφορών σε συνδυασμό με την υψηλή προοδευτικότητα της φορολογίας παραμένει εξίσου ισχυρή με την προ του 2010 περίοδο, συμπιέζοντας </w:t>
      </w:r>
      <w:r w:rsidRPr="002974D3">
        <w:rPr>
          <w:rFonts w:ascii="Arial" w:hAnsi="Arial" w:cs="Arial"/>
        </w:rPr>
        <w:t>σημαντικό αριθμό</w:t>
      </w:r>
      <w:r w:rsidR="00345F3E" w:rsidRPr="002974D3">
        <w:rPr>
          <w:rFonts w:ascii="Arial" w:hAnsi="Arial" w:cs="Arial"/>
        </w:rPr>
        <w:t xml:space="preserve"> εργαζομένων σε αποδοχές πέριξ του </w:t>
      </w:r>
      <w:r w:rsidR="008F7EC3" w:rsidRPr="002974D3">
        <w:rPr>
          <w:rFonts w:ascii="Arial" w:hAnsi="Arial" w:cs="Arial"/>
        </w:rPr>
        <w:t xml:space="preserve">(μειωμένου) </w:t>
      </w:r>
      <w:r w:rsidR="00345F3E" w:rsidRPr="002974D3">
        <w:rPr>
          <w:rFonts w:ascii="Arial" w:hAnsi="Arial" w:cs="Arial"/>
        </w:rPr>
        <w:t>κατώτατου μισθού και εκθ</w:t>
      </w:r>
      <w:r w:rsidR="00273BAC" w:rsidRPr="002974D3">
        <w:rPr>
          <w:rFonts w:ascii="Arial" w:hAnsi="Arial" w:cs="Arial"/>
        </w:rPr>
        <w:t>έτ</w:t>
      </w:r>
      <w:r w:rsidR="00345F3E" w:rsidRPr="002974D3">
        <w:rPr>
          <w:rFonts w:ascii="Arial" w:hAnsi="Arial" w:cs="Arial"/>
        </w:rPr>
        <w:t xml:space="preserve">οντας </w:t>
      </w:r>
      <w:r w:rsidRPr="002974D3">
        <w:rPr>
          <w:rFonts w:ascii="Arial" w:hAnsi="Arial" w:cs="Arial"/>
        </w:rPr>
        <w:t xml:space="preserve">τις θέσεις εργασίας τους </w:t>
      </w:r>
      <w:r w:rsidR="00345F3E" w:rsidRPr="002974D3">
        <w:rPr>
          <w:rFonts w:ascii="Arial" w:hAnsi="Arial" w:cs="Arial"/>
        </w:rPr>
        <w:t xml:space="preserve">στις </w:t>
      </w:r>
      <w:r w:rsidR="00A238FB" w:rsidRPr="002974D3">
        <w:rPr>
          <w:rFonts w:ascii="Arial" w:hAnsi="Arial" w:cs="Arial"/>
        </w:rPr>
        <w:t xml:space="preserve">δυνητικές </w:t>
      </w:r>
      <w:r w:rsidR="00345F3E" w:rsidRPr="002974D3">
        <w:rPr>
          <w:rFonts w:ascii="Arial" w:hAnsi="Arial" w:cs="Arial"/>
        </w:rPr>
        <w:t xml:space="preserve">αρνητικές επιπτώσεις που μπορεί να έχει μια </w:t>
      </w:r>
      <w:r w:rsidRPr="002974D3">
        <w:rPr>
          <w:rFonts w:ascii="Arial" w:hAnsi="Arial" w:cs="Arial"/>
        </w:rPr>
        <w:t>επιστροφή τους στα επίπεδα του 2011-2012</w:t>
      </w:r>
      <w:r w:rsidR="00345F3E" w:rsidRPr="002974D3">
        <w:rPr>
          <w:rFonts w:ascii="Arial" w:hAnsi="Arial" w:cs="Arial"/>
        </w:rPr>
        <w:t xml:space="preserve">. </w:t>
      </w:r>
    </w:p>
    <w:p w14:paraId="26C70E31" w14:textId="77777777" w:rsidR="00C53CA5" w:rsidRPr="002974D3" w:rsidRDefault="00C53CA5" w:rsidP="00C53CA5">
      <w:pPr>
        <w:spacing w:after="80"/>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63072" behindDoc="1" locked="0" layoutInCell="1" allowOverlap="1" wp14:anchorId="3F6B1D3F" wp14:editId="55B72740">
            <wp:simplePos x="0" y="0"/>
            <wp:positionH relativeFrom="margin">
              <wp:posOffset>2911</wp:posOffset>
            </wp:positionH>
            <wp:positionV relativeFrom="paragraph">
              <wp:posOffset>116840</wp:posOffset>
            </wp:positionV>
            <wp:extent cx="1896745" cy="67945"/>
            <wp:effectExtent l="0" t="0" r="8255" b="8255"/>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838F4" w14:textId="77777777" w:rsidR="00C53CA5" w:rsidRPr="002974D3" w:rsidRDefault="00A60229" w:rsidP="00735E8F">
      <w:pPr>
        <w:pStyle w:val="Quote1"/>
        <w:rPr>
          <w:rFonts w:ascii="Arial" w:hAnsi="Arial" w:cs="Arial"/>
          <w:lang w:val="el-GR"/>
        </w:rPr>
      </w:pPr>
      <w:r w:rsidRPr="002974D3">
        <w:rPr>
          <w:rFonts w:ascii="Arial" w:hAnsi="Arial" w:cs="Arial"/>
          <w:lang w:val="el-GR"/>
        </w:rPr>
        <w:lastRenderedPageBreak/>
        <w:t>Το 2016</w:t>
      </w:r>
      <w:r w:rsidR="00C53CA5" w:rsidRPr="002974D3">
        <w:rPr>
          <w:rFonts w:ascii="Arial" w:hAnsi="Arial" w:cs="Arial"/>
          <w:lang w:val="el-GR"/>
        </w:rPr>
        <w:t xml:space="preserve"> η επίπτωση των υψηλών φόρων και (μη ανταποδοτικών) ασφαλιστικών εισφορών σε συνδυασμό με την υψηλή προοδευτικότητα της φορολογίας παραμένει εξίσου ισχυρή με την προ του 2010 περίοδο, συμπιέζοντας </w:t>
      </w:r>
      <w:r w:rsidRPr="002974D3">
        <w:rPr>
          <w:rFonts w:ascii="Arial" w:hAnsi="Arial" w:cs="Arial"/>
          <w:lang w:val="el-GR"/>
        </w:rPr>
        <w:t xml:space="preserve">σημαντικό αριθμό </w:t>
      </w:r>
      <w:r w:rsidR="00C53CA5" w:rsidRPr="002974D3">
        <w:rPr>
          <w:rFonts w:ascii="Arial" w:hAnsi="Arial" w:cs="Arial"/>
          <w:lang w:val="el-GR"/>
        </w:rPr>
        <w:t xml:space="preserve">εργαζομένων σε αποδοχές πέριξ του (μειωμένου) κατώτατου μισθού και εκθέτοντας </w:t>
      </w:r>
      <w:r w:rsidR="006F5359" w:rsidRPr="002974D3">
        <w:rPr>
          <w:rFonts w:ascii="Arial" w:hAnsi="Arial" w:cs="Arial"/>
          <w:lang w:val="el-GR"/>
        </w:rPr>
        <w:t>τις θέσεις εργασίας τους</w:t>
      </w:r>
      <w:r w:rsidR="00C53CA5" w:rsidRPr="002974D3">
        <w:rPr>
          <w:rFonts w:ascii="Arial" w:hAnsi="Arial" w:cs="Arial"/>
          <w:lang w:val="el-GR"/>
        </w:rPr>
        <w:t xml:space="preserve"> στις </w:t>
      </w:r>
      <w:r w:rsidR="00A238FB" w:rsidRPr="002974D3">
        <w:rPr>
          <w:rFonts w:ascii="Arial" w:hAnsi="Arial" w:cs="Arial"/>
          <w:lang w:val="el-GR"/>
        </w:rPr>
        <w:t xml:space="preserve">δυνητικές </w:t>
      </w:r>
      <w:r w:rsidR="00C53CA5" w:rsidRPr="002974D3">
        <w:rPr>
          <w:rFonts w:ascii="Arial" w:hAnsi="Arial" w:cs="Arial"/>
          <w:lang w:val="el-GR"/>
        </w:rPr>
        <w:t xml:space="preserve">αρνητικές επιπτώσεις που μπορεί να έχει </w:t>
      </w:r>
      <w:r w:rsidR="006F5359" w:rsidRPr="002974D3">
        <w:rPr>
          <w:rFonts w:ascii="Arial" w:hAnsi="Arial" w:cs="Arial"/>
          <w:lang w:val="el-GR"/>
        </w:rPr>
        <w:t>επιστροφή του στα επίπεδα του 2011-2012</w:t>
      </w:r>
      <w:r w:rsidR="00C53CA5" w:rsidRPr="002974D3">
        <w:rPr>
          <w:rFonts w:ascii="Arial" w:hAnsi="Arial" w:cs="Arial"/>
          <w:lang w:val="el-GR"/>
        </w:rPr>
        <w:t xml:space="preserve">. </w:t>
      </w:r>
    </w:p>
    <w:p w14:paraId="482DC999" w14:textId="7C0FF04B" w:rsidR="00C53CA5" w:rsidRPr="002974D3" w:rsidRDefault="001647DA" w:rsidP="00C53CA5">
      <w:pPr>
        <w:widowControl w:val="0"/>
        <w:autoSpaceDE w:val="0"/>
        <w:autoSpaceDN w:val="0"/>
        <w:adjustRightInd w:val="0"/>
        <w:spacing w:before="240" w:after="240" w:line="360" w:lineRule="exact"/>
        <w:ind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anchor distT="0" distB="0" distL="114300" distR="114300" simplePos="0" relativeHeight="252199936" behindDoc="1" locked="0" layoutInCell="1" allowOverlap="1" wp14:anchorId="4038634D" wp14:editId="7C479EA2">
            <wp:simplePos x="0" y="0"/>
            <wp:positionH relativeFrom="column">
              <wp:posOffset>16881</wp:posOffset>
            </wp:positionH>
            <wp:positionV relativeFrom="paragraph">
              <wp:posOffset>78740</wp:posOffset>
            </wp:positionV>
            <wp:extent cx="1896745" cy="67945"/>
            <wp:effectExtent l="0" t="0" r="8255" b="8255"/>
            <wp:wrapTight wrapText="bothSides">
              <wp:wrapPolygon edited="0">
                <wp:start x="0" y="0"/>
                <wp:lineTo x="0" y="18168"/>
                <wp:lineTo x="21477" y="18168"/>
                <wp:lineTo x="21477" y="0"/>
                <wp:lineTo x="0" y="0"/>
              </wp:wrapPolygon>
            </wp:wrapTight>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sidR="00C53CA5" w:rsidRPr="002974D3">
        <w:rPr>
          <w:rFonts w:ascii="Arial" w:hAnsi="Arial" w:cs="Arial"/>
          <w:sz w:val="23"/>
          <w:szCs w:val="23"/>
          <w:lang w:val="el-GR"/>
        </w:rPr>
        <w:t xml:space="preserve"> </w:t>
      </w:r>
      <w:r w:rsidR="00C53CA5" w:rsidRPr="002974D3">
        <w:rPr>
          <w:rFonts w:ascii="Arial" w:eastAsiaTheme="minorEastAsia" w:hAnsi="Arial" w:cs="Arial"/>
          <w:color w:val="00AEEF"/>
          <w:sz w:val="28"/>
          <w:szCs w:val="28"/>
          <w:lang w:val="el-GR"/>
        </w:rPr>
        <w:t xml:space="preserve"> </w:t>
      </w:r>
    </w:p>
    <w:p w14:paraId="1F9BCE12" w14:textId="46BACC44" w:rsidR="00345F3E" w:rsidRPr="002974D3" w:rsidRDefault="006F5359" w:rsidP="00735E8F">
      <w:pPr>
        <w:pStyle w:val="MAINTEXT2"/>
        <w:spacing w:before="60" w:after="60"/>
        <w:jc w:val="left"/>
        <w:rPr>
          <w:rFonts w:ascii="Arial" w:hAnsi="Arial" w:cs="Arial"/>
        </w:rPr>
      </w:pPr>
      <w:r w:rsidRPr="002974D3">
        <w:rPr>
          <w:rFonts w:ascii="Arial" w:hAnsi="Arial" w:cs="Arial"/>
        </w:rPr>
        <w:t>Η</w:t>
      </w:r>
      <w:r w:rsidR="00DC6FC9" w:rsidRPr="002974D3">
        <w:rPr>
          <w:rFonts w:ascii="Arial" w:hAnsi="Arial" w:cs="Arial"/>
        </w:rPr>
        <w:t xml:space="preserve"> δομή του φορολογικού </w:t>
      </w:r>
      <w:r w:rsidR="00721E82" w:rsidRPr="002974D3">
        <w:rPr>
          <w:rFonts w:ascii="Arial" w:hAnsi="Arial" w:cs="Arial"/>
        </w:rPr>
        <w:t xml:space="preserve">και ασφαλιστικού </w:t>
      </w:r>
      <w:r w:rsidR="00DC6FC9" w:rsidRPr="002974D3">
        <w:rPr>
          <w:rFonts w:ascii="Arial" w:hAnsi="Arial" w:cs="Arial"/>
        </w:rPr>
        <w:t>συστήματος στην Ελλάδα προκαλεί εμπόδια</w:t>
      </w:r>
      <w:r w:rsidR="00771E32" w:rsidRPr="002974D3">
        <w:rPr>
          <w:rFonts w:ascii="Arial" w:hAnsi="Arial" w:cs="Arial"/>
        </w:rPr>
        <w:t xml:space="preserve"> ανταμοιβής </w:t>
      </w:r>
      <w:r w:rsidR="00454230" w:rsidRPr="002974D3">
        <w:rPr>
          <w:rFonts w:ascii="Arial" w:hAnsi="Arial" w:cs="Arial"/>
        </w:rPr>
        <w:t xml:space="preserve">της </w:t>
      </w:r>
      <w:r w:rsidR="00771E32" w:rsidRPr="002974D3">
        <w:rPr>
          <w:rFonts w:ascii="Arial" w:hAnsi="Arial" w:cs="Arial"/>
        </w:rPr>
        <w:t xml:space="preserve"> εργασίας (</w:t>
      </w:r>
      <w:r w:rsidR="00771E32" w:rsidRPr="002974D3">
        <w:rPr>
          <w:rFonts w:ascii="Arial" w:hAnsi="Arial" w:cs="Arial"/>
          <w:lang w:val="en-US"/>
        </w:rPr>
        <w:t>make</w:t>
      </w:r>
      <w:r w:rsidR="00771E32" w:rsidRPr="002974D3">
        <w:rPr>
          <w:rFonts w:ascii="Arial" w:hAnsi="Arial" w:cs="Arial"/>
        </w:rPr>
        <w:t xml:space="preserve"> </w:t>
      </w:r>
      <w:r w:rsidR="00771E32" w:rsidRPr="002974D3">
        <w:rPr>
          <w:rFonts w:ascii="Arial" w:hAnsi="Arial" w:cs="Arial"/>
          <w:lang w:val="en-US"/>
        </w:rPr>
        <w:t>work</w:t>
      </w:r>
      <w:r w:rsidR="00771E32" w:rsidRPr="002974D3">
        <w:rPr>
          <w:rFonts w:ascii="Arial" w:hAnsi="Arial" w:cs="Arial"/>
        </w:rPr>
        <w:t xml:space="preserve"> </w:t>
      </w:r>
      <w:r w:rsidR="00771E32" w:rsidRPr="002974D3">
        <w:rPr>
          <w:rFonts w:ascii="Arial" w:hAnsi="Arial" w:cs="Arial"/>
          <w:lang w:val="en-US"/>
        </w:rPr>
        <w:t>pay</w:t>
      </w:r>
      <w:r w:rsidR="00771E32" w:rsidRPr="002974D3">
        <w:rPr>
          <w:rFonts w:ascii="Arial" w:hAnsi="Arial" w:cs="Arial"/>
        </w:rPr>
        <w:t>)</w:t>
      </w:r>
      <w:r w:rsidR="00BD42C1">
        <w:rPr>
          <w:rFonts w:ascii="Arial" w:hAnsi="Arial" w:cs="Arial"/>
        </w:rPr>
        <w:t>,</w:t>
      </w:r>
      <w:r w:rsidR="00771E32" w:rsidRPr="002974D3">
        <w:rPr>
          <w:rFonts w:ascii="Arial" w:hAnsi="Arial" w:cs="Arial"/>
        </w:rPr>
        <w:t xml:space="preserve"> </w:t>
      </w:r>
      <w:r w:rsidRPr="002974D3">
        <w:rPr>
          <w:rFonts w:ascii="Arial" w:hAnsi="Arial" w:cs="Arial"/>
        </w:rPr>
        <w:t xml:space="preserve">όχι μόνο </w:t>
      </w:r>
      <w:r w:rsidR="00771E32" w:rsidRPr="002974D3">
        <w:rPr>
          <w:rFonts w:ascii="Arial" w:hAnsi="Arial" w:cs="Arial"/>
        </w:rPr>
        <w:t>για τους χαμηλόμισθους χαμηλής ειδίκευσης</w:t>
      </w:r>
      <w:r w:rsidR="00BD42C1">
        <w:rPr>
          <w:rFonts w:ascii="Arial" w:hAnsi="Arial" w:cs="Arial"/>
        </w:rPr>
        <w:t xml:space="preserve">. Συμβάλλει </w:t>
      </w:r>
      <w:r w:rsidR="00B85679" w:rsidRPr="002974D3">
        <w:rPr>
          <w:rFonts w:ascii="Arial" w:hAnsi="Arial" w:cs="Arial"/>
        </w:rPr>
        <w:t>επιπλέον στην αύξηση των εργαζομένων που εκτίθενται στις δυνητικά αρνητικές επιπτώσεις που μπορεί να έχει ο καθορισμός του κατώτατου μισθού σε υψηλότερα των επιπέδων ισορροπίας. Κ</w:t>
      </w:r>
      <w:r w:rsidR="00771E32" w:rsidRPr="002974D3">
        <w:rPr>
          <w:rFonts w:ascii="Arial" w:hAnsi="Arial" w:cs="Arial"/>
        </w:rPr>
        <w:t xml:space="preserve">αι για τους ειδικευμένους </w:t>
      </w:r>
      <w:r w:rsidRPr="002974D3">
        <w:rPr>
          <w:rFonts w:ascii="Arial" w:hAnsi="Arial" w:cs="Arial"/>
        </w:rPr>
        <w:t xml:space="preserve">προκαλεί εμπόδια </w:t>
      </w:r>
      <w:r w:rsidR="00771E32" w:rsidRPr="002974D3">
        <w:rPr>
          <w:rFonts w:ascii="Arial" w:hAnsi="Arial" w:cs="Arial"/>
        </w:rPr>
        <w:t>ως προς την</w:t>
      </w:r>
      <w:r w:rsidR="00DC6FC9" w:rsidRPr="002974D3">
        <w:rPr>
          <w:rFonts w:ascii="Arial" w:hAnsi="Arial" w:cs="Arial"/>
        </w:rPr>
        <w:t xml:space="preserve"> προσέλκυση και ανταμοιβή τ</w:t>
      </w:r>
      <w:r w:rsidR="00454230" w:rsidRPr="002974D3">
        <w:rPr>
          <w:rFonts w:ascii="Arial" w:hAnsi="Arial" w:cs="Arial"/>
        </w:rPr>
        <w:t>ων δεξιοτήτων τους και τ</w:t>
      </w:r>
      <w:r w:rsidR="00DC6FC9" w:rsidRPr="002974D3">
        <w:rPr>
          <w:rFonts w:ascii="Arial" w:hAnsi="Arial" w:cs="Arial"/>
        </w:rPr>
        <w:t>ου ταλέντου</w:t>
      </w:r>
      <w:r w:rsidR="00454230" w:rsidRPr="002974D3">
        <w:rPr>
          <w:rFonts w:ascii="Arial" w:hAnsi="Arial" w:cs="Arial"/>
        </w:rPr>
        <w:t xml:space="preserve"> τους</w:t>
      </w:r>
      <w:r w:rsidR="00DC6FC9" w:rsidRPr="002974D3">
        <w:rPr>
          <w:rFonts w:ascii="Arial" w:hAnsi="Arial" w:cs="Arial"/>
        </w:rPr>
        <w:t xml:space="preserve">. </w:t>
      </w:r>
    </w:p>
    <w:p w14:paraId="07238689" w14:textId="65CF4E5B" w:rsidR="00735E8F" w:rsidRPr="002974D3" w:rsidRDefault="003B3494" w:rsidP="00735E8F">
      <w:pPr>
        <w:pStyle w:val="MAINTEXT2"/>
        <w:spacing w:before="60" w:after="60"/>
        <w:jc w:val="left"/>
        <w:rPr>
          <w:rFonts w:ascii="Arial" w:hAnsi="Arial" w:cs="Arial"/>
        </w:rPr>
      </w:pPr>
      <w:r w:rsidRPr="002974D3">
        <w:rPr>
          <w:rFonts w:ascii="Arial" w:hAnsi="Arial" w:cs="Arial"/>
        </w:rPr>
        <w:t>Την ίδια ώρα η Ελλάδα παραμένει η χώρα της ΕΕ με τη χαμηλότερη αναλογία απασχολουμένων προς πληθυσμό ηλικίας 15-64 ετών, γεγονός που καταγράφει όχι μόνο την υψηλή ανεργία αλλά κυρίως την υψηλή αεργία. Αυτή με τη σειρά της αντανακλάται στις δυσανάλογα δυσμενείς, ως προς άλλες χώρες της ΕΕ, επιδόσεις της χώρας μας ως προς την απασχόληση νέων και γυναικών, κάτι που καταγράφει τις αδύναμες επιδόσεις της χώρας μας σε ό,τι αφορά την ικανότητα ένταξης ειδικά ευάλωτων ομάδων στην αγορά εργασίας. Η πραγματικότητα αυτή πρέπει συνεπώς να λαμβάνεται υπόψη όταν γίνεται επιλογή εργαλείων άσκησης πολιτικής ανάμεσα στον κατώτατο μισθό και άλλα εναλλακτικά εργαλεία άσκησης</w:t>
      </w:r>
      <w:r w:rsidR="006F5359" w:rsidRPr="002974D3">
        <w:rPr>
          <w:rFonts w:ascii="Arial" w:hAnsi="Arial" w:cs="Arial"/>
        </w:rPr>
        <w:t xml:space="preserve"> οικονομικής και</w:t>
      </w:r>
      <w:r w:rsidRPr="002974D3">
        <w:rPr>
          <w:rFonts w:ascii="Arial" w:hAnsi="Arial" w:cs="Arial"/>
        </w:rPr>
        <w:t xml:space="preserve"> κοινωνικής πολιτικής. </w:t>
      </w:r>
    </w:p>
    <w:p w14:paraId="47B4E344" w14:textId="77777777" w:rsidR="00C53CA5" w:rsidRPr="002974D3" w:rsidRDefault="00C53CA5" w:rsidP="001647DA">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65120" behindDoc="1" locked="0" layoutInCell="1" allowOverlap="1" wp14:anchorId="4A197A53" wp14:editId="4B78966C">
            <wp:simplePos x="0" y="0"/>
            <wp:positionH relativeFrom="margin">
              <wp:posOffset>-4181</wp:posOffset>
            </wp:positionH>
            <wp:positionV relativeFrom="paragraph">
              <wp:posOffset>145415</wp:posOffset>
            </wp:positionV>
            <wp:extent cx="1896745" cy="67945"/>
            <wp:effectExtent l="0" t="0" r="8255" b="8255"/>
            <wp:wrapNone/>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F7E2D" w14:textId="77777777" w:rsidR="00C53CA5" w:rsidRPr="002974D3" w:rsidRDefault="00C53CA5" w:rsidP="00735E8F">
      <w:pPr>
        <w:pStyle w:val="Quote1"/>
        <w:rPr>
          <w:rFonts w:ascii="Arial" w:hAnsi="Arial" w:cs="Arial"/>
          <w:lang w:val="el-GR"/>
        </w:rPr>
      </w:pPr>
      <w:r w:rsidRPr="002974D3">
        <w:rPr>
          <w:rFonts w:ascii="Arial" w:hAnsi="Arial" w:cs="Arial"/>
          <w:lang w:val="el-GR"/>
        </w:rPr>
        <w:t xml:space="preserve">Η Ελλάδα παραμένει η χώρα της ΕΕ με τη χαμηλότερη αναλογία απασχολουμένων προς πληθυσμό ηλικίας 15-64 ετών. Η πραγματικότητα αυτή πρέπει συνεπώς να λαμβάνεται υπόψη όταν γίνεται επιλογή εργαλείων άσκησης πολιτικής ανάμεσα στον κατώτατο μισθό και άλλα εναλλακτικά εργαλεία άσκησης </w:t>
      </w:r>
      <w:r w:rsidR="006F5359" w:rsidRPr="002974D3">
        <w:rPr>
          <w:rFonts w:ascii="Arial" w:hAnsi="Arial" w:cs="Arial"/>
          <w:lang w:val="el-GR"/>
        </w:rPr>
        <w:t xml:space="preserve">οικονομικής και </w:t>
      </w:r>
      <w:r w:rsidRPr="002974D3">
        <w:rPr>
          <w:rFonts w:ascii="Arial" w:hAnsi="Arial" w:cs="Arial"/>
          <w:lang w:val="el-GR"/>
        </w:rPr>
        <w:t xml:space="preserve">κοινωνικής πολιτικής. </w:t>
      </w:r>
    </w:p>
    <w:p w14:paraId="131828FE" w14:textId="2447FD45" w:rsidR="00C53CA5" w:rsidRPr="002974D3" w:rsidRDefault="001647DA" w:rsidP="001647DA">
      <w:pPr>
        <w:widowControl w:val="0"/>
        <w:autoSpaceDE w:val="0"/>
        <w:autoSpaceDN w:val="0"/>
        <w:adjustRightInd w:val="0"/>
        <w:spacing w:before="240" w:after="240" w:line="360" w:lineRule="exact"/>
        <w:ind w:left="284"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anchor distT="0" distB="0" distL="114300" distR="114300" simplePos="0" relativeHeight="252200960" behindDoc="1" locked="0" layoutInCell="1" allowOverlap="1" wp14:anchorId="378BD587" wp14:editId="793D9477">
            <wp:simplePos x="0" y="0"/>
            <wp:positionH relativeFrom="column">
              <wp:posOffset>-25136</wp:posOffset>
            </wp:positionH>
            <wp:positionV relativeFrom="paragraph">
              <wp:posOffset>100965</wp:posOffset>
            </wp:positionV>
            <wp:extent cx="1896745" cy="67945"/>
            <wp:effectExtent l="0" t="0" r="8255" b="8255"/>
            <wp:wrapTight wrapText="bothSides">
              <wp:wrapPolygon edited="0">
                <wp:start x="0" y="0"/>
                <wp:lineTo x="0" y="18168"/>
                <wp:lineTo x="21477" y="18168"/>
                <wp:lineTo x="21477" y="0"/>
                <wp:lineTo x="0" y="0"/>
              </wp:wrapPolygon>
            </wp:wrapTight>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sidR="00C53CA5" w:rsidRPr="002974D3">
        <w:rPr>
          <w:rFonts w:ascii="Arial" w:hAnsi="Arial" w:cs="Arial"/>
          <w:sz w:val="23"/>
          <w:szCs w:val="23"/>
          <w:lang w:val="el-GR"/>
        </w:rPr>
        <w:t xml:space="preserve"> </w:t>
      </w:r>
      <w:r w:rsidR="00C53CA5" w:rsidRPr="002974D3">
        <w:rPr>
          <w:rFonts w:ascii="Arial" w:eastAsiaTheme="minorEastAsia" w:hAnsi="Arial" w:cs="Arial"/>
          <w:color w:val="00AEEF"/>
          <w:sz w:val="28"/>
          <w:szCs w:val="28"/>
          <w:lang w:val="el-GR"/>
        </w:rPr>
        <w:t xml:space="preserve"> </w:t>
      </w:r>
    </w:p>
    <w:p w14:paraId="21090AB5" w14:textId="77777777" w:rsidR="00642543" w:rsidRDefault="00642543" w:rsidP="00735E8F">
      <w:pPr>
        <w:pStyle w:val="Title1"/>
        <w:spacing w:beforeLines="60" w:before="144" w:afterLines="60" w:after="144" w:line="300" w:lineRule="exact"/>
        <w:rPr>
          <w:rFonts w:ascii="Arial" w:hAnsi="Arial" w:cs="Arial"/>
          <w:lang w:val="el-GR"/>
        </w:rPr>
      </w:pPr>
    </w:p>
    <w:p w14:paraId="7CDF5EB8" w14:textId="77777777" w:rsidR="000131F1" w:rsidRPr="002974D3" w:rsidRDefault="000131F1" w:rsidP="00735E8F">
      <w:pPr>
        <w:pStyle w:val="Title1"/>
        <w:spacing w:beforeLines="60" w:before="144" w:afterLines="60" w:after="144" w:line="300" w:lineRule="exact"/>
        <w:rPr>
          <w:rFonts w:ascii="Arial" w:hAnsi="Arial" w:cs="Arial"/>
          <w:lang w:val="el-GR"/>
        </w:rPr>
      </w:pPr>
      <w:r w:rsidRPr="002974D3">
        <w:rPr>
          <w:rFonts w:ascii="Arial" w:hAnsi="Arial" w:cs="Arial"/>
          <w:lang w:val="el-GR"/>
        </w:rPr>
        <w:t>Η επίδραση του ελληνικού κατώτατου μισθού τα τελευταία χρόνια στην απασχόληση του ιδιωτικού τομέα.</w:t>
      </w:r>
    </w:p>
    <w:p w14:paraId="2041B21E" w14:textId="77777777" w:rsidR="000131F1" w:rsidRPr="002974D3" w:rsidRDefault="00A11C18" w:rsidP="00735E8F">
      <w:pPr>
        <w:pStyle w:val="MAINTEXT2"/>
        <w:spacing w:beforeLines="60" w:before="144" w:afterLines="60" w:after="144"/>
        <w:jc w:val="left"/>
        <w:rPr>
          <w:rFonts w:ascii="Arial" w:hAnsi="Arial" w:cs="Arial"/>
        </w:rPr>
      </w:pPr>
      <w:r w:rsidRPr="002974D3">
        <w:rPr>
          <w:rFonts w:ascii="Arial" w:hAnsi="Arial" w:cs="Arial"/>
        </w:rPr>
        <w:t xml:space="preserve">Για την </w:t>
      </w:r>
      <w:r w:rsidR="00771E32" w:rsidRPr="002974D3">
        <w:rPr>
          <w:rFonts w:ascii="Arial" w:hAnsi="Arial" w:cs="Arial"/>
        </w:rPr>
        <w:t xml:space="preserve">περαιτέρω </w:t>
      </w:r>
      <w:r w:rsidRPr="002974D3">
        <w:rPr>
          <w:rFonts w:ascii="Arial" w:hAnsi="Arial" w:cs="Arial"/>
        </w:rPr>
        <w:t>διερεύνηση των επιπτώσεων του κατώτατου μισθού στην Ελλάδα ε</w:t>
      </w:r>
      <w:r w:rsidR="00FD60FF" w:rsidRPr="002974D3">
        <w:rPr>
          <w:rFonts w:ascii="Arial" w:hAnsi="Arial" w:cs="Arial"/>
        </w:rPr>
        <w:t xml:space="preserve">ξετάσαμε εάν οι κατώτατοι μισθοί, όπως εξελίχθηκαν την τελευταία περίπου δεκαπενταετία, επηρέασαν θετικά ή αρνητικά την απασχόληση των εργαζομένων του ιδιωτικού τομέα της ελληνικής οικονομίας, όπως προσεγγίζεται με τους ασφαλισμένους στο ΙΚΑ. </w:t>
      </w:r>
    </w:p>
    <w:p w14:paraId="135AEF1C" w14:textId="77777777" w:rsidR="00FD60FF" w:rsidRPr="002974D3" w:rsidRDefault="00FD60FF" w:rsidP="00735E8F">
      <w:pPr>
        <w:pStyle w:val="MAINTEXT2"/>
        <w:spacing w:beforeLines="60" w:before="144" w:afterLines="60" w:after="144"/>
        <w:jc w:val="left"/>
        <w:rPr>
          <w:rFonts w:ascii="Arial" w:hAnsi="Arial" w:cs="Arial"/>
        </w:rPr>
      </w:pPr>
      <w:r w:rsidRPr="002974D3">
        <w:rPr>
          <w:rFonts w:ascii="Arial" w:hAnsi="Arial" w:cs="Arial"/>
        </w:rPr>
        <w:t xml:space="preserve">Προς τούτο χρησιμοποιήσαμε κυρίως δημοσιευμένα στοιχεία του αριθμού των απασχολούμενων και των μέσων ημερομισθίων του ΙΚΑ, τα οποία, σε συνδυασμό με την εξέλιξη των κατώτατων μισθών, μας </w:t>
      </w:r>
      <w:r w:rsidRPr="002974D3">
        <w:rPr>
          <w:rFonts w:ascii="Arial" w:hAnsi="Arial" w:cs="Arial"/>
        </w:rPr>
        <w:lastRenderedPageBreak/>
        <w:t>επιτρέπουν τη συστηματική εξέταση αυτού του ερωτήματος για το σύνολο της απασχόλησης, καθώς και για επί μέρους κατηγορίες εργαζομένων.</w:t>
      </w:r>
    </w:p>
    <w:p w14:paraId="2293C038" w14:textId="77777777" w:rsidR="007937FE" w:rsidRPr="002974D3" w:rsidRDefault="007937FE" w:rsidP="007937FE">
      <w:pPr>
        <w:spacing w:after="80"/>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54880" behindDoc="1" locked="0" layoutInCell="1" allowOverlap="1" wp14:anchorId="62FC0559" wp14:editId="05E7567E">
            <wp:simplePos x="0" y="0"/>
            <wp:positionH relativeFrom="margin">
              <wp:posOffset>3546</wp:posOffset>
            </wp:positionH>
            <wp:positionV relativeFrom="paragraph">
              <wp:posOffset>154940</wp:posOffset>
            </wp:positionV>
            <wp:extent cx="1896745" cy="67945"/>
            <wp:effectExtent l="0" t="0" r="8255" b="8255"/>
            <wp:wrapNone/>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1DCEB" w14:textId="77777777" w:rsidR="007937FE" w:rsidRPr="002974D3" w:rsidRDefault="007937FE" w:rsidP="00735E8F">
      <w:pPr>
        <w:pStyle w:val="Quote1"/>
        <w:rPr>
          <w:rFonts w:ascii="Arial" w:hAnsi="Arial" w:cs="Arial"/>
          <w:lang w:val="el-GR"/>
        </w:rPr>
      </w:pPr>
      <w:r w:rsidRPr="002974D3">
        <w:rPr>
          <w:rFonts w:ascii="Arial" w:hAnsi="Arial" w:cs="Arial"/>
          <w:lang w:val="el-GR"/>
        </w:rPr>
        <w:t xml:space="preserve">Από εκτιμημένες πολυμεταβλητές συναρτήσεις απασχόλησης για τις γυναίκες και τους άνδρες την περίοδο Ιανουάριος 2003 – Απρίλιος 2016 προκύπτει ότι το κατώτατο ημερομίσθιο συνδέεται σημαντικά και αρνητικά με την απασχόλησή τους. </w:t>
      </w:r>
    </w:p>
    <w:p w14:paraId="0EC4DC2C" w14:textId="65C050B9" w:rsidR="007937FE" w:rsidRPr="002974D3" w:rsidRDefault="001647DA" w:rsidP="007937FE">
      <w:pPr>
        <w:widowControl w:val="0"/>
        <w:autoSpaceDE w:val="0"/>
        <w:autoSpaceDN w:val="0"/>
        <w:adjustRightInd w:val="0"/>
        <w:spacing w:before="240" w:after="240" w:line="360" w:lineRule="exact"/>
        <w:ind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anchor distT="0" distB="0" distL="114300" distR="114300" simplePos="0" relativeHeight="252201984" behindDoc="1" locked="0" layoutInCell="1" allowOverlap="1" wp14:anchorId="504D61CC" wp14:editId="370453EF">
            <wp:simplePos x="0" y="0"/>
            <wp:positionH relativeFrom="column">
              <wp:posOffset>371</wp:posOffset>
            </wp:positionH>
            <wp:positionV relativeFrom="paragraph">
              <wp:posOffset>53340</wp:posOffset>
            </wp:positionV>
            <wp:extent cx="1896745" cy="67945"/>
            <wp:effectExtent l="0" t="0" r="8255" b="8255"/>
            <wp:wrapTight wrapText="bothSides">
              <wp:wrapPolygon edited="0">
                <wp:start x="0" y="0"/>
                <wp:lineTo x="0" y="18168"/>
                <wp:lineTo x="21477" y="18168"/>
                <wp:lineTo x="21477" y="0"/>
                <wp:lineTo x="0" y="0"/>
              </wp:wrapPolygon>
            </wp:wrapTight>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V relativeFrom="margin">
              <wp14:pctHeight>0</wp14:pctHeight>
            </wp14:sizeRelV>
          </wp:anchor>
        </w:drawing>
      </w:r>
      <w:r w:rsidR="007937FE" w:rsidRPr="002974D3">
        <w:rPr>
          <w:rFonts w:ascii="Arial" w:hAnsi="Arial" w:cs="Arial"/>
          <w:sz w:val="23"/>
          <w:szCs w:val="23"/>
          <w:lang w:val="el-GR"/>
        </w:rPr>
        <w:t xml:space="preserve"> </w:t>
      </w:r>
      <w:r w:rsidR="007937FE" w:rsidRPr="002974D3">
        <w:rPr>
          <w:rFonts w:ascii="Arial" w:eastAsiaTheme="minorEastAsia" w:hAnsi="Arial" w:cs="Arial"/>
          <w:color w:val="00AEEF"/>
          <w:sz w:val="28"/>
          <w:szCs w:val="28"/>
          <w:lang w:val="el-GR"/>
        </w:rPr>
        <w:t xml:space="preserve"> </w:t>
      </w:r>
    </w:p>
    <w:p w14:paraId="313F2B53" w14:textId="5D56E34F" w:rsidR="007937FE" w:rsidRPr="002974D3" w:rsidRDefault="007937FE" w:rsidP="00735E8F">
      <w:pPr>
        <w:pStyle w:val="MAINTEXT2"/>
        <w:spacing w:before="60" w:after="60"/>
        <w:jc w:val="left"/>
        <w:rPr>
          <w:rFonts w:ascii="Arial" w:hAnsi="Arial" w:cs="Arial"/>
        </w:rPr>
      </w:pPr>
      <w:r w:rsidRPr="002974D3">
        <w:rPr>
          <w:rFonts w:ascii="Arial" w:hAnsi="Arial" w:cs="Arial"/>
        </w:rPr>
        <w:t>Από εκτιμημένες πολυμεταβλητές συναρτήσεις απασχόλησης για τους άνδρες</w:t>
      </w:r>
      <w:r w:rsidR="00BD42C1">
        <w:rPr>
          <w:rFonts w:ascii="Arial" w:hAnsi="Arial" w:cs="Arial"/>
        </w:rPr>
        <w:t>,</w:t>
      </w:r>
      <w:r w:rsidRPr="002974D3">
        <w:rPr>
          <w:rFonts w:ascii="Arial" w:hAnsi="Arial" w:cs="Arial"/>
        </w:rPr>
        <w:t xml:space="preserve"> την περίοδο Ιανουάριος 2003 – Απρίλιος 2016 </w:t>
      </w:r>
      <w:r w:rsidRPr="002974D3">
        <w:rPr>
          <w:rFonts w:ascii="Arial" w:hAnsi="Arial" w:cs="Arial"/>
          <w:b/>
        </w:rPr>
        <w:t>(</w:t>
      </w:r>
      <w:r w:rsidRPr="002974D3">
        <w:rPr>
          <w:rFonts w:ascii="Arial" w:hAnsi="Arial" w:cs="Arial"/>
          <w:b/>
          <w:color w:val="00B0F0"/>
        </w:rPr>
        <w:t>Δ</w:t>
      </w:r>
      <w:r w:rsidR="003B3494" w:rsidRPr="002974D3">
        <w:rPr>
          <w:rFonts w:ascii="Arial" w:hAnsi="Arial" w:cs="Arial"/>
          <w:b/>
          <w:color w:val="00B0F0"/>
        </w:rPr>
        <w:t>6</w:t>
      </w:r>
      <w:r w:rsidRPr="002974D3">
        <w:rPr>
          <w:rFonts w:ascii="Arial" w:hAnsi="Arial" w:cs="Arial"/>
          <w:b/>
        </w:rPr>
        <w:t>)</w:t>
      </w:r>
      <w:r w:rsidR="00BD42C1">
        <w:rPr>
          <w:rFonts w:ascii="Arial" w:hAnsi="Arial" w:cs="Arial"/>
          <w:b/>
        </w:rPr>
        <w:t>,</w:t>
      </w:r>
      <w:r w:rsidRPr="002974D3">
        <w:rPr>
          <w:rFonts w:ascii="Arial" w:hAnsi="Arial" w:cs="Arial"/>
        </w:rPr>
        <w:t xml:space="preserve"> προκύπτει ότι </w:t>
      </w:r>
      <w:r w:rsidR="00C42C02" w:rsidRPr="002974D3">
        <w:rPr>
          <w:rFonts w:ascii="Arial" w:hAnsi="Arial" w:cs="Arial"/>
        </w:rPr>
        <w:t>η μεταβολή σ</w:t>
      </w:r>
      <w:r w:rsidRPr="002974D3">
        <w:rPr>
          <w:rFonts w:ascii="Arial" w:hAnsi="Arial" w:cs="Arial"/>
        </w:rPr>
        <w:t xml:space="preserve">το κατώτατο ημερομίσθιο συνδέεται σημαντικά και αρνητικά με την απασχόλησή τους. Για την περίοδο αυτή, η ελαστικότητα της απασχόλησης ως προς το κατώτατο σχετικό ημερομίσθιο (Δείκτης Kaitz, κατώτατος/μέσον) είναι -0,15. </w:t>
      </w:r>
    </w:p>
    <w:p w14:paraId="57B4C00E" w14:textId="77777777" w:rsidR="00BC71E8" w:rsidRPr="002974D3" w:rsidRDefault="005538E3" w:rsidP="001647DA">
      <w:pPr>
        <w:pStyle w:val="MAINTEXT2"/>
        <w:ind w:left="284"/>
        <w:rPr>
          <w:rFonts w:ascii="Arial" w:hAnsi="Arial" w:cs="Arial"/>
        </w:rPr>
      </w:pPr>
      <w:r w:rsidRPr="002974D3">
        <w:rPr>
          <w:rFonts w:ascii="Arial" w:hAnsi="Arial" w:cs="Arial"/>
          <w:noProof/>
          <w:color w:val="00AEEF"/>
          <w:sz w:val="28"/>
          <w:szCs w:val="28"/>
          <w:lang w:val="en-US"/>
        </w:rPr>
        <w:drawing>
          <wp:anchor distT="0" distB="0" distL="114300" distR="114300" simplePos="0" relativeHeight="252204032" behindDoc="1" locked="0" layoutInCell="1" allowOverlap="1" wp14:anchorId="7B4D3028" wp14:editId="1BFA6CA0">
            <wp:simplePos x="0" y="0"/>
            <wp:positionH relativeFrom="margin">
              <wp:align>left</wp:align>
            </wp:positionH>
            <wp:positionV relativeFrom="paragraph">
              <wp:posOffset>74930</wp:posOffset>
            </wp:positionV>
            <wp:extent cx="1896745" cy="67945"/>
            <wp:effectExtent l="0" t="0" r="8255" b="8255"/>
            <wp:wrapTight wrapText="bothSides">
              <wp:wrapPolygon edited="0">
                <wp:start x="0" y="0"/>
                <wp:lineTo x="0" y="18168"/>
                <wp:lineTo x="21477" y="18168"/>
                <wp:lineTo x="21477" y="0"/>
                <wp:lineTo x="0" y="0"/>
              </wp:wrapPolygon>
            </wp:wrapTight>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p>
    <w:p w14:paraId="4C38C642" w14:textId="6C2B3657" w:rsidR="00BC71E8" w:rsidRPr="002974D3" w:rsidRDefault="00735E8F" w:rsidP="00735E8F">
      <w:pPr>
        <w:pStyle w:val="Quote1"/>
        <w:rPr>
          <w:rFonts w:ascii="Arial" w:hAnsi="Arial" w:cs="Arial"/>
          <w:lang w:val="el-GR"/>
        </w:rPr>
      </w:pPr>
      <w:r>
        <w:rPr>
          <w:rFonts w:ascii="Arial" w:hAnsi="Arial" w:cs="Arial"/>
          <w:lang w:val="el-GR"/>
        </w:rPr>
        <w:t>Η σημαντική διόρθωση των μισθών</w:t>
      </w:r>
      <w:r w:rsidR="00BC71E8" w:rsidRPr="002974D3">
        <w:rPr>
          <w:rFonts w:ascii="Arial" w:hAnsi="Arial" w:cs="Arial"/>
          <w:lang w:val="el-GR"/>
        </w:rPr>
        <w:t xml:space="preserve"> που έλαβε χώρα συνδέεται σε μεγάλο βαθμό με την στροφή από τη ραγδαία μείωση της απασχόλησης έως το 2012 στην στα</w:t>
      </w:r>
      <w:r>
        <w:rPr>
          <w:rFonts w:ascii="Arial" w:hAnsi="Arial" w:cs="Arial"/>
          <w:lang w:val="el-GR"/>
        </w:rPr>
        <w:t xml:space="preserve">θεροποίησή της το 2013, και τη </w:t>
      </w:r>
      <w:r w:rsidR="00BC71E8" w:rsidRPr="002974D3">
        <w:rPr>
          <w:rFonts w:ascii="Arial" w:hAnsi="Arial" w:cs="Arial"/>
          <w:lang w:val="el-GR"/>
        </w:rPr>
        <w:t>μετέπειτα, από το 2014, αργή αλλά σταθερή, με χαμηλούς ρυθμού</w:t>
      </w:r>
      <w:r>
        <w:rPr>
          <w:rFonts w:ascii="Arial" w:hAnsi="Arial" w:cs="Arial"/>
          <w:lang w:val="el-GR"/>
        </w:rPr>
        <w:t>ς ωστόσο, αύξησή της. Η απουσία</w:t>
      </w:r>
      <w:r w:rsidR="00BC71E8" w:rsidRPr="002974D3">
        <w:rPr>
          <w:rFonts w:ascii="Arial" w:hAnsi="Arial" w:cs="Arial"/>
          <w:lang w:val="el-GR"/>
        </w:rPr>
        <w:t xml:space="preserve"> μεταρρυθμίσεων που να π</w:t>
      </w:r>
      <w:r>
        <w:rPr>
          <w:rFonts w:ascii="Arial" w:hAnsi="Arial" w:cs="Arial"/>
          <w:lang w:val="el-GR"/>
        </w:rPr>
        <w:t>ροωθούν πριν την κρίση, και να</w:t>
      </w:r>
      <w:r w:rsidR="00BC71E8" w:rsidRPr="002974D3">
        <w:rPr>
          <w:rFonts w:ascii="Arial" w:hAnsi="Arial" w:cs="Arial"/>
          <w:lang w:val="el-GR"/>
        </w:rPr>
        <w:t xml:space="preserve"> αποκαθιστούν μετά την κρίση, την μη</w:t>
      </w:r>
      <w:r w:rsidR="00945AC4" w:rsidRPr="002974D3">
        <w:rPr>
          <w:rFonts w:ascii="Arial" w:hAnsi="Arial" w:cs="Arial"/>
          <w:lang w:val="el-GR"/>
        </w:rPr>
        <w:t>-</w:t>
      </w:r>
      <w:r w:rsidR="00BC71E8" w:rsidRPr="002974D3">
        <w:rPr>
          <w:rFonts w:ascii="Arial" w:hAnsi="Arial" w:cs="Arial"/>
          <w:lang w:val="el-GR"/>
        </w:rPr>
        <w:t>μισθολογική ανταγωνιστικότητα της οικονομίας (ανοικτές ανταγωνιστικές αγορές προϊόντων και υπηρεσιών, ενεργειακό κόστος, συνεχής αύξηση  της φορολογίας για δημοσιονομική προσαρμογή ενώ ο δημοσιονομικός εκτροχιασμός είχε έρθει κυρίως από το σκέλος των δαπανών, κοκ) μετέφερε το βάρος της διόρθωσης και της προσαρμογής  στους μισθούς και στους κατώτατους μισθούς του ιδιωτικού τομέα.</w:t>
      </w:r>
    </w:p>
    <w:p w14:paraId="391A9E67" w14:textId="50D0A5C9" w:rsidR="00BC71E8" w:rsidRPr="002974D3" w:rsidRDefault="007F2D1A" w:rsidP="00BC71E8">
      <w:pPr>
        <w:pStyle w:val="Quote1"/>
        <w:rPr>
          <w:rFonts w:ascii="Arial" w:hAnsi="Arial" w:cs="Arial"/>
          <w:lang w:val="el-GR"/>
        </w:rPr>
      </w:pPr>
      <w:r w:rsidRPr="002974D3">
        <w:rPr>
          <w:rFonts w:ascii="Arial" w:hAnsi="Arial" w:cs="Arial"/>
          <w:noProof/>
          <w:color w:val="000000" w:themeColor="text1"/>
          <w:sz w:val="22"/>
          <w:szCs w:val="24"/>
        </w:rPr>
        <w:drawing>
          <wp:anchor distT="0" distB="0" distL="114300" distR="114300" simplePos="0" relativeHeight="252187648" behindDoc="1" locked="0" layoutInCell="1" allowOverlap="1" wp14:anchorId="380C406F" wp14:editId="2FDCFBA7">
            <wp:simplePos x="0" y="0"/>
            <wp:positionH relativeFrom="margin">
              <wp:align>left</wp:align>
            </wp:positionH>
            <wp:positionV relativeFrom="paragraph">
              <wp:posOffset>7728</wp:posOffset>
            </wp:positionV>
            <wp:extent cx="1896745" cy="67945"/>
            <wp:effectExtent l="0" t="0" r="8255" b="8255"/>
            <wp:wrapNone/>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9EB58" w14:textId="05861A5B" w:rsidR="007900AB" w:rsidRPr="002974D3" w:rsidRDefault="007900AB" w:rsidP="007900AB">
      <w:pPr>
        <w:pStyle w:val="MAINTEXT2"/>
        <w:spacing w:before="60" w:after="60"/>
        <w:jc w:val="left"/>
        <w:rPr>
          <w:rFonts w:ascii="Arial" w:hAnsi="Arial" w:cs="Arial"/>
        </w:rPr>
      </w:pPr>
      <w:r w:rsidRPr="002974D3">
        <w:rPr>
          <w:rFonts w:ascii="Arial" w:hAnsi="Arial" w:cs="Arial"/>
        </w:rPr>
        <w:t>Αυτό δηλώνει ότι μια αύξηση του κατώτατου μισθού κατά 10% μπορεί να συνεπάγεται μείωση της απασχόλησης των ανδρών κατά 1,5%, η οποία, δεδομένου ότι η μέση απασχόληση των ανδρών στις επιχειρήσεις του ΙΚΑ την εξεταζόμενη περίοδο προσεγγίζει τις 900 χιλιάδες, ισοδυναμεί μεσοχρόνια με απώλεια περίπου 14 χιλιάδων θέσεων εργασίας. Η αντίστοιχη απώλεια θέσεων εργασίας για τις γυναίκες, που εμφανίζουν σημαντική ελαστικότητα απασχόλησης ως προς το σχετικό κατώτατο μισθό ίση με  -0,16, υπολογίζεται στις 13 χιλιάδες θέσεις.</w:t>
      </w:r>
    </w:p>
    <w:p w14:paraId="2C6C48E2" w14:textId="5393F946" w:rsidR="007F2D1A" w:rsidRDefault="00BC71E8" w:rsidP="007F2D1A">
      <w:pPr>
        <w:pStyle w:val="MAINTEXT2"/>
        <w:spacing w:before="60" w:after="60"/>
        <w:jc w:val="left"/>
        <w:rPr>
          <w:rFonts w:ascii="Arial" w:hAnsi="Arial" w:cs="Arial"/>
        </w:rPr>
      </w:pPr>
      <w:r w:rsidRPr="002974D3">
        <w:rPr>
          <w:rFonts w:ascii="Arial" w:hAnsi="Arial" w:cs="Arial"/>
        </w:rPr>
        <w:t>Από τις ίδιες συναρτήσεις προκύπτει επίσης στατιστικά σημαντική και ποσοτικά αξιόλογη αρνητική σχέση μεταξύ των μεταβολών των μέσων μισθών και της απασχόλησης  τόσο των ανδρών όσο και των γυναικών με συντελεστή περίπου -0,29 που υποδηλώνει ότι για την συγκεκριμένη περίοδο οι αυξήσεις των μέσων μισθών επιβάρυναν τις ευκαιρίες απασχόλησης στην αγορά εργασίας του ιδιωτικού τομέα της χώρας, ή εναλλακτικά ότι η ζήτηση εργασίας στον ιδιωτικό τομέα της ελληνικής οικονομίας εμφανίζει αξιόλογη ελαστικότ</w:t>
      </w:r>
      <w:r w:rsidR="007F2D1A">
        <w:rPr>
          <w:rFonts w:ascii="Arial" w:hAnsi="Arial" w:cs="Arial"/>
        </w:rPr>
        <w:t>ητα και ως προς τον μέσο μισθό.</w:t>
      </w:r>
    </w:p>
    <w:p w14:paraId="0751B68C" w14:textId="3C11C683" w:rsidR="00BC71E8" w:rsidRPr="002974D3" w:rsidRDefault="007313B3" w:rsidP="007F2D1A">
      <w:pPr>
        <w:pStyle w:val="MAINTEXT2"/>
        <w:spacing w:before="60" w:after="60"/>
        <w:jc w:val="left"/>
        <w:rPr>
          <w:rFonts w:ascii="Arial" w:hAnsi="Arial" w:cs="Arial"/>
        </w:rPr>
      </w:pPr>
      <w:r w:rsidRPr="002974D3">
        <w:rPr>
          <w:rFonts w:ascii="Arial" w:hAnsi="Arial" w:cs="Arial"/>
          <w:noProof/>
          <w:lang w:val="en-US"/>
        </w:rPr>
        <w:lastRenderedPageBreak/>
        <mc:AlternateContent>
          <mc:Choice Requires="wps">
            <w:drawing>
              <wp:anchor distT="45720" distB="45720" distL="114300" distR="114300" simplePos="0" relativeHeight="252178432" behindDoc="0" locked="0" layoutInCell="1" allowOverlap="1" wp14:anchorId="226FB4A3" wp14:editId="107DD7C3">
                <wp:simplePos x="0" y="0"/>
                <wp:positionH relativeFrom="margin">
                  <wp:posOffset>139065</wp:posOffset>
                </wp:positionH>
                <wp:positionV relativeFrom="paragraph">
                  <wp:posOffset>4930140</wp:posOffset>
                </wp:positionV>
                <wp:extent cx="6591300" cy="9779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77900"/>
                        </a:xfrm>
                        <a:prstGeom prst="rect">
                          <a:avLst/>
                        </a:prstGeom>
                        <a:noFill/>
                        <a:ln w="9525">
                          <a:noFill/>
                          <a:miter lim="800000"/>
                          <a:headEnd/>
                          <a:tailEnd/>
                        </a:ln>
                      </wps:spPr>
                      <wps:txbx>
                        <w:txbxContent>
                          <w:p w14:paraId="153E9580" w14:textId="3942788F" w:rsidR="00746E53" w:rsidRPr="0002528E" w:rsidRDefault="00746E53" w:rsidP="003B3494">
                            <w:pPr>
                              <w:pStyle w:val="a4"/>
                              <w:jc w:val="left"/>
                              <w:rPr>
                                <w:rFonts w:ascii="Arial" w:hAnsi="Arial" w:cs="Arial"/>
                                <w:i/>
                                <w:color w:val="4F81BD" w:themeColor="accent1"/>
                                <w:szCs w:val="20"/>
                              </w:rPr>
                            </w:pPr>
                            <w:r w:rsidRPr="0002528E">
                              <w:rPr>
                                <w:rFonts w:ascii="Arial" w:hAnsi="Arial" w:cs="Arial"/>
                                <w:color w:val="00B0F0"/>
                                <w:szCs w:val="20"/>
                              </w:rPr>
                              <w:t>Δ6.</w:t>
                            </w:r>
                            <w:r w:rsidRPr="0002528E">
                              <w:rPr>
                                <w:rFonts w:ascii="Arial" w:hAnsi="Arial" w:cs="Arial"/>
                                <w:szCs w:val="20"/>
                              </w:rPr>
                              <w:t xml:space="preserve"> </w:t>
                            </w:r>
                            <w:r w:rsidRPr="0002528E">
                              <w:rPr>
                                <w:rFonts w:ascii="Arial" w:hAnsi="Arial" w:cs="Arial" w:hint="eastAsia"/>
                                <w:szCs w:val="20"/>
                              </w:rPr>
                              <w:t>Παλινδρομήσεις</w:t>
                            </w:r>
                            <w:r w:rsidRPr="0002528E">
                              <w:rPr>
                                <w:rFonts w:ascii="Arial" w:hAnsi="Arial" w:cs="Arial"/>
                                <w:szCs w:val="20"/>
                              </w:rPr>
                              <w:t xml:space="preserve"> </w:t>
                            </w:r>
                            <w:r w:rsidRPr="0002528E">
                              <w:rPr>
                                <w:rFonts w:ascii="Arial" w:hAnsi="Arial" w:cs="Arial" w:hint="eastAsia"/>
                                <w:szCs w:val="20"/>
                              </w:rPr>
                              <w:t>του</w:t>
                            </w:r>
                            <w:r w:rsidRPr="0002528E">
                              <w:rPr>
                                <w:rFonts w:ascii="Arial" w:hAnsi="Arial" w:cs="Arial"/>
                                <w:szCs w:val="20"/>
                              </w:rPr>
                              <w:t xml:space="preserve"> </w:t>
                            </w:r>
                            <w:r w:rsidRPr="0002528E">
                              <w:rPr>
                                <w:rFonts w:ascii="Arial" w:hAnsi="Arial" w:cs="Arial" w:hint="eastAsia"/>
                                <w:szCs w:val="20"/>
                              </w:rPr>
                              <w:t>αριθμού</w:t>
                            </w:r>
                            <w:r w:rsidRPr="0002528E">
                              <w:rPr>
                                <w:rFonts w:ascii="Arial" w:hAnsi="Arial" w:cs="Arial"/>
                                <w:szCs w:val="20"/>
                              </w:rPr>
                              <w:t xml:space="preserve"> </w:t>
                            </w:r>
                            <w:r w:rsidRPr="0002528E">
                              <w:rPr>
                                <w:rFonts w:ascii="Arial" w:hAnsi="Arial" w:cs="Arial" w:hint="eastAsia"/>
                                <w:szCs w:val="20"/>
                              </w:rPr>
                              <w:t>των</w:t>
                            </w:r>
                            <w:r w:rsidRPr="0002528E">
                              <w:rPr>
                                <w:rFonts w:ascii="Arial" w:hAnsi="Arial" w:cs="Arial"/>
                                <w:szCs w:val="20"/>
                              </w:rPr>
                              <w:t xml:space="preserve"> </w:t>
                            </w:r>
                            <w:r w:rsidRPr="0002528E">
                              <w:rPr>
                                <w:rFonts w:ascii="Arial" w:hAnsi="Arial" w:cs="Arial" w:hint="eastAsia"/>
                                <w:szCs w:val="20"/>
                              </w:rPr>
                              <w:t>απασχολουμένων</w:t>
                            </w:r>
                            <w:r w:rsidRPr="0002528E">
                              <w:rPr>
                                <w:rFonts w:ascii="Arial" w:hAnsi="Arial" w:cs="Arial"/>
                                <w:szCs w:val="20"/>
                              </w:rPr>
                              <w:t xml:space="preserve"> </w:t>
                            </w:r>
                            <w:r w:rsidRPr="0002528E">
                              <w:rPr>
                                <w:rFonts w:ascii="Arial" w:hAnsi="Arial" w:cs="Arial" w:hint="eastAsia"/>
                                <w:szCs w:val="20"/>
                              </w:rPr>
                              <w:t>Δεκ</w:t>
                            </w:r>
                            <w:r w:rsidRPr="0002528E">
                              <w:rPr>
                                <w:rFonts w:ascii="Arial" w:hAnsi="Arial" w:cs="Arial"/>
                                <w:szCs w:val="20"/>
                              </w:rPr>
                              <w:t xml:space="preserve">. 2003 - </w:t>
                            </w:r>
                            <w:r w:rsidRPr="0002528E">
                              <w:rPr>
                                <w:rFonts w:ascii="Arial" w:hAnsi="Arial" w:cs="Arial" w:hint="eastAsia"/>
                                <w:szCs w:val="20"/>
                              </w:rPr>
                              <w:t>Απριλ</w:t>
                            </w:r>
                            <w:r w:rsidRPr="0002528E">
                              <w:rPr>
                                <w:rFonts w:ascii="Arial" w:hAnsi="Arial" w:cs="Arial"/>
                                <w:szCs w:val="20"/>
                              </w:rPr>
                              <w:t xml:space="preserve">. 2016 </w:t>
                            </w:r>
                            <w:r w:rsidRPr="0002528E">
                              <w:rPr>
                                <w:rFonts w:ascii="Arial" w:hAnsi="Arial" w:cs="Arial"/>
                                <w:b w:val="0"/>
                                <w:i/>
                                <w:color w:val="00B0F0"/>
                                <w:szCs w:val="20"/>
                              </w:rPr>
                              <w:t>Πηγή: Στοιχεία ΙΚΑ, σύνολο επιχειρήσεων.</w:t>
                            </w:r>
                            <w:r w:rsidRPr="0002528E">
                              <w:rPr>
                                <w:rFonts w:hint="eastAsia"/>
                                <w:i/>
                                <w:szCs w:val="20"/>
                              </w:rPr>
                              <w:t xml:space="preserve"> </w:t>
                            </w:r>
                            <w:r w:rsidRPr="0002528E">
                              <w:rPr>
                                <w:rFonts w:ascii="Arial" w:hAnsi="Arial" w:cs="Arial" w:hint="eastAsia"/>
                                <w:b w:val="0"/>
                                <w:i/>
                                <w:color w:val="00B0F0"/>
                                <w:szCs w:val="20"/>
                              </w:rPr>
                              <w:t>Σημειώσεις</w:t>
                            </w:r>
                            <w:r w:rsidRPr="0002528E">
                              <w:rPr>
                                <w:rFonts w:ascii="Arial" w:hAnsi="Arial" w:cs="Arial"/>
                                <w:b w:val="0"/>
                                <w:i/>
                                <w:color w:val="00B0F0"/>
                                <w:szCs w:val="20"/>
                              </w:rPr>
                              <w:t xml:space="preserve">: 1. </w:t>
                            </w:r>
                            <w:r w:rsidRPr="0002528E">
                              <w:rPr>
                                <w:rFonts w:ascii="Arial" w:hAnsi="Arial" w:cs="Arial" w:hint="eastAsia"/>
                                <w:b w:val="0"/>
                                <w:i/>
                                <w:color w:val="00B0F0"/>
                                <w:szCs w:val="20"/>
                              </w:rPr>
                              <w:t>Στατιστικά</w:t>
                            </w:r>
                            <w:r w:rsidRPr="0002528E">
                              <w:rPr>
                                <w:rFonts w:ascii="Arial" w:hAnsi="Arial" w:cs="Arial"/>
                                <w:b w:val="0"/>
                                <w:i/>
                                <w:color w:val="00B0F0"/>
                                <w:szCs w:val="20"/>
                              </w:rPr>
                              <w:t xml:space="preserve"> </w:t>
                            </w:r>
                            <w:r w:rsidRPr="0002528E">
                              <w:rPr>
                                <w:rFonts w:ascii="Arial" w:hAnsi="Arial" w:cs="Arial" w:hint="eastAsia"/>
                                <w:b w:val="0"/>
                                <w:i/>
                                <w:color w:val="00B0F0"/>
                                <w:szCs w:val="20"/>
                              </w:rPr>
                              <w:t>σημαντικοί</w:t>
                            </w:r>
                            <w:r w:rsidRPr="0002528E">
                              <w:rPr>
                                <w:rFonts w:ascii="Arial" w:hAnsi="Arial" w:cs="Arial"/>
                                <w:b w:val="0"/>
                                <w:i/>
                                <w:color w:val="00B0F0"/>
                                <w:szCs w:val="20"/>
                              </w:rPr>
                              <w:t xml:space="preserve"> </w:t>
                            </w:r>
                            <w:r w:rsidRPr="0002528E">
                              <w:rPr>
                                <w:rFonts w:ascii="Arial" w:hAnsi="Arial" w:cs="Arial" w:hint="eastAsia"/>
                                <w:b w:val="0"/>
                                <w:i/>
                                <w:color w:val="00B0F0"/>
                                <w:szCs w:val="20"/>
                              </w:rPr>
                              <w:t>συντελεστές</w:t>
                            </w:r>
                            <w:r w:rsidRPr="0002528E">
                              <w:rPr>
                                <w:rFonts w:ascii="Arial" w:hAnsi="Arial" w:cs="Arial"/>
                                <w:b w:val="0"/>
                                <w:i/>
                                <w:color w:val="00B0F0"/>
                                <w:szCs w:val="20"/>
                              </w:rPr>
                              <w:t xml:space="preserve"> </w:t>
                            </w:r>
                            <w:r w:rsidRPr="0002528E">
                              <w:rPr>
                                <w:rFonts w:ascii="Arial" w:hAnsi="Arial" w:cs="Arial" w:hint="eastAsia"/>
                                <w:b w:val="0"/>
                                <w:i/>
                                <w:color w:val="00B0F0"/>
                                <w:szCs w:val="20"/>
                              </w:rPr>
                              <w:t>παρουσιάζονται</w:t>
                            </w:r>
                            <w:r w:rsidRPr="0002528E">
                              <w:rPr>
                                <w:rFonts w:ascii="Arial" w:hAnsi="Arial" w:cs="Arial"/>
                                <w:b w:val="0"/>
                                <w:i/>
                                <w:color w:val="00B0F0"/>
                                <w:szCs w:val="20"/>
                              </w:rPr>
                              <w:t xml:space="preserve"> </w:t>
                            </w:r>
                            <w:r w:rsidRPr="0002528E">
                              <w:rPr>
                                <w:rFonts w:ascii="Arial" w:hAnsi="Arial" w:cs="Arial" w:hint="eastAsia"/>
                                <w:b w:val="0"/>
                                <w:i/>
                                <w:color w:val="00B0F0"/>
                                <w:szCs w:val="20"/>
                              </w:rPr>
                              <w:t>με</w:t>
                            </w:r>
                            <w:r w:rsidRPr="0002528E">
                              <w:rPr>
                                <w:rFonts w:ascii="Arial" w:hAnsi="Arial" w:cs="Arial"/>
                                <w:b w:val="0"/>
                                <w:i/>
                                <w:color w:val="00B0F0"/>
                                <w:szCs w:val="20"/>
                              </w:rPr>
                              <w:t xml:space="preserve"> </w:t>
                            </w:r>
                            <w:r w:rsidRPr="0002528E">
                              <w:rPr>
                                <w:rFonts w:ascii="Arial" w:hAnsi="Arial" w:cs="Arial" w:hint="eastAsia"/>
                                <w:b w:val="0"/>
                                <w:i/>
                                <w:color w:val="00B0F0"/>
                                <w:szCs w:val="20"/>
                              </w:rPr>
                              <w:t>έντονη</w:t>
                            </w:r>
                            <w:r w:rsidRPr="0002528E">
                              <w:rPr>
                                <w:rFonts w:ascii="Arial" w:hAnsi="Arial" w:cs="Arial"/>
                                <w:b w:val="0"/>
                                <w:i/>
                                <w:color w:val="00B0F0"/>
                                <w:szCs w:val="20"/>
                              </w:rPr>
                              <w:t xml:space="preserve"> </w:t>
                            </w:r>
                            <w:r w:rsidRPr="0002528E">
                              <w:rPr>
                                <w:rFonts w:ascii="Arial" w:hAnsi="Arial" w:cs="Arial" w:hint="eastAsia"/>
                                <w:b w:val="0"/>
                                <w:i/>
                                <w:color w:val="00B0F0"/>
                                <w:szCs w:val="20"/>
                              </w:rPr>
                              <w:t>γραφή</w:t>
                            </w:r>
                            <w:r w:rsidRPr="0002528E">
                              <w:rPr>
                                <w:rFonts w:ascii="Arial" w:hAnsi="Arial" w:cs="Arial"/>
                                <w:b w:val="0"/>
                                <w:i/>
                                <w:color w:val="00B0F0"/>
                                <w:szCs w:val="20"/>
                              </w:rPr>
                              <w:t xml:space="preserve">.  2. </w:t>
                            </w:r>
                            <w:r w:rsidRPr="0002528E">
                              <w:rPr>
                                <w:rFonts w:ascii="Arial" w:hAnsi="Arial" w:cs="Arial" w:hint="eastAsia"/>
                                <w:b w:val="0"/>
                                <w:i/>
                                <w:color w:val="00B0F0"/>
                                <w:szCs w:val="20"/>
                              </w:rPr>
                              <w:t>Τυπικά</w:t>
                            </w:r>
                            <w:r w:rsidRPr="0002528E">
                              <w:rPr>
                                <w:rFonts w:ascii="Arial" w:hAnsi="Arial" w:cs="Arial"/>
                                <w:b w:val="0"/>
                                <w:i/>
                                <w:color w:val="00B0F0"/>
                                <w:szCs w:val="20"/>
                              </w:rPr>
                              <w:t xml:space="preserve"> </w:t>
                            </w:r>
                            <w:r w:rsidRPr="0002528E">
                              <w:rPr>
                                <w:rFonts w:ascii="Arial" w:hAnsi="Arial" w:cs="Arial" w:hint="eastAsia"/>
                                <w:b w:val="0"/>
                                <w:i/>
                                <w:color w:val="00B0F0"/>
                                <w:szCs w:val="20"/>
                              </w:rPr>
                              <w:t>σφάλματα</w:t>
                            </w:r>
                            <w:r w:rsidRPr="0002528E">
                              <w:rPr>
                                <w:rFonts w:ascii="Arial" w:hAnsi="Arial" w:cs="Arial"/>
                                <w:b w:val="0"/>
                                <w:i/>
                                <w:color w:val="00B0F0"/>
                                <w:szCs w:val="20"/>
                              </w:rPr>
                              <w:t xml:space="preserve"> </w:t>
                            </w:r>
                            <w:r w:rsidRPr="0002528E">
                              <w:rPr>
                                <w:rFonts w:ascii="Arial" w:hAnsi="Arial" w:cs="Arial" w:hint="eastAsia"/>
                                <w:b w:val="0"/>
                                <w:i/>
                                <w:color w:val="00B0F0"/>
                                <w:szCs w:val="20"/>
                              </w:rPr>
                              <w:t>εκτίμησης</w:t>
                            </w:r>
                            <w:r w:rsidRPr="0002528E">
                              <w:rPr>
                                <w:rFonts w:ascii="Arial" w:hAnsi="Arial" w:cs="Arial"/>
                                <w:b w:val="0"/>
                                <w:i/>
                                <w:color w:val="00B0F0"/>
                                <w:szCs w:val="20"/>
                              </w:rPr>
                              <w:t xml:space="preserve"> </w:t>
                            </w:r>
                            <w:r w:rsidRPr="0002528E">
                              <w:rPr>
                                <w:rFonts w:ascii="Arial" w:hAnsi="Arial" w:cs="Arial" w:hint="eastAsia"/>
                                <w:b w:val="0"/>
                                <w:i/>
                                <w:color w:val="00B0F0"/>
                                <w:szCs w:val="20"/>
                              </w:rPr>
                              <w:t>εντός</w:t>
                            </w:r>
                            <w:r w:rsidRPr="0002528E">
                              <w:rPr>
                                <w:rFonts w:ascii="Arial" w:hAnsi="Arial" w:cs="Arial"/>
                                <w:b w:val="0"/>
                                <w:i/>
                                <w:color w:val="00B0F0"/>
                                <w:szCs w:val="20"/>
                              </w:rPr>
                              <w:t xml:space="preserve"> </w:t>
                            </w:r>
                            <w:r w:rsidRPr="0002528E">
                              <w:rPr>
                                <w:rFonts w:ascii="Arial" w:hAnsi="Arial" w:cs="Arial" w:hint="eastAsia"/>
                                <w:b w:val="0"/>
                                <w:i/>
                                <w:color w:val="00B0F0"/>
                                <w:szCs w:val="20"/>
                              </w:rPr>
                              <w:t>παρενθέσεων</w:t>
                            </w:r>
                            <w:r w:rsidRPr="0002528E">
                              <w:rPr>
                                <w:rFonts w:ascii="Arial" w:hAnsi="Arial" w:cs="Arial"/>
                                <w:b w:val="0"/>
                                <w:i/>
                                <w:color w:val="00B0F0"/>
                                <w:szCs w:val="20"/>
                              </w:rPr>
                              <w:t xml:space="preserve">. Επεξεργασία στοιχείων από </w:t>
                            </w:r>
                            <w:r w:rsidRPr="0002528E">
                              <w:rPr>
                                <w:rFonts w:ascii="Arial" w:hAnsi="Arial" w:cs="Arial" w:hint="eastAsia"/>
                                <w:b w:val="0"/>
                                <w:i/>
                                <w:color w:val="00B0F0"/>
                                <w:szCs w:val="20"/>
                              </w:rPr>
                              <w:t>Χρήστο</w:t>
                            </w:r>
                            <w:r w:rsidRPr="0002528E">
                              <w:rPr>
                                <w:rFonts w:ascii="Arial" w:hAnsi="Arial" w:cs="Arial"/>
                                <w:b w:val="0"/>
                                <w:i/>
                                <w:color w:val="00B0F0"/>
                                <w:szCs w:val="20"/>
                              </w:rPr>
                              <w:t xml:space="preserve"> </w:t>
                            </w:r>
                            <w:r w:rsidRPr="0002528E">
                              <w:rPr>
                                <w:rFonts w:ascii="Arial" w:hAnsi="Arial" w:cs="Arial" w:hint="eastAsia"/>
                                <w:b w:val="0"/>
                                <w:i/>
                                <w:color w:val="00B0F0"/>
                                <w:szCs w:val="20"/>
                              </w:rPr>
                              <w:t>Α</w:t>
                            </w:r>
                            <w:r w:rsidRPr="0002528E">
                              <w:rPr>
                                <w:rFonts w:ascii="Arial" w:hAnsi="Arial" w:cs="Arial"/>
                                <w:b w:val="0"/>
                                <w:i/>
                                <w:color w:val="00B0F0"/>
                                <w:szCs w:val="20"/>
                              </w:rPr>
                              <w:t xml:space="preserve">. </w:t>
                            </w:r>
                            <w:r w:rsidRPr="0002528E">
                              <w:rPr>
                                <w:rFonts w:ascii="Arial" w:hAnsi="Arial" w:cs="Arial" w:hint="eastAsia"/>
                                <w:b w:val="0"/>
                                <w:i/>
                                <w:color w:val="00B0F0"/>
                                <w:szCs w:val="20"/>
                              </w:rPr>
                              <w:t>Ιωάννου</w:t>
                            </w:r>
                            <w:r>
                              <w:rPr>
                                <w:rFonts w:ascii="Arial" w:hAnsi="Arial" w:cs="Arial"/>
                                <w:b w:val="0"/>
                                <w:i/>
                                <w:color w:val="00B0F0"/>
                                <w:szCs w:val="20"/>
                              </w:rPr>
                              <w:t>,</w:t>
                            </w:r>
                            <w:r w:rsidRPr="0002528E">
                              <w:rPr>
                                <w:rFonts w:ascii="Arial" w:hAnsi="Arial" w:cs="Arial"/>
                                <w:b w:val="0"/>
                                <w:i/>
                                <w:color w:val="00B0F0"/>
                                <w:szCs w:val="20"/>
                              </w:rPr>
                              <w:t xml:space="preserve">  </w:t>
                            </w:r>
                            <w:r w:rsidRPr="0002528E">
                              <w:rPr>
                                <w:rFonts w:ascii="Arial" w:hAnsi="Arial" w:cs="Arial" w:hint="eastAsia"/>
                                <w:b w:val="0"/>
                                <w:i/>
                                <w:color w:val="00B0F0"/>
                                <w:szCs w:val="20"/>
                              </w:rPr>
                              <w:t>Οικονομολόγο</w:t>
                            </w:r>
                            <w:r w:rsidRPr="0002528E">
                              <w:rPr>
                                <w:rFonts w:ascii="Arial" w:hAnsi="Arial" w:cs="Arial"/>
                                <w:b w:val="0"/>
                                <w:i/>
                                <w:color w:val="00B0F0"/>
                                <w:szCs w:val="20"/>
                              </w:rPr>
                              <w:t>,</w:t>
                            </w:r>
                            <w:r w:rsidRPr="0002528E">
                              <w:rPr>
                                <w:rFonts w:ascii="Arial" w:hAnsi="Arial" w:cs="Arial" w:hint="eastAsia"/>
                                <w:b w:val="0"/>
                                <w:i/>
                                <w:color w:val="00B0F0"/>
                                <w:szCs w:val="20"/>
                              </w:rPr>
                              <w:t xml:space="preserve"> </w:t>
                            </w:r>
                            <w:r>
                              <w:rPr>
                                <w:rFonts w:ascii="Arial" w:hAnsi="Arial" w:cs="Arial"/>
                                <w:b w:val="0"/>
                                <w:i/>
                                <w:color w:val="00B0F0"/>
                                <w:szCs w:val="20"/>
                              </w:rPr>
                              <w:t>Σ</w:t>
                            </w:r>
                            <w:r w:rsidRPr="0002528E">
                              <w:rPr>
                                <w:rFonts w:ascii="Arial" w:hAnsi="Arial" w:cs="Arial" w:hint="eastAsia"/>
                                <w:b w:val="0"/>
                                <w:i/>
                                <w:color w:val="00B0F0"/>
                                <w:szCs w:val="20"/>
                              </w:rPr>
                              <w:t>ύμβουλο</w:t>
                            </w:r>
                            <w:r w:rsidRPr="0002528E">
                              <w:rPr>
                                <w:rFonts w:ascii="Arial" w:hAnsi="Arial" w:cs="Arial"/>
                                <w:b w:val="0"/>
                                <w:i/>
                                <w:color w:val="00B0F0"/>
                                <w:szCs w:val="20"/>
                              </w:rPr>
                              <w:t xml:space="preserve"> </w:t>
                            </w:r>
                            <w:r w:rsidRPr="0002528E">
                              <w:rPr>
                                <w:rFonts w:ascii="Arial" w:hAnsi="Arial" w:cs="Arial" w:hint="eastAsia"/>
                                <w:b w:val="0"/>
                                <w:i/>
                                <w:color w:val="00B0F0"/>
                                <w:szCs w:val="20"/>
                              </w:rPr>
                              <w:t>Διοίκησης</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του</w:t>
                            </w:r>
                            <w:r w:rsidRPr="0002528E">
                              <w:rPr>
                                <w:rFonts w:ascii="Arial" w:hAnsi="Arial" w:cs="Arial"/>
                                <w:b w:val="0"/>
                                <w:i/>
                                <w:color w:val="00B0F0"/>
                                <w:szCs w:val="20"/>
                              </w:rPr>
                              <w:t xml:space="preserve"> </w:t>
                            </w:r>
                            <w:r w:rsidRPr="0002528E">
                              <w:rPr>
                                <w:rFonts w:ascii="Arial" w:hAnsi="Arial" w:cs="Arial" w:hint="eastAsia"/>
                                <w:b w:val="0"/>
                                <w:i/>
                                <w:color w:val="00B0F0"/>
                                <w:szCs w:val="20"/>
                              </w:rPr>
                              <w:t>ΣΕΒ</w:t>
                            </w:r>
                            <w:r w:rsidRPr="0002528E">
                              <w:rPr>
                                <w:rFonts w:ascii="Arial" w:hAnsi="Arial" w:cs="Arial"/>
                                <w:b w:val="0"/>
                                <w:i/>
                                <w:color w:val="00B0F0"/>
                                <w:szCs w:val="20"/>
                              </w:rPr>
                              <w:t xml:space="preserve"> </w:t>
                            </w:r>
                            <w:r w:rsidRPr="0002528E">
                              <w:rPr>
                                <w:rFonts w:ascii="Arial" w:hAnsi="Arial" w:cs="Arial" w:hint="eastAsia"/>
                                <w:b w:val="0"/>
                                <w:i/>
                                <w:color w:val="00B0F0"/>
                                <w:szCs w:val="20"/>
                              </w:rPr>
                              <w:t>για</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w:t>
                            </w:r>
                            <w:r w:rsidRPr="0002528E">
                              <w:rPr>
                                <w:rFonts w:ascii="Arial" w:hAnsi="Arial" w:cs="Arial"/>
                                <w:b w:val="0"/>
                                <w:i/>
                                <w:color w:val="00B0F0"/>
                                <w:szCs w:val="20"/>
                              </w:rPr>
                              <w:t xml:space="preserve"> </w:t>
                            </w:r>
                            <w:r w:rsidRPr="0002528E">
                              <w:rPr>
                                <w:rFonts w:ascii="Arial" w:hAnsi="Arial" w:cs="Arial" w:hint="eastAsia"/>
                                <w:b w:val="0"/>
                                <w:i/>
                                <w:color w:val="00B0F0"/>
                                <w:szCs w:val="20"/>
                              </w:rPr>
                              <w:t>Μέλλον</w:t>
                            </w:r>
                            <w:r w:rsidRPr="0002528E">
                              <w:rPr>
                                <w:rFonts w:ascii="Arial" w:hAnsi="Arial" w:cs="Arial"/>
                                <w:b w:val="0"/>
                                <w:i/>
                                <w:color w:val="00B0F0"/>
                                <w:szCs w:val="20"/>
                              </w:rPr>
                              <w:t xml:space="preserve"> </w:t>
                            </w:r>
                            <w:r w:rsidRPr="0002528E">
                              <w:rPr>
                                <w:rFonts w:ascii="Arial" w:hAnsi="Arial" w:cs="Arial" w:hint="eastAsia"/>
                                <w:b w:val="0"/>
                                <w:i/>
                                <w:color w:val="00B0F0"/>
                                <w:szCs w:val="20"/>
                              </w:rPr>
                              <w:t>της</w:t>
                            </w:r>
                            <w:r w:rsidRPr="0002528E">
                              <w:rPr>
                                <w:rFonts w:ascii="Arial" w:hAnsi="Arial" w:cs="Arial"/>
                                <w:b w:val="0"/>
                                <w:i/>
                                <w:color w:val="00B0F0"/>
                                <w:szCs w:val="20"/>
                              </w:rPr>
                              <w:t xml:space="preserve"> </w:t>
                            </w:r>
                            <w:r w:rsidRPr="0002528E">
                              <w:rPr>
                                <w:rFonts w:ascii="Arial" w:hAnsi="Arial" w:cs="Arial" w:hint="eastAsia"/>
                                <w:b w:val="0"/>
                                <w:i/>
                                <w:color w:val="00B0F0"/>
                                <w:szCs w:val="20"/>
                              </w:rPr>
                              <w:t>Εργασίας</w:t>
                            </w:r>
                            <w:r>
                              <w:rPr>
                                <w:rFonts w:ascii="Arial" w:hAnsi="Arial" w:cs="Arial"/>
                                <w:b w:val="0"/>
                                <w:i/>
                                <w:color w:val="00B0F0"/>
                                <w:szCs w:val="20"/>
                              </w:rPr>
                              <w:t xml:space="preserve">  </w:t>
                            </w:r>
                            <w:r w:rsidRPr="0002528E">
                              <w:rPr>
                                <w:rFonts w:ascii="Arial" w:hAnsi="Arial" w:cs="Arial" w:hint="eastAsia"/>
                                <w:b w:val="0"/>
                                <w:i/>
                                <w:color w:val="00B0F0"/>
                                <w:szCs w:val="20"/>
                              </w:rPr>
                              <w:t>και</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τον</w:t>
                            </w:r>
                            <w:r w:rsidRPr="0002528E">
                              <w:rPr>
                                <w:rFonts w:ascii="Arial" w:hAnsi="Arial" w:cs="Arial"/>
                                <w:b w:val="0"/>
                                <w:i/>
                                <w:color w:val="00B0F0"/>
                                <w:szCs w:val="20"/>
                              </w:rPr>
                              <w:t xml:space="preserve"> </w:t>
                            </w:r>
                            <w:r w:rsidRPr="0002528E">
                              <w:rPr>
                                <w:rFonts w:ascii="Arial" w:hAnsi="Arial" w:cs="Arial" w:hint="eastAsia"/>
                                <w:b w:val="0"/>
                                <w:i/>
                                <w:color w:val="00B0F0"/>
                                <w:szCs w:val="20"/>
                              </w:rPr>
                              <w:t>Σωτήρη</w:t>
                            </w:r>
                            <w:r w:rsidRPr="0002528E">
                              <w:rPr>
                                <w:rFonts w:ascii="Arial" w:hAnsi="Arial" w:cs="Arial"/>
                                <w:b w:val="0"/>
                                <w:i/>
                                <w:color w:val="00B0F0"/>
                                <w:szCs w:val="20"/>
                              </w:rPr>
                              <w:t xml:space="preserve"> </w:t>
                            </w:r>
                            <w:r w:rsidRPr="0002528E">
                              <w:rPr>
                                <w:rFonts w:ascii="Arial" w:hAnsi="Arial" w:cs="Arial" w:hint="eastAsia"/>
                                <w:b w:val="0"/>
                                <w:i/>
                                <w:color w:val="00B0F0"/>
                                <w:szCs w:val="20"/>
                              </w:rPr>
                              <w:t>Πέτρο</w:t>
                            </w:r>
                            <w:r>
                              <w:rPr>
                                <w:rFonts w:ascii="Arial" w:hAnsi="Arial" w:cs="Arial"/>
                                <w:b w:val="0"/>
                                <w:i/>
                                <w:color w:val="00B0F0"/>
                                <w:szCs w:val="20"/>
                              </w:rPr>
                              <w:t>,</w:t>
                            </w:r>
                            <w:r w:rsidRPr="0002528E">
                              <w:rPr>
                                <w:rFonts w:ascii="Arial" w:hAnsi="Arial" w:cs="Arial"/>
                                <w:b w:val="0"/>
                                <w:i/>
                                <w:color w:val="00B0F0"/>
                                <w:szCs w:val="20"/>
                              </w:rPr>
                              <w:t xml:space="preserve"> </w:t>
                            </w:r>
                            <w:r w:rsidRPr="0002528E">
                              <w:rPr>
                                <w:rFonts w:ascii="Arial" w:hAnsi="Arial" w:cs="Arial" w:hint="eastAsia"/>
                                <w:b w:val="0"/>
                                <w:i/>
                                <w:color w:val="00B0F0"/>
                                <w:szCs w:val="20"/>
                              </w:rPr>
                              <w:t>Στατιστικό</w:t>
                            </w:r>
                            <w:r w:rsidRPr="0002528E">
                              <w:rPr>
                                <w:rFonts w:ascii="Arial" w:hAnsi="Arial" w:cs="Arial"/>
                                <w:b w:val="0"/>
                                <w:i/>
                                <w:color w:val="00B0F0"/>
                                <w:szCs w:val="20"/>
                              </w:rPr>
                              <w:t xml:space="preserve">, </w:t>
                            </w:r>
                            <w:r w:rsidRPr="0002528E">
                              <w:rPr>
                                <w:rFonts w:ascii="Arial" w:hAnsi="Arial" w:cs="Arial" w:hint="eastAsia"/>
                                <w:b w:val="0"/>
                                <w:i/>
                                <w:color w:val="00B0F0"/>
                                <w:szCs w:val="20"/>
                              </w:rPr>
                              <w:t>Αναλυτή</w:t>
                            </w:r>
                            <w:r w:rsidRPr="0002528E">
                              <w:rPr>
                                <w:rFonts w:ascii="Arial" w:hAnsi="Arial" w:cs="Arial"/>
                                <w:b w:val="0"/>
                                <w:i/>
                                <w:color w:val="00B0F0"/>
                                <w:szCs w:val="20"/>
                              </w:rPr>
                              <w:t xml:space="preserve"> </w:t>
                            </w:r>
                            <w:r w:rsidRPr="0002528E">
                              <w:rPr>
                                <w:rFonts w:ascii="Arial" w:hAnsi="Arial" w:cs="Arial" w:hint="eastAsia"/>
                                <w:b w:val="0"/>
                                <w:i/>
                                <w:color w:val="00B0F0"/>
                                <w:szCs w:val="20"/>
                              </w:rPr>
                              <w:t>Πολιτικής</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του</w:t>
                            </w:r>
                            <w:r w:rsidRPr="0002528E">
                              <w:rPr>
                                <w:rFonts w:ascii="Arial" w:hAnsi="Arial" w:cs="Arial"/>
                                <w:b w:val="0"/>
                                <w:i/>
                                <w:color w:val="00B0F0"/>
                                <w:szCs w:val="20"/>
                              </w:rPr>
                              <w:t xml:space="preserve"> </w:t>
                            </w:r>
                            <w:r w:rsidRPr="0002528E">
                              <w:rPr>
                                <w:rFonts w:ascii="Arial" w:hAnsi="Arial" w:cs="Arial" w:hint="eastAsia"/>
                                <w:b w:val="0"/>
                                <w:i/>
                                <w:color w:val="00B0F0"/>
                                <w:szCs w:val="20"/>
                              </w:rPr>
                              <w:t>ΣΕΒ</w:t>
                            </w:r>
                            <w:r w:rsidRPr="0002528E">
                              <w:rPr>
                                <w:rFonts w:ascii="Arial" w:hAnsi="Arial" w:cs="Arial"/>
                                <w:b w:val="0"/>
                                <w:i/>
                                <w:color w:val="00B0F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FB4A3" id="_x0000_s1034" type="#_x0000_t202" style="position:absolute;margin-left:10.95pt;margin-top:388.2pt;width:519pt;height:77pt;z-index:25217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" filled="f" stroked="f">
                <v:textbox>
                  <w:txbxContent>
                    <w:p w14:paraId="153E9580" w14:textId="3942788F" w:rsidR="00746E53" w:rsidRPr="0002528E" w:rsidRDefault="00746E53" w:rsidP="003B3494">
                      <w:pPr>
                        <w:pStyle w:val="Caption"/>
                        <w:jc w:val="left"/>
                        <w:rPr>
                          <w:rFonts w:ascii="Arial" w:hAnsi="Arial" w:cs="Arial"/>
                          <w:i/>
                          <w:color w:val="4F81BD" w:themeColor="accent1"/>
                          <w:szCs w:val="20"/>
                        </w:rPr>
                      </w:pPr>
                      <w:r w:rsidRPr="0002528E">
                        <w:rPr>
                          <w:rFonts w:ascii="Arial" w:hAnsi="Arial" w:cs="Arial"/>
                          <w:color w:val="00B0F0"/>
                          <w:szCs w:val="20"/>
                        </w:rPr>
                        <w:t>Δ6.</w:t>
                      </w:r>
                      <w:r w:rsidRPr="0002528E">
                        <w:rPr>
                          <w:rFonts w:ascii="Arial" w:hAnsi="Arial" w:cs="Arial"/>
                          <w:szCs w:val="20"/>
                        </w:rPr>
                        <w:t xml:space="preserve"> </w:t>
                      </w:r>
                      <w:r w:rsidRPr="0002528E">
                        <w:rPr>
                          <w:rFonts w:ascii="Arial" w:hAnsi="Arial" w:cs="Arial" w:hint="eastAsia"/>
                          <w:szCs w:val="20"/>
                        </w:rPr>
                        <w:t>Παλινδρομήσεις</w:t>
                      </w:r>
                      <w:r w:rsidRPr="0002528E">
                        <w:rPr>
                          <w:rFonts w:ascii="Arial" w:hAnsi="Arial" w:cs="Arial"/>
                          <w:szCs w:val="20"/>
                        </w:rPr>
                        <w:t xml:space="preserve"> </w:t>
                      </w:r>
                      <w:r w:rsidRPr="0002528E">
                        <w:rPr>
                          <w:rFonts w:ascii="Arial" w:hAnsi="Arial" w:cs="Arial" w:hint="eastAsia"/>
                          <w:szCs w:val="20"/>
                        </w:rPr>
                        <w:t>του</w:t>
                      </w:r>
                      <w:r w:rsidRPr="0002528E">
                        <w:rPr>
                          <w:rFonts w:ascii="Arial" w:hAnsi="Arial" w:cs="Arial"/>
                          <w:szCs w:val="20"/>
                        </w:rPr>
                        <w:t xml:space="preserve"> </w:t>
                      </w:r>
                      <w:r w:rsidRPr="0002528E">
                        <w:rPr>
                          <w:rFonts w:ascii="Arial" w:hAnsi="Arial" w:cs="Arial" w:hint="eastAsia"/>
                          <w:szCs w:val="20"/>
                        </w:rPr>
                        <w:t>αριθμού</w:t>
                      </w:r>
                      <w:r w:rsidRPr="0002528E">
                        <w:rPr>
                          <w:rFonts w:ascii="Arial" w:hAnsi="Arial" w:cs="Arial"/>
                          <w:szCs w:val="20"/>
                        </w:rPr>
                        <w:t xml:space="preserve"> </w:t>
                      </w:r>
                      <w:r w:rsidRPr="0002528E">
                        <w:rPr>
                          <w:rFonts w:ascii="Arial" w:hAnsi="Arial" w:cs="Arial" w:hint="eastAsia"/>
                          <w:szCs w:val="20"/>
                        </w:rPr>
                        <w:t>των</w:t>
                      </w:r>
                      <w:r w:rsidRPr="0002528E">
                        <w:rPr>
                          <w:rFonts w:ascii="Arial" w:hAnsi="Arial" w:cs="Arial"/>
                          <w:szCs w:val="20"/>
                        </w:rPr>
                        <w:t xml:space="preserve"> </w:t>
                      </w:r>
                      <w:r w:rsidRPr="0002528E">
                        <w:rPr>
                          <w:rFonts w:ascii="Arial" w:hAnsi="Arial" w:cs="Arial" w:hint="eastAsia"/>
                          <w:szCs w:val="20"/>
                        </w:rPr>
                        <w:t>απασχολουμένων</w:t>
                      </w:r>
                      <w:r w:rsidRPr="0002528E">
                        <w:rPr>
                          <w:rFonts w:ascii="Arial" w:hAnsi="Arial" w:cs="Arial"/>
                          <w:szCs w:val="20"/>
                        </w:rPr>
                        <w:t xml:space="preserve"> </w:t>
                      </w:r>
                      <w:r w:rsidRPr="0002528E">
                        <w:rPr>
                          <w:rFonts w:ascii="Arial" w:hAnsi="Arial" w:cs="Arial" w:hint="eastAsia"/>
                          <w:szCs w:val="20"/>
                        </w:rPr>
                        <w:t>Δεκ</w:t>
                      </w:r>
                      <w:r w:rsidRPr="0002528E">
                        <w:rPr>
                          <w:rFonts w:ascii="Arial" w:hAnsi="Arial" w:cs="Arial"/>
                          <w:szCs w:val="20"/>
                        </w:rPr>
                        <w:t xml:space="preserve">. 2003 - </w:t>
                      </w:r>
                      <w:r w:rsidRPr="0002528E">
                        <w:rPr>
                          <w:rFonts w:ascii="Arial" w:hAnsi="Arial" w:cs="Arial" w:hint="eastAsia"/>
                          <w:szCs w:val="20"/>
                        </w:rPr>
                        <w:t>Απριλ</w:t>
                      </w:r>
                      <w:r w:rsidRPr="0002528E">
                        <w:rPr>
                          <w:rFonts w:ascii="Arial" w:hAnsi="Arial" w:cs="Arial"/>
                          <w:szCs w:val="20"/>
                        </w:rPr>
                        <w:t xml:space="preserve">. 2016 </w:t>
                      </w:r>
                      <w:r w:rsidRPr="0002528E">
                        <w:rPr>
                          <w:rFonts w:ascii="Arial" w:hAnsi="Arial" w:cs="Arial"/>
                          <w:b w:val="0"/>
                          <w:i/>
                          <w:color w:val="00B0F0"/>
                          <w:szCs w:val="20"/>
                        </w:rPr>
                        <w:t>Πηγή: Στοιχεία ΙΚΑ, σύνολο επιχειρήσεων.</w:t>
                      </w:r>
                      <w:r w:rsidRPr="0002528E">
                        <w:rPr>
                          <w:rFonts w:hint="eastAsia"/>
                          <w:i/>
                          <w:szCs w:val="20"/>
                        </w:rPr>
                        <w:t xml:space="preserve"> </w:t>
                      </w:r>
                      <w:r w:rsidRPr="0002528E">
                        <w:rPr>
                          <w:rFonts w:ascii="Arial" w:hAnsi="Arial" w:cs="Arial" w:hint="eastAsia"/>
                          <w:b w:val="0"/>
                          <w:i/>
                          <w:color w:val="00B0F0"/>
                          <w:szCs w:val="20"/>
                        </w:rPr>
                        <w:t>Σημειώσεις</w:t>
                      </w:r>
                      <w:r w:rsidRPr="0002528E">
                        <w:rPr>
                          <w:rFonts w:ascii="Arial" w:hAnsi="Arial" w:cs="Arial"/>
                          <w:b w:val="0"/>
                          <w:i/>
                          <w:color w:val="00B0F0"/>
                          <w:szCs w:val="20"/>
                        </w:rPr>
                        <w:t xml:space="preserve">: 1. </w:t>
                      </w:r>
                      <w:r w:rsidRPr="0002528E">
                        <w:rPr>
                          <w:rFonts w:ascii="Arial" w:hAnsi="Arial" w:cs="Arial" w:hint="eastAsia"/>
                          <w:b w:val="0"/>
                          <w:i/>
                          <w:color w:val="00B0F0"/>
                          <w:szCs w:val="20"/>
                        </w:rPr>
                        <w:t>Στατιστικά</w:t>
                      </w:r>
                      <w:r w:rsidRPr="0002528E">
                        <w:rPr>
                          <w:rFonts w:ascii="Arial" w:hAnsi="Arial" w:cs="Arial"/>
                          <w:b w:val="0"/>
                          <w:i/>
                          <w:color w:val="00B0F0"/>
                          <w:szCs w:val="20"/>
                        </w:rPr>
                        <w:t xml:space="preserve"> </w:t>
                      </w:r>
                      <w:r w:rsidRPr="0002528E">
                        <w:rPr>
                          <w:rFonts w:ascii="Arial" w:hAnsi="Arial" w:cs="Arial" w:hint="eastAsia"/>
                          <w:b w:val="0"/>
                          <w:i/>
                          <w:color w:val="00B0F0"/>
                          <w:szCs w:val="20"/>
                        </w:rPr>
                        <w:t>σημαντικοί</w:t>
                      </w:r>
                      <w:r w:rsidRPr="0002528E">
                        <w:rPr>
                          <w:rFonts w:ascii="Arial" w:hAnsi="Arial" w:cs="Arial"/>
                          <w:b w:val="0"/>
                          <w:i/>
                          <w:color w:val="00B0F0"/>
                          <w:szCs w:val="20"/>
                        </w:rPr>
                        <w:t xml:space="preserve"> </w:t>
                      </w:r>
                      <w:r w:rsidRPr="0002528E">
                        <w:rPr>
                          <w:rFonts w:ascii="Arial" w:hAnsi="Arial" w:cs="Arial" w:hint="eastAsia"/>
                          <w:b w:val="0"/>
                          <w:i/>
                          <w:color w:val="00B0F0"/>
                          <w:szCs w:val="20"/>
                        </w:rPr>
                        <w:t>συντελεστές</w:t>
                      </w:r>
                      <w:r w:rsidRPr="0002528E">
                        <w:rPr>
                          <w:rFonts w:ascii="Arial" w:hAnsi="Arial" w:cs="Arial"/>
                          <w:b w:val="0"/>
                          <w:i/>
                          <w:color w:val="00B0F0"/>
                          <w:szCs w:val="20"/>
                        </w:rPr>
                        <w:t xml:space="preserve"> </w:t>
                      </w:r>
                      <w:r w:rsidRPr="0002528E">
                        <w:rPr>
                          <w:rFonts w:ascii="Arial" w:hAnsi="Arial" w:cs="Arial" w:hint="eastAsia"/>
                          <w:b w:val="0"/>
                          <w:i/>
                          <w:color w:val="00B0F0"/>
                          <w:szCs w:val="20"/>
                        </w:rPr>
                        <w:t>παρουσιάζονται</w:t>
                      </w:r>
                      <w:r w:rsidRPr="0002528E">
                        <w:rPr>
                          <w:rFonts w:ascii="Arial" w:hAnsi="Arial" w:cs="Arial"/>
                          <w:b w:val="0"/>
                          <w:i/>
                          <w:color w:val="00B0F0"/>
                          <w:szCs w:val="20"/>
                        </w:rPr>
                        <w:t xml:space="preserve"> </w:t>
                      </w:r>
                      <w:r w:rsidRPr="0002528E">
                        <w:rPr>
                          <w:rFonts w:ascii="Arial" w:hAnsi="Arial" w:cs="Arial" w:hint="eastAsia"/>
                          <w:b w:val="0"/>
                          <w:i/>
                          <w:color w:val="00B0F0"/>
                          <w:szCs w:val="20"/>
                        </w:rPr>
                        <w:t>με</w:t>
                      </w:r>
                      <w:r w:rsidRPr="0002528E">
                        <w:rPr>
                          <w:rFonts w:ascii="Arial" w:hAnsi="Arial" w:cs="Arial"/>
                          <w:b w:val="0"/>
                          <w:i/>
                          <w:color w:val="00B0F0"/>
                          <w:szCs w:val="20"/>
                        </w:rPr>
                        <w:t xml:space="preserve"> </w:t>
                      </w:r>
                      <w:r w:rsidRPr="0002528E">
                        <w:rPr>
                          <w:rFonts w:ascii="Arial" w:hAnsi="Arial" w:cs="Arial" w:hint="eastAsia"/>
                          <w:b w:val="0"/>
                          <w:i/>
                          <w:color w:val="00B0F0"/>
                          <w:szCs w:val="20"/>
                        </w:rPr>
                        <w:t>έντονη</w:t>
                      </w:r>
                      <w:r w:rsidRPr="0002528E">
                        <w:rPr>
                          <w:rFonts w:ascii="Arial" w:hAnsi="Arial" w:cs="Arial"/>
                          <w:b w:val="0"/>
                          <w:i/>
                          <w:color w:val="00B0F0"/>
                          <w:szCs w:val="20"/>
                        </w:rPr>
                        <w:t xml:space="preserve"> </w:t>
                      </w:r>
                      <w:r w:rsidRPr="0002528E">
                        <w:rPr>
                          <w:rFonts w:ascii="Arial" w:hAnsi="Arial" w:cs="Arial" w:hint="eastAsia"/>
                          <w:b w:val="0"/>
                          <w:i/>
                          <w:color w:val="00B0F0"/>
                          <w:szCs w:val="20"/>
                        </w:rPr>
                        <w:t>γραφή</w:t>
                      </w:r>
                      <w:r w:rsidRPr="0002528E">
                        <w:rPr>
                          <w:rFonts w:ascii="Arial" w:hAnsi="Arial" w:cs="Arial"/>
                          <w:b w:val="0"/>
                          <w:i/>
                          <w:color w:val="00B0F0"/>
                          <w:szCs w:val="20"/>
                        </w:rPr>
                        <w:t xml:space="preserve">.  2. </w:t>
                      </w:r>
                      <w:r w:rsidRPr="0002528E">
                        <w:rPr>
                          <w:rFonts w:ascii="Arial" w:hAnsi="Arial" w:cs="Arial" w:hint="eastAsia"/>
                          <w:b w:val="0"/>
                          <w:i/>
                          <w:color w:val="00B0F0"/>
                          <w:szCs w:val="20"/>
                        </w:rPr>
                        <w:t>Τυπικά</w:t>
                      </w:r>
                      <w:r w:rsidRPr="0002528E">
                        <w:rPr>
                          <w:rFonts w:ascii="Arial" w:hAnsi="Arial" w:cs="Arial"/>
                          <w:b w:val="0"/>
                          <w:i/>
                          <w:color w:val="00B0F0"/>
                          <w:szCs w:val="20"/>
                        </w:rPr>
                        <w:t xml:space="preserve"> </w:t>
                      </w:r>
                      <w:r w:rsidRPr="0002528E">
                        <w:rPr>
                          <w:rFonts w:ascii="Arial" w:hAnsi="Arial" w:cs="Arial" w:hint="eastAsia"/>
                          <w:b w:val="0"/>
                          <w:i/>
                          <w:color w:val="00B0F0"/>
                          <w:szCs w:val="20"/>
                        </w:rPr>
                        <w:t>σφάλματα</w:t>
                      </w:r>
                      <w:r w:rsidRPr="0002528E">
                        <w:rPr>
                          <w:rFonts w:ascii="Arial" w:hAnsi="Arial" w:cs="Arial"/>
                          <w:b w:val="0"/>
                          <w:i/>
                          <w:color w:val="00B0F0"/>
                          <w:szCs w:val="20"/>
                        </w:rPr>
                        <w:t xml:space="preserve"> </w:t>
                      </w:r>
                      <w:r w:rsidRPr="0002528E">
                        <w:rPr>
                          <w:rFonts w:ascii="Arial" w:hAnsi="Arial" w:cs="Arial" w:hint="eastAsia"/>
                          <w:b w:val="0"/>
                          <w:i/>
                          <w:color w:val="00B0F0"/>
                          <w:szCs w:val="20"/>
                        </w:rPr>
                        <w:t>εκτίμησης</w:t>
                      </w:r>
                      <w:r w:rsidRPr="0002528E">
                        <w:rPr>
                          <w:rFonts w:ascii="Arial" w:hAnsi="Arial" w:cs="Arial"/>
                          <w:b w:val="0"/>
                          <w:i/>
                          <w:color w:val="00B0F0"/>
                          <w:szCs w:val="20"/>
                        </w:rPr>
                        <w:t xml:space="preserve"> </w:t>
                      </w:r>
                      <w:r w:rsidRPr="0002528E">
                        <w:rPr>
                          <w:rFonts w:ascii="Arial" w:hAnsi="Arial" w:cs="Arial" w:hint="eastAsia"/>
                          <w:b w:val="0"/>
                          <w:i/>
                          <w:color w:val="00B0F0"/>
                          <w:szCs w:val="20"/>
                        </w:rPr>
                        <w:t>εντός</w:t>
                      </w:r>
                      <w:r w:rsidRPr="0002528E">
                        <w:rPr>
                          <w:rFonts w:ascii="Arial" w:hAnsi="Arial" w:cs="Arial"/>
                          <w:b w:val="0"/>
                          <w:i/>
                          <w:color w:val="00B0F0"/>
                          <w:szCs w:val="20"/>
                        </w:rPr>
                        <w:t xml:space="preserve"> </w:t>
                      </w:r>
                      <w:r w:rsidRPr="0002528E">
                        <w:rPr>
                          <w:rFonts w:ascii="Arial" w:hAnsi="Arial" w:cs="Arial" w:hint="eastAsia"/>
                          <w:b w:val="0"/>
                          <w:i/>
                          <w:color w:val="00B0F0"/>
                          <w:szCs w:val="20"/>
                        </w:rPr>
                        <w:t>παρενθέσεων</w:t>
                      </w:r>
                      <w:r w:rsidRPr="0002528E">
                        <w:rPr>
                          <w:rFonts w:ascii="Arial" w:hAnsi="Arial" w:cs="Arial"/>
                          <w:b w:val="0"/>
                          <w:i/>
                          <w:color w:val="00B0F0"/>
                          <w:szCs w:val="20"/>
                        </w:rPr>
                        <w:t xml:space="preserve">. Επεξεργασία στοιχείων από </w:t>
                      </w:r>
                      <w:r w:rsidRPr="0002528E">
                        <w:rPr>
                          <w:rFonts w:ascii="Arial" w:hAnsi="Arial" w:cs="Arial" w:hint="eastAsia"/>
                          <w:b w:val="0"/>
                          <w:i/>
                          <w:color w:val="00B0F0"/>
                          <w:szCs w:val="20"/>
                        </w:rPr>
                        <w:t>Χρήστο</w:t>
                      </w:r>
                      <w:r w:rsidRPr="0002528E">
                        <w:rPr>
                          <w:rFonts w:ascii="Arial" w:hAnsi="Arial" w:cs="Arial"/>
                          <w:b w:val="0"/>
                          <w:i/>
                          <w:color w:val="00B0F0"/>
                          <w:szCs w:val="20"/>
                        </w:rPr>
                        <w:t xml:space="preserve"> </w:t>
                      </w:r>
                      <w:r w:rsidRPr="0002528E">
                        <w:rPr>
                          <w:rFonts w:ascii="Arial" w:hAnsi="Arial" w:cs="Arial" w:hint="eastAsia"/>
                          <w:b w:val="0"/>
                          <w:i/>
                          <w:color w:val="00B0F0"/>
                          <w:szCs w:val="20"/>
                        </w:rPr>
                        <w:t>Α</w:t>
                      </w:r>
                      <w:r w:rsidRPr="0002528E">
                        <w:rPr>
                          <w:rFonts w:ascii="Arial" w:hAnsi="Arial" w:cs="Arial"/>
                          <w:b w:val="0"/>
                          <w:i/>
                          <w:color w:val="00B0F0"/>
                          <w:szCs w:val="20"/>
                        </w:rPr>
                        <w:t xml:space="preserve">. </w:t>
                      </w:r>
                      <w:r w:rsidRPr="0002528E">
                        <w:rPr>
                          <w:rFonts w:ascii="Arial" w:hAnsi="Arial" w:cs="Arial" w:hint="eastAsia"/>
                          <w:b w:val="0"/>
                          <w:i/>
                          <w:color w:val="00B0F0"/>
                          <w:szCs w:val="20"/>
                        </w:rPr>
                        <w:t>Ιωάννου</w:t>
                      </w:r>
                      <w:r>
                        <w:rPr>
                          <w:rFonts w:ascii="Arial" w:hAnsi="Arial" w:cs="Arial"/>
                          <w:b w:val="0"/>
                          <w:i/>
                          <w:color w:val="00B0F0"/>
                          <w:szCs w:val="20"/>
                        </w:rPr>
                        <w:t>,</w:t>
                      </w:r>
                      <w:r w:rsidRPr="0002528E">
                        <w:rPr>
                          <w:rFonts w:ascii="Arial" w:hAnsi="Arial" w:cs="Arial"/>
                          <w:b w:val="0"/>
                          <w:i/>
                          <w:color w:val="00B0F0"/>
                          <w:szCs w:val="20"/>
                        </w:rPr>
                        <w:t xml:space="preserve">  </w:t>
                      </w:r>
                      <w:r w:rsidRPr="0002528E">
                        <w:rPr>
                          <w:rFonts w:ascii="Arial" w:hAnsi="Arial" w:cs="Arial" w:hint="eastAsia"/>
                          <w:b w:val="0"/>
                          <w:i/>
                          <w:color w:val="00B0F0"/>
                          <w:szCs w:val="20"/>
                        </w:rPr>
                        <w:t>Οικονομολόγο</w:t>
                      </w:r>
                      <w:r w:rsidRPr="0002528E">
                        <w:rPr>
                          <w:rFonts w:ascii="Arial" w:hAnsi="Arial" w:cs="Arial"/>
                          <w:b w:val="0"/>
                          <w:i/>
                          <w:color w:val="00B0F0"/>
                          <w:szCs w:val="20"/>
                        </w:rPr>
                        <w:t>,</w:t>
                      </w:r>
                      <w:r w:rsidRPr="0002528E">
                        <w:rPr>
                          <w:rFonts w:ascii="Arial" w:hAnsi="Arial" w:cs="Arial" w:hint="eastAsia"/>
                          <w:b w:val="0"/>
                          <w:i/>
                          <w:color w:val="00B0F0"/>
                          <w:szCs w:val="20"/>
                        </w:rPr>
                        <w:t xml:space="preserve"> </w:t>
                      </w:r>
                      <w:r>
                        <w:rPr>
                          <w:rFonts w:ascii="Arial" w:hAnsi="Arial" w:cs="Arial"/>
                          <w:b w:val="0"/>
                          <w:i/>
                          <w:color w:val="00B0F0"/>
                          <w:szCs w:val="20"/>
                        </w:rPr>
                        <w:t>Σ</w:t>
                      </w:r>
                      <w:r w:rsidRPr="0002528E">
                        <w:rPr>
                          <w:rFonts w:ascii="Arial" w:hAnsi="Arial" w:cs="Arial" w:hint="eastAsia"/>
                          <w:b w:val="0"/>
                          <w:i/>
                          <w:color w:val="00B0F0"/>
                          <w:szCs w:val="20"/>
                        </w:rPr>
                        <w:t>ύμβουλο</w:t>
                      </w:r>
                      <w:r w:rsidRPr="0002528E">
                        <w:rPr>
                          <w:rFonts w:ascii="Arial" w:hAnsi="Arial" w:cs="Arial"/>
                          <w:b w:val="0"/>
                          <w:i/>
                          <w:color w:val="00B0F0"/>
                          <w:szCs w:val="20"/>
                        </w:rPr>
                        <w:t xml:space="preserve"> </w:t>
                      </w:r>
                      <w:r w:rsidRPr="0002528E">
                        <w:rPr>
                          <w:rFonts w:ascii="Arial" w:hAnsi="Arial" w:cs="Arial" w:hint="eastAsia"/>
                          <w:b w:val="0"/>
                          <w:i/>
                          <w:color w:val="00B0F0"/>
                          <w:szCs w:val="20"/>
                        </w:rPr>
                        <w:t>Διοίκησης</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του</w:t>
                      </w:r>
                      <w:r w:rsidRPr="0002528E">
                        <w:rPr>
                          <w:rFonts w:ascii="Arial" w:hAnsi="Arial" w:cs="Arial"/>
                          <w:b w:val="0"/>
                          <w:i/>
                          <w:color w:val="00B0F0"/>
                          <w:szCs w:val="20"/>
                        </w:rPr>
                        <w:t xml:space="preserve"> </w:t>
                      </w:r>
                      <w:r w:rsidRPr="0002528E">
                        <w:rPr>
                          <w:rFonts w:ascii="Arial" w:hAnsi="Arial" w:cs="Arial" w:hint="eastAsia"/>
                          <w:b w:val="0"/>
                          <w:i/>
                          <w:color w:val="00B0F0"/>
                          <w:szCs w:val="20"/>
                        </w:rPr>
                        <w:t>ΣΕΒ</w:t>
                      </w:r>
                      <w:r w:rsidRPr="0002528E">
                        <w:rPr>
                          <w:rFonts w:ascii="Arial" w:hAnsi="Arial" w:cs="Arial"/>
                          <w:b w:val="0"/>
                          <w:i/>
                          <w:color w:val="00B0F0"/>
                          <w:szCs w:val="20"/>
                        </w:rPr>
                        <w:t xml:space="preserve"> </w:t>
                      </w:r>
                      <w:r w:rsidRPr="0002528E">
                        <w:rPr>
                          <w:rFonts w:ascii="Arial" w:hAnsi="Arial" w:cs="Arial" w:hint="eastAsia"/>
                          <w:b w:val="0"/>
                          <w:i/>
                          <w:color w:val="00B0F0"/>
                          <w:szCs w:val="20"/>
                        </w:rPr>
                        <w:t>για</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w:t>
                      </w:r>
                      <w:r w:rsidRPr="0002528E">
                        <w:rPr>
                          <w:rFonts w:ascii="Arial" w:hAnsi="Arial" w:cs="Arial"/>
                          <w:b w:val="0"/>
                          <w:i/>
                          <w:color w:val="00B0F0"/>
                          <w:szCs w:val="20"/>
                        </w:rPr>
                        <w:t xml:space="preserve"> </w:t>
                      </w:r>
                      <w:r w:rsidRPr="0002528E">
                        <w:rPr>
                          <w:rFonts w:ascii="Arial" w:hAnsi="Arial" w:cs="Arial" w:hint="eastAsia"/>
                          <w:b w:val="0"/>
                          <w:i/>
                          <w:color w:val="00B0F0"/>
                          <w:szCs w:val="20"/>
                        </w:rPr>
                        <w:t>Μέλλον</w:t>
                      </w:r>
                      <w:r w:rsidRPr="0002528E">
                        <w:rPr>
                          <w:rFonts w:ascii="Arial" w:hAnsi="Arial" w:cs="Arial"/>
                          <w:b w:val="0"/>
                          <w:i/>
                          <w:color w:val="00B0F0"/>
                          <w:szCs w:val="20"/>
                        </w:rPr>
                        <w:t xml:space="preserve"> </w:t>
                      </w:r>
                      <w:r w:rsidRPr="0002528E">
                        <w:rPr>
                          <w:rFonts w:ascii="Arial" w:hAnsi="Arial" w:cs="Arial" w:hint="eastAsia"/>
                          <w:b w:val="0"/>
                          <w:i/>
                          <w:color w:val="00B0F0"/>
                          <w:szCs w:val="20"/>
                        </w:rPr>
                        <w:t>της</w:t>
                      </w:r>
                      <w:r w:rsidRPr="0002528E">
                        <w:rPr>
                          <w:rFonts w:ascii="Arial" w:hAnsi="Arial" w:cs="Arial"/>
                          <w:b w:val="0"/>
                          <w:i/>
                          <w:color w:val="00B0F0"/>
                          <w:szCs w:val="20"/>
                        </w:rPr>
                        <w:t xml:space="preserve"> </w:t>
                      </w:r>
                      <w:r w:rsidRPr="0002528E">
                        <w:rPr>
                          <w:rFonts w:ascii="Arial" w:hAnsi="Arial" w:cs="Arial" w:hint="eastAsia"/>
                          <w:b w:val="0"/>
                          <w:i/>
                          <w:color w:val="00B0F0"/>
                          <w:szCs w:val="20"/>
                        </w:rPr>
                        <w:t>Εργασίας</w:t>
                      </w:r>
                      <w:r>
                        <w:rPr>
                          <w:rFonts w:ascii="Arial" w:hAnsi="Arial" w:cs="Arial"/>
                          <w:b w:val="0"/>
                          <w:i/>
                          <w:color w:val="00B0F0"/>
                          <w:szCs w:val="20"/>
                        </w:rPr>
                        <w:t xml:space="preserve">  </w:t>
                      </w:r>
                      <w:r w:rsidRPr="0002528E">
                        <w:rPr>
                          <w:rFonts w:ascii="Arial" w:hAnsi="Arial" w:cs="Arial" w:hint="eastAsia"/>
                          <w:b w:val="0"/>
                          <w:i/>
                          <w:color w:val="00B0F0"/>
                          <w:szCs w:val="20"/>
                        </w:rPr>
                        <w:t>και</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τον</w:t>
                      </w:r>
                      <w:r w:rsidRPr="0002528E">
                        <w:rPr>
                          <w:rFonts w:ascii="Arial" w:hAnsi="Arial" w:cs="Arial"/>
                          <w:b w:val="0"/>
                          <w:i/>
                          <w:color w:val="00B0F0"/>
                          <w:szCs w:val="20"/>
                        </w:rPr>
                        <w:t xml:space="preserve"> </w:t>
                      </w:r>
                      <w:r w:rsidRPr="0002528E">
                        <w:rPr>
                          <w:rFonts w:ascii="Arial" w:hAnsi="Arial" w:cs="Arial" w:hint="eastAsia"/>
                          <w:b w:val="0"/>
                          <w:i/>
                          <w:color w:val="00B0F0"/>
                          <w:szCs w:val="20"/>
                        </w:rPr>
                        <w:t>Σωτήρη</w:t>
                      </w:r>
                      <w:r w:rsidRPr="0002528E">
                        <w:rPr>
                          <w:rFonts w:ascii="Arial" w:hAnsi="Arial" w:cs="Arial"/>
                          <w:b w:val="0"/>
                          <w:i/>
                          <w:color w:val="00B0F0"/>
                          <w:szCs w:val="20"/>
                        </w:rPr>
                        <w:t xml:space="preserve"> </w:t>
                      </w:r>
                      <w:r w:rsidRPr="0002528E">
                        <w:rPr>
                          <w:rFonts w:ascii="Arial" w:hAnsi="Arial" w:cs="Arial" w:hint="eastAsia"/>
                          <w:b w:val="0"/>
                          <w:i/>
                          <w:color w:val="00B0F0"/>
                          <w:szCs w:val="20"/>
                        </w:rPr>
                        <w:t>Πέτρο</w:t>
                      </w:r>
                      <w:r>
                        <w:rPr>
                          <w:rFonts w:ascii="Arial" w:hAnsi="Arial" w:cs="Arial"/>
                          <w:b w:val="0"/>
                          <w:i/>
                          <w:color w:val="00B0F0"/>
                          <w:szCs w:val="20"/>
                        </w:rPr>
                        <w:t>,</w:t>
                      </w:r>
                      <w:r w:rsidRPr="0002528E">
                        <w:rPr>
                          <w:rFonts w:ascii="Arial" w:hAnsi="Arial" w:cs="Arial"/>
                          <w:b w:val="0"/>
                          <w:i/>
                          <w:color w:val="00B0F0"/>
                          <w:szCs w:val="20"/>
                        </w:rPr>
                        <w:t xml:space="preserve"> </w:t>
                      </w:r>
                      <w:r w:rsidRPr="0002528E">
                        <w:rPr>
                          <w:rFonts w:ascii="Arial" w:hAnsi="Arial" w:cs="Arial" w:hint="eastAsia"/>
                          <w:b w:val="0"/>
                          <w:i/>
                          <w:color w:val="00B0F0"/>
                          <w:szCs w:val="20"/>
                        </w:rPr>
                        <w:t>Στατιστικό</w:t>
                      </w:r>
                      <w:r w:rsidRPr="0002528E">
                        <w:rPr>
                          <w:rFonts w:ascii="Arial" w:hAnsi="Arial" w:cs="Arial"/>
                          <w:b w:val="0"/>
                          <w:i/>
                          <w:color w:val="00B0F0"/>
                          <w:szCs w:val="20"/>
                        </w:rPr>
                        <w:t xml:space="preserve">, </w:t>
                      </w:r>
                      <w:r w:rsidRPr="0002528E">
                        <w:rPr>
                          <w:rFonts w:ascii="Arial" w:hAnsi="Arial" w:cs="Arial" w:hint="eastAsia"/>
                          <w:b w:val="0"/>
                          <w:i/>
                          <w:color w:val="00B0F0"/>
                          <w:szCs w:val="20"/>
                        </w:rPr>
                        <w:t>Αναλυτή</w:t>
                      </w:r>
                      <w:r w:rsidRPr="0002528E">
                        <w:rPr>
                          <w:rFonts w:ascii="Arial" w:hAnsi="Arial" w:cs="Arial"/>
                          <w:b w:val="0"/>
                          <w:i/>
                          <w:color w:val="00B0F0"/>
                          <w:szCs w:val="20"/>
                        </w:rPr>
                        <w:t xml:space="preserve"> </w:t>
                      </w:r>
                      <w:r w:rsidRPr="0002528E">
                        <w:rPr>
                          <w:rFonts w:ascii="Arial" w:hAnsi="Arial" w:cs="Arial" w:hint="eastAsia"/>
                          <w:b w:val="0"/>
                          <w:i/>
                          <w:color w:val="00B0F0"/>
                          <w:szCs w:val="20"/>
                        </w:rPr>
                        <w:t>Πολιτικής</w:t>
                      </w:r>
                      <w:r w:rsidRPr="0002528E">
                        <w:rPr>
                          <w:rFonts w:ascii="Arial" w:hAnsi="Arial" w:cs="Arial"/>
                          <w:b w:val="0"/>
                          <w:i/>
                          <w:color w:val="00B0F0"/>
                          <w:szCs w:val="20"/>
                        </w:rPr>
                        <w:t xml:space="preserve">  </w:t>
                      </w:r>
                      <w:r w:rsidRPr="0002528E">
                        <w:rPr>
                          <w:rFonts w:ascii="Arial" w:hAnsi="Arial" w:cs="Arial" w:hint="eastAsia"/>
                          <w:b w:val="0"/>
                          <w:i/>
                          <w:color w:val="00B0F0"/>
                          <w:szCs w:val="20"/>
                        </w:rPr>
                        <w:t>του</w:t>
                      </w:r>
                      <w:r w:rsidRPr="0002528E">
                        <w:rPr>
                          <w:rFonts w:ascii="Arial" w:hAnsi="Arial" w:cs="Arial"/>
                          <w:b w:val="0"/>
                          <w:i/>
                          <w:color w:val="00B0F0"/>
                          <w:szCs w:val="20"/>
                        </w:rPr>
                        <w:t xml:space="preserve"> </w:t>
                      </w:r>
                      <w:r w:rsidRPr="0002528E">
                        <w:rPr>
                          <w:rFonts w:ascii="Arial" w:hAnsi="Arial" w:cs="Arial" w:hint="eastAsia"/>
                          <w:b w:val="0"/>
                          <w:i/>
                          <w:color w:val="00B0F0"/>
                          <w:szCs w:val="20"/>
                        </w:rPr>
                        <w:t>ΣΕΒ</w:t>
                      </w:r>
                      <w:r w:rsidRPr="0002528E">
                        <w:rPr>
                          <w:rFonts w:ascii="Arial" w:hAnsi="Arial" w:cs="Arial"/>
                          <w:b w:val="0"/>
                          <w:i/>
                          <w:color w:val="00B0F0"/>
                          <w:szCs w:val="20"/>
                        </w:rPr>
                        <w:t>.</w:t>
                      </w:r>
                    </w:p>
                  </w:txbxContent>
                </v:textbox>
                <w10:wrap type="square" anchorx="margin"/>
              </v:shape>
            </w:pict>
          </mc:Fallback>
        </mc:AlternateContent>
      </w:r>
      <w:r>
        <w:rPr>
          <w:rFonts w:ascii="Arial" w:hAnsi="Arial" w:cs="Arial"/>
          <w:noProof/>
          <w:lang w:val="en-US"/>
        </w:rPr>
        <w:drawing>
          <wp:anchor distT="0" distB="0" distL="114300" distR="114300" simplePos="0" relativeHeight="252224512" behindDoc="0" locked="0" layoutInCell="1" allowOverlap="1" wp14:anchorId="02964D0A" wp14:editId="10F96370">
            <wp:simplePos x="0" y="0"/>
            <wp:positionH relativeFrom="column">
              <wp:posOffset>118110</wp:posOffset>
            </wp:positionH>
            <wp:positionV relativeFrom="paragraph">
              <wp:posOffset>882015</wp:posOffset>
            </wp:positionV>
            <wp:extent cx="6706870" cy="3876675"/>
            <wp:effectExtent l="19050" t="19050" r="17780" b="2857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06870" cy="3876675"/>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00BC71E8" w:rsidRPr="002974D3">
        <w:rPr>
          <w:rFonts w:ascii="Arial" w:hAnsi="Arial" w:cs="Arial"/>
        </w:rPr>
        <w:t xml:space="preserve">Αυτές οι εκτιμήσεις για την αρνητική επίδραση των μεταβολών των κατώτατων μισθών στην απασχόληση μπορούν να θεωρηθούν ως αναμενόμενες, λαμβάνοντας υπόψη τους σχετικά υψηλούς λόγους κατώτατου προς μέσο ημερομίσθιο την εξεταζόμενη περίοδο, το σχετικά χαμηλό ποσοστό απασχόλησης των παραγωγικών ηλικιών, καθώς και  την συστηματικά υψηλή ανεργία των νέων. </w:t>
      </w:r>
    </w:p>
    <w:p w14:paraId="64D4CA63" w14:textId="697E0EE0" w:rsidR="00BC71E8" w:rsidRPr="002974D3" w:rsidRDefault="00BC71E8" w:rsidP="007937FE">
      <w:pPr>
        <w:pStyle w:val="MAINTEXT2"/>
        <w:rPr>
          <w:rFonts w:ascii="Arial" w:hAnsi="Arial" w:cs="Arial"/>
        </w:rPr>
      </w:pPr>
    </w:p>
    <w:p w14:paraId="0AC7B93E" w14:textId="3E2A5B89" w:rsidR="008762DC" w:rsidRPr="002974D3" w:rsidRDefault="005318F4" w:rsidP="007F2D1A">
      <w:pPr>
        <w:pStyle w:val="MAINTEXT2"/>
        <w:spacing w:before="60" w:after="60"/>
        <w:jc w:val="left"/>
        <w:rPr>
          <w:rFonts w:ascii="Arial" w:hAnsi="Arial" w:cs="Arial"/>
        </w:rPr>
      </w:pPr>
      <w:r w:rsidRPr="002974D3">
        <w:rPr>
          <w:rFonts w:ascii="Arial" w:hAnsi="Arial" w:cs="Arial"/>
        </w:rPr>
        <w:t>Επιπλέον, η</w:t>
      </w:r>
      <w:r w:rsidR="008E66BC" w:rsidRPr="002974D3">
        <w:rPr>
          <w:rFonts w:ascii="Arial" w:hAnsi="Arial" w:cs="Arial"/>
        </w:rPr>
        <w:t xml:space="preserve"> επίδραση της μεταβολής των κατώτατων μισθών δεν αφορά στον ίδιο βαθμό όλες τις επιχειρήσεις, τις μεγάλες</w:t>
      </w:r>
      <w:r w:rsidR="00C05B9F" w:rsidRPr="002974D3">
        <w:rPr>
          <w:rFonts w:ascii="Arial" w:hAnsi="Arial" w:cs="Arial"/>
        </w:rPr>
        <w:t>, τις μεσαίες</w:t>
      </w:r>
      <w:r w:rsidR="008E66BC" w:rsidRPr="002974D3">
        <w:rPr>
          <w:rFonts w:ascii="Arial" w:hAnsi="Arial" w:cs="Arial"/>
        </w:rPr>
        <w:t xml:space="preserve"> και τις μικρές. Αφορά κυρίως τις μικρές.</w:t>
      </w:r>
      <w:r w:rsidR="008762DC" w:rsidRPr="002974D3">
        <w:rPr>
          <w:rFonts w:ascii="Arial" w:hAnsi="Arial" w:cs="Arial"/>
        </w:rPr>
        <w:t xml:space="preserve"> Στις μικρές επιχειρήσεις (απασχολούμενα άτομα λιγότερα από 10), που αντιπροσωπεύουν το 90% των υπό εξέταση επιχειρήσεων και το 28% περίπου των απασχολουμένων, η απασχόληση εμφανίζει ελαστικότητα ως προς τους κατώτατους μισθούς της τάξεως του -0,10 για τους άνδρες και -0,15 γ</w:t>
      </w:r>
      <w:r w:rsidR="00290FD6">
        <w:rPr>
          <w:rFonts w:ascii="Arial" w:hAnsi="Arial" w:cs="Arial"/>
        </w:rPr>
        <w:t xml:space="preserve">ια τις γυναίκες. Αντίθετα στις </w:t>
      </w:r>
      <w:r w:rsidR="008762DC" w:rsidRPr="002974D3">
        <w:rPr>
          <w:rFonts w:ascii="Arial" w:hAnsi="Arial" w:cs="Arial"/>
        </w:rPr>
        <w:t>επιχειρήσεις</w:t>
      </w:r>
      <w:r w:rsidR="0027729E" w:rsidRPr="002974D3">
        <w:rPr>
          <w:rFonts w:ascii="Arial" w:hAnsi="Arial" w:cs="Arial"/>
        </w:rPr>
        <w:t xml:space="preserve"> με 10 και άνω απασχολούμενα άτομα</w:t>
      </w:r>
      <w:r w:rsidR="008762DC" w:rsidRPr="002974D3">
        <w:rPr>
          <w:rFonts w:ascii="Arial" w:hAnsi="Arial" w:cs="Arial"/>
        </w:rPr>
        <w:t xml:space="preserve">, που αντιπροσωπεύουν περίπου το 10% των εξεταζόμενων επιχειρήσεων και το μεγαλύτερο ποσοστό της συνολικής απασχόλησης </w:t>
      </w:r>
      <w:r w:rsidR="008762DC" w:rsidRPr="007558BB">
        <w:rPr>
          <w:rFonts w:ascii="Arial" w:hAnsi="Arial" w:cs="Arial"/>
        </w:rPr>
        <w:t>(72%</w:t>
      </w:r>
      <w:r w:rsidR="00313A1D">
        <w:rPr>
          <w:rFonts w:ascii="Arial" w:hAnsi="Arial" w:cs="Arial"/>
        </w:rPr>
        <w:t>, σημειώνεται ότι στην παρούσα ανάλυση χρησιμοποιούνται τα στοιχεία του ΙΚΑ/ΕΦΚΑ που δεν περιλαμβάνουν αυτοαπασχολούμενους χωρίς προσωπικό</w:t>
      </w:r>
      <w:r w:rsidR="008762DC" w:rsidRPr="007558BB">
        <w:rPr>
          <w:rFonts w:ascii="Arial" w:hAnsi="Arial" w:cs="Arial"/>
        </w:rPr>
        <w:t>)</w:t>
      </w:r>
      <w:r w:rsidR="008762DC" w:rsidRPr="002974D3">
        <w:rPr>
          <w:rFonts w:ascii="Arial" w:hAnsi="Arial" w:cs="Arial"/>
        </w:rPr>
        <w:t>, προκύπτει ότι οι μεταβολές των κατώτατων μισθών την εξεταζόμενη περίοδο δεν ασκούν κάποια σημαντική επίδραση στην απασχόληση, γεγονός εν πολλοίς αναμενόμενο μιας και οι όποιες αρνητικές επιδράσεις των κατώτατων μισθών λογικά αναμένονται κυρίως σε οριακά τμήματα της αγοράς εργασίας και στις μικρές επιχειρήσεις.</w:t>
      </w:r>
    </w:p>
    <w:p w14:paraId="29AFDB51" w14:textId="0D854570" w:rsidR="008B1314" w:rsidRPr="002974D3" w:rsidRDefault="008B1314" w:rsidP="00290FD6">
      <w:pPr>
        <w:spacing w:after="80"/>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lastRenderedPageBreak/>
        <w:drawing>
          <wp:anchor distT="0" distB="0" distL="114300" distR="114300" simplePos="0" relativeHeight="252167168" behindDoc="1" locked="0" layoutInCell="1" allowOverlap="1" wp14:anchorId="57472CF0" wp14:editId="10A88658">
            <wp:simplePos x="0" y="0"/>
            <wp:positionH relativeFrom="margin">
              <wp:align>left</wp:align>
            </wp:positionH>
            <wp:positionV relativeFrom="paragraph">
              <wp:posOffset>107315</wp:posOffset>
            </wp:positionV>
            <wp:extent cx="1896745" cy="67945"/>
            <wp:effectExtent l="0" t="0" r="8255" b="8255"/>
            <wp:wrapTight wrapText="bothSides">
              <wp:wrapPolygon edited="0">
                <wp:start x="0" y="0"/>
                <wp:lineTo x="0" y="18168"/>
                <wp:lineTo x="21477" y="18168"/>
                <wp:lineTo x="21477" y="0"/>
                <wp:lineTo x="0"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D7D0E" w14:textId="17409174" w:rsidR="008B1314" w:rsidRPr="002974D3" w:rsidRDefault="008B1314" w:rsidP="007F2D1A">
      <w:pPr>
        <w:pStyle w:val="Quote1"/>
        <w:rPr>
          <w:rFonts w:ascii="Arial" w:hAnsi="Arial" w:cs="Arial"/>
          <w:lang w:val="el-GR"/>
        </w:rPr>
      </w:pPr>
      <w:r w:rsidRPr="002974D3">
        <w:rPr>
          <w:rFonts w:ascii="Arial" w:hAnsi="Arial" w:cs="Arial"/>
          <w:lang w:val="el-GR"/>
        </w:rPr>
        <w:t>Στις μικρές επιχειρήσεις (απασχολούμενα άτομα λιγότερα από 10), που αντιπροσωπεύουν το 90% των υπό εξέταση επιχειρήσεων και το 28% περίπου των απασχολουμένων, η απασχόληση εμφανίζει υψηλή και αρνητική ελαστικότητα ως προς τους κατώτατους μισθούς, η οποία μάλιστα είναι πιο μεγάλη για τις γυναίκες. Αντίθετα στις μεγάλες επιχειρήσεις, που αντιπροσωπεύουν περίπου το 10% των εξεταζόμενων επιχειρήσεων και το μεγαλύτερο ποσοστό της συνολικής απασχόλησης (72%), προκύπτει ότι οι μεταβολές των κατώτατων μισθών την εξεταζόμενη περίοδο δεν ασκούν κάποια σημαντική επίδραση στην απασχόληση.</w:t>
      </w:r>
    </w:p>
    <w:p w14:paraId="1B3358A1" w14:textId="416BCE98" w:rsidR="008B1314" w:rsidRPr="002974D3" w:rsidRDefault="001647DA" w:rsidP="001647DA">
      <w:pPr>
        <w:widowControl w:val="0"/>
        <w:autoSpaceDE w:val="0"/>
        <w:autoSpaceDN w:val="0"/>
        <w:adjustRightInd w:val="0"/>
        <w:spacing w:before="240" w:after="240" w:line="360" w:lineRule="exact"/>
        <w:ind w:left="284"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anchor distT="0" distB="0" distL="114300" distR="114300" simplePos="0" relativeHeight="252203008" behindDoc="1" locked="0" layoutInCell="1" allowOverlap="1" wp14:anchorId="50D60784" wp14:editId="45E591FD">
            <wp:simplePos x="0" y="0"/>
            <wp:positionH relativeFrom="margin">
              <wp:align>left</wp:align>
            </wp:positionH>
            <wp:positionV relativeFrom="paragraph">
              <wp:posOffset>61966</wp:posOffset>
            </wp:positionV>
            <wp:extent cx="1896745" cy="67945"/>
            <wp:effectExtent l="0" t="0" r="8255" b="8255"/>
            <wp:wrapTight wrapText="bothSides">
              <wp:wrapPolygon edited="0">
                <wp:start x="0" y="0"/>
                <wp:lineTo x="0" y="18168"/>
                <wp:lineTo x="21477" y="18168"/>
                <wp:lineTo x="21477" y="0"/>
                <wp:lineTo x="0" y="0"/>
              </wp:wrapPolygon>
            </wp:wrapTight>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sidR="008B1314" w:rsidRPr="002974D3">
        <w:rPr>
          <w:rFonts w:ascii="Arial" w:hAnsi="Arial" w:cs="Arial"/>
          <w:sz w:val="23"/>
          <w:szCs w:val="23"/>
          <w:lang w:val="el-GR"/>
        </w:rPr>
        <w:t xml:space="preserve"> </w:t>
      </w:r>
      <w:r w:rsidR="008B1314" w:rsidRPr="002974D3">
        <w:rPr>
          <w:rFonts w:ascii="Arial" w:eastAsiaTheme="minorEastAsia" w:hAnsi="Arial" w:cs="Arial"/>
          <w:color w:val="00AEEF"/>
          <w:sz w:val="28"/>
          <w:szCs w:val="28"/>
          <w:lang w:val="el-GR"/>
        </w:rPr>
        <w:t xml:space="preserve"> </w:t>
      </w:r>
    </w:p>
    <w:p w14:paraId="1BDBEA76" w14:textId="77777777" w:rsidR="00FD60FF" w:rsidRPr="002974D3" w:rsidRDefault="00FD60FF" w:rsidP="007F2D1A">
      <w:pPr>
        <w:pStyle w:val="MAINTEXT2"/>
        <w:spacing w:before="60" w:after="60"/>
        <w:jc w:val="left"/>
        <w:rPr>
          <w:rFonts w:ascii="Arial" w:hAnsi="Arial" w:cs="Arial"/>
        </w:rPr>
      </w:pPr>
      <w:r w:rsidRPr="002974D3">
        <w:rPr>
          <w:rFonts w:ascii="Arial" w:hAnsi="Arial" w:cs="Arial"/>
        </w:rPr>
        <w:t>Εάν η εξέταση γίνει κατά πενταετείς ομάδες ηλικιών, για τους μήνες Ιούνιο και Δεκέμβριο κάθε έτους, προκύπτει ότι οι μεταβολές των κατώτατων μισθών  επηρεάζουν αρνητικά και σημαντικά την απασχόληση όλων των πληθυσμιακών ομάδων από 30 έως 60 ετών με συντελεστές από -0,50 έως -0,71, ενώ δεν επηρεάζουν την απασχόληση των νέων έως 29 ετών, καθώς και των ατόμων 60 ετών και άνω. Το ότι για τις νέες ηλικίες η επίδραση τ</w:t>
      </w:r>
      <w:r w:rsidR="005318F4" w:rsidRPr="002974D3">
        <w:rPr>
          <w:rFonts w:ascii="Arial" w:hAnsi="Arial" w:cs="Arial"/>
        </w:rPr>
        <w:t>ων μεταβολών τ</w:t>
      </w:r>
      <w:r w:rsidRPr="002974D3">
        <w:rPr>
          <w:rFonts w:ascii="Arial" w:hAnsi="Arial" w:cs="Arial"/>
        </w:rPr>
        <w:t xml:space="preserve">ου κατώτατου μισθού στην απασχόληση, αν και αρνητική, δεν εμφανίζεται στατιστικά σημαντική ενδεχομένως να συνδέεται με την κατερχόμενη τάση αυτής της απασχόλησης την εξεταζόμενη περίοδο, καθώς και με την ασφάλιση όλο και περισσότερων νέων επιστημόνων τα προηγούμενα έτη </w:t>
      </w:r>
      <w:r w:rsidR="008E66BC" w:rsidRPr="002974D3">
        <w:rPr>
          <w:rFonts w:ascii="Arial" w:hAnsi="Arial" w:cs="Arial"/>
        </w:rPr>
        <w:t xml:space="preserve">αυτής της περιόδου </w:t>
      </w:r>
      <w:r w:rsidRPr="002974D3">
        <w:rPr>
          <w:rFonts w:ascii="Arial" w:hAnsi="Arial" w:cs="Arial"/>
        </w:rPr>
        <w:t>σε εκτός ΙΚΑ ασφαλιστικά ταμεία.</w:t>
      </w:r>
      <w:r w:rsidR="005318F4" w:rsidRPr="002974D3">
        <w:rPr>
          <w:rFonts w:ascii="Arial" w:hAnsi="Arial" w:cs="Arial"/>
        </w:rPr>
        <w:t xml:space="preserve"> Η σχέση μεταξύ μεταβολών στους κατώτατους μισθούς και απασχόλησης των </w:t>
      </w:r>
      <w:r w:rsidR="00D63A49" w:rsidRPr="002974D3">
        <w:rPr>
          <w:rFonts w:ascii="Arial" w:hAnsi="Arial" w:cs="Arial"/>
        </w:rPr>
        <w:t>νέων</w:t>
      </w:r>
      <w:r w:rsidR="005318F4" w:rsidRPr="002974D3">
        <w:rPr>
          <w:rFonts w:ascii="Arial" w:hAnsi="Arial" w:cs="Arial"/>
        </w:rPr>
        <w:t xml:space="preserve"> χρήζει περαιτέρω εξέτασης και είναι ένα από τα κριτήρια που η </w:t>
      </w:r>
      <w:r w:rsidR="00D63A49" w:rsidRPr="002974D3">
        <w:rPr>
          <w:rFonts w:ascii="Arial" w:hAnsi="Arial" w:cs="Arial"/>
        </w:rPr>
        <w:t>νέα</w:t>
      </w:r>
      <w:r w:rsidR="005318F4" w:rsidRPr="002974D3">
        <w:rPr>
          <w:rFonts w:ascii="Arial" w:hAnsi="Arial" w:cs="Arial"/>
        </w:rPr>
        <w:t xml:space="preserve"> διαδικασία καθορισμού του κατώτατου μισθού θ</w:t>
      </w:r>
      <w:r w:rsidR="00AE7968" w:rsidRPr="002974D3">
        <w:rPr>
          <w:rFonts w:ascii="Arial" w:hAnsi="Arial" w:cs="Arial"/>
        </w:rPr>
        <w:t xml:space="preserve">α πρέπει να λαμβάνει υπόψιν της, ώστε ο κατώτατος μισθός ως εισόδημα να </w:t>
      </w:r>
      <w:r w:rsidR="00B66DF5" w:rsidRPr="002974D3">
        <w:rPr>
          <w:rFonts w:ascii="Arial" w:hAnsi="Arial" w:cs="Arial"/>
        </w:rPr>
        <w:t xml:space="preserve">κινητοποιεί </w:t>
      </w:r>
      <w:r w:rsidR="00AE7968" w:rsidRPr="002974D3">
        <w:rPr>
          <w:rFonts w:ascii="Arial" w:hAnsi="Arial" w:cs="Arial"/>
        </w:rPr>
        <w:t xml:space="preserve">τους νέους </w:t>
      </w:r>
      <w:r w:rsidR="00B66DF5" w:rsidRPr="002974D3">
        <w:rPr>
          <w:rFonts w:ascii="Arial" w:hAnsi="Arial" w:cs="Arial"/>
        </w:rPr>
        <w:t xml:space="preserve">για </w:t>
      </w:r>
      <w:r w:rsidR="00AE7968" w:rsidRPr="002974D3">
        <w:rPr>
          <w:rFonts w:ascii="Arial" w:hAnsi="Arial" w:cs="Arial"/>
        </w:rPr>
        <w:t>την είσοδό τους στην αγορά εργασίας και σε πρώτη απασχόληση (</w:t>
      </w:r>
      <w:r w:rsidR="00AE7968" w:rsidRPr="002974D3">
        <w:rPr>
          <w:rFonts w:ascii="Arial" w:hAnsi="Arial" w:cs="Arial"/>
          <w:lang w:val="en-US"/>
        </w:rPr>
        <w:t>make</w:t>
      </w:r>
      <w:r w:rsidR="00AE7968" w:rsidRPr="002974D3">
        <w:rPr>
          <w:rFonts w:ascii="Arial" w:hAnsi="Arial" w:cs="Arial"/>
        </w:rPr>
        <w:t xml:space="preserve"> </w:t>
      </w:r>
      <w:r w:rsidR="00AE7968" w:rsidRPr="002974D3">
        <w:rPr>
          <w:rFonts w:ascii="Arial" w:hAnsi="Arial" w:cs="Arial"/>
          <w:lang w:val="en-US"/>
        </w:rPr>
        <w:t>work</w:t>
      </w:r>
      <w:r w:rsidR="00AE7968" w:rsidRPr="002974D3">
        <w:rPr>
          <w:rFonts w:ascii="Arial" w:hAnsi="Arial" w:cs="Arial"/>
        </w:rPr>
        <w:t xml:space="preserve"> </w:t>
      </w:r>
      <w:r w:rsidR="00AE7968" w:rsidRPr="002974D3">
        <w:rPr>
          <w:rFonts w:ascii="Arial" w:hAnsi="Arial" w:cs="Arial"/>
          <w:lang w:val="en-US"/>
        </w:rPr>
        <w:t>pay</w:t>
      </w:r>
      <w:r w:rsidR="00AE7968" w:rsidRPr="002974D3">
        <w:rPr>
          <w:rFonts w:ascii="Arial" w:hAnsi="Arial" w:cs="Arial"/>
        </w:rPr>
        <w:t xml:space="preserve">) και ο κατώτατος </w:t>
      </w:r>
      <w:r w:rsidR="00B66DF5" w:rsidRPr="002974D3">
        <w:rPr>
          <w:rFonts w:ascii="Arial" w:hAnsi="Arial" w:cs="Arial"/>
        </w:rPr>
        <w:t xml:space="preserve">μισθός </w:t>
      </w:r>
      <w:r w:rsidR="00AE7968" w:rsidRPr="002974D3">
        <w:rPr>
          <w:rFonts w:ascii="Arial" w:hAnsi="Arial" w:cs="Arial"/>
        </w:rPr>
        <w:t>ως κόστος να μην παρεμποδίζει την είσοδό τους σε πρώτη απασχόληση.</w:t>
      </w:r>
    </w:p>
    <w:p w14:paraId="5EBE7FC4" w14:textId="77777777" w:rsidR="00FD60FF" w:rsidRPr="002974D3" w:rsidRDefault="00FD60FF" w:rsidP="007F2D1A">
      <w:pPr>
        <w:pStyle w:val="MAINTEXT2"/>
        <w:spacing w:before="60" w:after="60"/>
        <w:jc w:val="left"/>
        <w:rPr>
          <w:rFonts w:ascii="Arial" w:hAnsi="Arial" w:cs="Arial"/>
        </w:rPr>
      </w:pPr>
      <w:r w:rsidRPr="002974D3">
        <w:rPr>
          <w:rFonts w:ascii="Arial" w:hAnsi="Arial" w:cs="Arial"/>
        </w:rPr>
        <w:t xml:space="preserve">Όταν η ανάλυση της απασχόλησης γίνει κατά περιφέρεια (13 διοικητικές Περιφέρειες) και κατά φύλο, όπως και με τις ομάδες ηλικιών, οι σχετικοί κατώτατοι μισθοί εμφανίζονται με αρνητικό πρόσημο και είναι στατιστικώς σημαντικοί σε όλα τα εκτιμηθέντα υποδείγματα τόσο για τους άνδρες όσο και για τις γυναίκες. Η ελαστικότητα της απασχόλησης των ανδρών ως προς τον κατώτατο μισθό εδώ είναι της τάξεως του -0,20, ενώ στις γυναίκες είναι σαφώς υψηλότερη, γύρω στο -0,40. </w:t>
      </w:r>
    </w:p>
    <w:p w14:paraId="4D38664F" w14:textId="1A9A069D" w:rsidR="00FD60FF" w:rsidRPr="002974D3" w:rsidRDefault="00FD60FF" w:rsidP="007F2D1A">
      <w:pPr>
        <w:pStyle w:val="MAINTEXT2"/>
        <w:spacing w:before="60" w:after="60"/>
        <w:jc w:val="left"/>
        <w:rPr>
          <w:rFonts w:ascii="Arial" w:hAnsi="Arial" w:cs="Arial"/>
        </w:rPr>
      </w:pPr>
      <w:r w:rsidRPr="002974D3">
        <w:rPr>
          <w:rFonts w:ascii="Arial" w:hAnsi="Arial" w:cs="Arial"/>
        </w:rPr>
        <w:t>Όταν στα περιφερειακά υποδείγματα καθορισμού της απασχόλησης προστεθεί το ποσοστό των απασχολούμενων αλλοδαπών, διαπιστώνεται ότι αυτό δεν επηρεάζει την απασχόληση των ανδρών. Το ίδιο ισχύει και για το ποσοστό των αλλοδαπών που εργάζονται με πλήρη απασχόληση. Έτσι μπορεί να ειπωθεί ότι οι απασχολούμενοι μετανάστες δεν φαίνεται επηρεάζουν τη συνολική απασχόληση των ανδρών</w:t>
      </w:r>
      <w:r w:rsidR="00BD42C1">
        <w:rPr>
          <w:rFonts w:ascii="Arial" w:hAnsi="Arial" w:cs="Arial"/>
        </w:rPr>
        <w:t>, καταρρίπτοντας την κοινωνική ανασφάλεια περί των «ξένων» που στερούν δουλειές από τους Έλληνες</w:t>
      </w:r>
      <w:r w:rsidR="00313A1D">
        <w:rPr>
          <w:rFonts w:ascii="Arial" w:hAnsi="Arial" w:cs="Arial"/>
        </w:rPr>
        <w:t xml:space="preserve">. Το αποτέλεσμα αυτό είναι συμβατό με τα ευρήματα μιας ευρείας σχετικής </w:t>
      </w:r>
      <w:hyperlink r:id="rId34" w:history="1">
        <w:r w:rsidR="00313A1D" w:rsidRPr="00313A1D">
          <w:rPr>
            <w:rStyle w:val="-"/>
            <w:rFonts w:ascii="Arial" w:hAnsi="Arial" w:cs="Arial"/>
          </w:rPr>
          <w:t>διεθνούς αρθογραφίας</w:t>
        </w:r>
      </w:hyperlink>
      <w:r w:rsidRPr="002974D3">
        <w:rPr>
          <w:rFonts w:ascii="Arial" w:hAnsi="Arial" w:cs="Arial"/>
        </w:rPr>
        <w:t>. Αντίθετα προκύπτει ότι η απασχόληση των αλλοδαπών γυναικών ασκεί θετική, υπολογίσιμη και στατιστικώς σημαντική επίδραση στη συνολική απασχόληση των γυναικών με ελαστικότητα της τάξεως του 0,25. Ενδεχομένως η παρουσία των αλλοδαπών γυναικών με την εργασία των Ελληνίδων είναι συμπληρωματικοί συντελεστές στην παραγωγική διαδικασία και όχι ανταγωνιστικοί ή υποκατάστατοι</w:t>
      </w:r>
      <w:r w:rsidR="008762DC" w:rsidRPr="002974D3">
        <w:rPr>
          <w:rFonts w:ascii="Arial" w:hAnsi="Arial" w:cs="Arial"/>
        </w:rPr>
        <w:t>, καθώς αναλαμβάνοντας θέσεις υποστήριξης και φροντίδας παιδιών και ηλικιωμένων επιτρέπουν στις Ελληνίδες να εργαστούν</w:t>
      </w:r>
      <w:r w:rsidRPr="002974D3">
        <w:rPr>
          <w:rFonts w:ascii="Arial" w:hAnsi="Arial" w:cs="Arial"/>
        </w:rPr>
        <w:t xml:space="preserve">.  </w:t>
      </w:r>
    </w:p>
    <w:p w14:paraId="69E297F7" w14:textId="77777777" w:rsidR="00642543" w:rsidRPr="002974D3" w:rsidRDefault="00642543" w:rsidP="00642543">
      <w:pPr>
        <w:spacing w:after="80"/>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lastRenderedPageBreak/>
        <w:drawing>
          <wp:anchor distT="0" distB="0" distL="114300" distR="114300" simplePos="0" relativeHeight="252221440" behindDoc="1" locked="0" layoutInCell="1" allowOverlap="1" wp14:anchorId="77B7966E" wp14:editId="5912E748">
            <wp:simplePos x="0" y="0"/>
            <wp:positionH relativeFrom="margin">
              <wp:posOffset>2911</wp:posOffset>
            </wp:positionH>
            <wp:positionV relativeFrom="paragraph">
              <wp:posOffset>116840</wp:posOffset>
            </wp:positionV>
            <wp:extent cx="1896745" cy="67945"/>
            <wp:effectExtent l="0" t="0" r="8255" b="8255"/>
            <wp:wrapNone/>
            <wp:docPr id="1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1C034" w14:textId="77777777" w:rsidR="00642543" w:rsidRPr="00746E53" w:rsidRDefault="00642543" w:rsidP="00642543">
      <w:pPr>
        <w:pStyle w:val="Quote1"/>
        <w:rPr>
          <w:lang w:val="el-GR"/>
        </w:rPr>
      </w:pPr>
      <w:r w:rsidRPr="00746E53">
        <w:rPr>
          <w:lang w:val="el-GR"/>
        </w:rPr>
        <w:t xml:space="preserve">Ως συμπέρασμα των παραπάνω μπορεί να υποστηριχθεί ότι η μεταβολή των κατώτατων μισθών, όπως προσεγγίζονται με τον δείκτη </w:t>
      </w:r>
      <w:r w:rsidRPr="00A842E4">
        <w:t>Kaitz</w:t>
      </w:r>
      <w:r w:rsidRPr="00746E53">
        <w:rPr>
          <w:lang w:val="el-GR"/>
        </w:rPr>
        <w:t xml:space="preserve"> (κατώτατος / μέσος μισθός), συνδέονται στατιστικώς αρνητικά με την απασχόληση, δείχνοντας ότι για την εξεταζόμενη περίοδο οι αυξήσεις τους φαίνεται να επιβαρύνουν την απασχόληση. Από την ποικιλία των σημαντικών αποτελεσμάτων, προκύπτει, μια συντηρητική εκτίμηση της αρνητικής σχέσης μεταξύ της μεταβολής των κατώτατων μισθών και απασχόλησης. Είναι αυτή που αναφέρεται στο σύνολο της απασχόλησης και είναι της τάξεως του -0,15 για άνδρες και γυναίκες, που σημαίνει μια αύξηση των κατώτατων μισθών κατά 10% προξενεί μείωση της απασχόλησης κατά 1,5%. </w:t>
      </w:r>
    </w:p>
    <w:p w14:paraId="79601FF9" w14:textId="77777777" w:rsidR="00642543" w:rsidRPr="002974D3" w:rsidRDefault="00642543" w:rsidP="00642543">
      <w:pPr>
        <w:widowControl w:val="0"/>
        <w:autoSpaceDE w:val="0"/>
        <w:autoSpaceDN w:val="0"/>
        <w:adjustRightInd w:val="0"/>
        <w:spacing w:before="240" w:after="240" w:line="360" w:lineRule="exact"/>
        <w:ind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anchor distT="0" distB="0" distL="114300" distR="114300" simplePos="0" relativeHeight="252222464" behindDoc="1" locked="0" layoutInCell="1" allowOverlap="1" wp14:anchorId="453F8F98" wp14:editId="32749D46">
            <wp:simplePos x="0" y="0"/>
            <wp:positionH relativeFrom="column">
              <wp:posOffset>16881</wp:posOffset>
            </wp:positionH>
            <wp:positionV relativeFrom="paragraph">
              <wp:posOffset>78740</wp:posOffset>
            </wp:positionV>
            <wp:extent cx="1896745" cy="67945"/>
            <wp:effectExtent l="0" t="0" r="8255" b="8255"/>
            <wp:wrapTight wrapText="bothSides">
              <wp:wrapPolygon edited="0">
                <wp:start x="0" y="0"/>
                <wp:lineTo x="0" y="18168"/>
                <wp:lineTo x="21477" y="18168"/>
                <wp:lineTo x="21477" y="0"/>
                <wp:lineTo x="0" y="0"/>
              </wp:wrapPolygon>
            </wp:wrapTight>
            <wp:docPr id="1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sidRPr="002974D3">
        <w:rPr>
          <w:rFonts w:ascii="Arial" w:hAnsi="Arial" w:cs="Arial"/>
          <w:sz w:val="23"/>
          <w:szCs w:val="23"/>
          <w:lang w:val="el-GR"/>
        </w:rPr>
        <w:t xml:space="preserve"> </w:t>
      </w:r>
      <w:r w:rsidRPr="002974D3">
        <w:rPr>
          <w:rFonts w:ascii="Arial" w:eastAsiaTheme="minorEastAsia" w:hAnsi="Arial" w:cs="Arial"/>
          <w:color w:val="00AEEF"/>
          <w:sz w:val="28"/>
          <w:szCs w:val="28"/>
          <w:lang w:val="el-GR"/>
        </w:rPr>
        <w:t xml:space="preserve"> </w:t>
      </w:r>
    </w:p>
    <w:p w14:paraId="07B9B1F4" w14:textId="77777777" w:rsidR="00FD60FF" w:rsidRPr="00642543" w:rsidRDefault="007937FE" w:rsidP="007F2D1A">
      <w:pPr>
        <w:pStyle w:val="MAINTEXT2"/>
        <w:spacing w:before="60" w:after="60"/>
        <w:rPr>
          <w:rFonts w:ascii="Arial" w:hAnsi="Arial" w:cs="Arial"/>
        </w:rPr>
      </w:pPr>
      <w:r w:rsidRPr="00642543">
        <w:rPr>
          <w:rFonts w:ascii="Arial" w:hAnsi="Arial" w:cs="Arial"/>
        </w:rPr>
        <w:t xml:space="preserve">Ως συμπέρασμα των παραπάνω </w:t>
      </w:r>
      <w:r w:rsidR="00FD60FF" w:rsidRPr="00642543">
        <w:rPr>
          <w:rFonts w:ascii="Arial" w:hAnsi="Arial" w:cs="Arial"/>
        </w:rPr>
        <w:t xml:space="preserve">μπορεί να υποστηριχθεί ότι η μεταβολή των κατώτατων μισθών, όπως προσεγγίζονται με τον δείκτη Kaitz (κατώτατος / μέσος μισθός), συνδέονται στατιστικώς αρνητικά με την απασχόληση, δείχνοντας ότι για την εξεταζόμενη περίοδο οι αυξήσεις τους </w:t>
      </w:r>
      <w:r w:rsidR="00AE7968" w:rsidRPr="00642543">
        <w:rPr>
          <w:rFonts w:ascii="Arial" w:hAnsi="Arial" w:cs="Arial"/>
        </w:rPr>
        <w:t xml:space="preserve">φαίνεται να </w:t>
      </w:r>
      <w:r w:rsidR="00FD60FF" w:rsidRPr="00642543">
        <w:rPr>
          <w:rFonts w:ascii="Arial" w:hAnsi="Arial" w:cs="Arial"/>
        </w:rPr>
        <w:t xml:space="preserve">επιβαρύνουν την απασχόληση. Από την ποικιλία των σημαντικών αποτελεσμάτων, προκύπτει, μια συντηρητική εκτίμηση της αρνητικής σχέσης μεταξύ της μεταβολής των κατώτατων μισθών και απασχόλησης. Είναι αυτή που αναφέρεται στο σύνολο της απασχόλησης και είναι της τάξεως του -0,15 για άνδρες και γυναίκες, που σημαίνει μια αύξηση των κατώτατων μισθών κατά 10% προξενεί μείωση της απασχόλησης κατά 1,5%. </w:t>
      </w:r>
    </w:p>
    <w:p w14:paraId="218B870A" w14:textId="77777777" w:rsidR="00313A1D" w:rsidRPr="002974D3" w:rsidRDefault="00313A1D" w:rsidP="00313A1D">
      <w:pPr>
        <w:pStyle w:val="MAINTEXT2"/>
        <w:spacing w:before="60" w:after="60"/>
        <w:jc w:val="left"/>
        <w:rPr>
          <w:rFonts w:ascii="Arial" w:hAnsi="Arial" w:cs="Arial"/>
        </w:rPr>
      </w:pPr>
      <w:r w:rsidRPr="002974D3">
        <w:rPr>
          <w:rFonts w:ascii="Arial" w:hAnsi="Arial" w:cs="Arial"/>
        </w:rPr>
        <w:t>Οι συνέπειες αυτών των εκτιμήσεων για την άσκηση πολιτικής κατώτατων μισθών είναι, στον βαθμό που συνεχίζει να υπάρχει στη χώρα πολύ υψηλή ανεργία και, επιπλέον, πολύ υψηλή μακροχρόνια ανεργία, ανώτερη του 10%, ότι προτεραιότητα απαιτείται να δοθεί στη δημιουργία νέων θέσεων εργασίας για την μείωση της εκτεταμένης ανεργίας, και όχι στην επαναφορά των  κατώτατων μισθών στα επίπεδα του  2011 -2012, τα οποία πιθανότατα θα επιβαρύνουν την απασχόληση σε οριακές ομάδες της αγοράς εργασίας και σε μικρές επιχειρήσεις.</w:t>
      </w:r>
    </w:p>
    <w:p w14:paraId="00C83DD0" w14:textId="77777777" w:rsidR="00313A1D" w:rsidRPr="002974D3" w:rsidRDefault="00313A1D" w:rsidP="00313A1D">
      <w:pPr>
        <w:pStyle w:val="MAINTEXT2"/>
        <w:spacing w:before="60" w:after="60"/>
        <w:jc w:val="left"/>
        <w:rPr>
          <w:rFonts w:ascii="Arial" w:hAnsi="Arial" w:cs="Arial"/>
        </w:rPr>
      </w:pPr>
      <w:r w:rsidRPr="002974D3">
        <w:rPr>
          <w:rFonts w:ascii="Arial" w:hAnsi="Arial" w:cs="Arial"/>
        </w:rPr>
        <w:t xml:space="preserve">Ενόψει όλων αυτών γίνεται σαφές ότι η επαναφορά του κατωτάτου μισθού στα επίπεδα του 2011 θα ήταν επιστροφή σε μία λάθος επιλογή. Δεν πρέπει να επαναλάβουμε τα λάθη της περιόδου 2000-2010 ώστε να μην οδηγηθούμε και σε  δυσχερείς συνθήκες ανάλογες του 2011-2012. </w:t>
      </w:r>
    </w:p>
    <w:p w14:paraId="05178B99" w14:textId="77777777" w:rsidR="007937FE" w:rsidRPr="002974D3" w:rsidRDefault="007937FE" w:rsidP="001647DA">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0000" w:themeColor="text1"/>
          <w:sz w:val="22"/>
          <w:szCs w:val="24"/>
        </w:rPr>
        <w:drawing>
          <wp:anchor distT="0" distB="0" distL="114300" distR="114300" simplePos="0" relativeHeight="252158976" behindDoc="1" locked="0" layoutInCell="1" allowOverlap="1" wp14:anchorId="57C2DA02" wp14:editId="04397FC9">
            <wp:simplePos x="0" y="0"/>
            <wp:positionH relativeFrom="margin">
              <wp:align>left</wp:align>
            </wp:positionH>
            <wp:positionV relativeFrom="paragraph">
              <wp:posOffset>116840</wp:posOffset>
            </wp:positionV>
            <wp:extent cx="1896745" cy="67945"/>
            <wp:effectExtent l="0" t="0" r="8255" b="8255"/>
            <wp:wrapNone/>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72186" w14:textId="77777777" w:rsidR="00290FD6" w:rsidRDefault="007937FE" w:rsidP="00290FD6">
      <w:pPr>
        <w:pStyle w:val="Quote1"/>
        <w:rPr>
          <w:rFonts w:ascii="Arial" w:hAnsi="Arial" w:cs="Arial"/>
          <w:lang w:val="el-GR"/>
        </w:rPr>
      </w:pPr>
      <w:r w:rsidRPr="002974D3">
        <w:rPr>
          <w:rFonts w:ascii="Arial" w:hAnsi="Arial" w:cs="Arial"/>
          <w:lang w:val="el-GR"/>
        </w:rPr>
        <w:t>Οι συνέπειες αυτών των εκτιμήσεων για την άσκηση πολιτικής κατώτατων μισθών είναι, κυρίως για το παρόν και το αμέσως επόμενο διάστημα, στον βαθμό που συνεχίζει να υπάρχει στη χώρα πολύ υψηλή ανεργία, ότι προτεραιότητα απαιτείται να δοθεί στη δημιουργία νέων θέσεων εργασίας για την μείωση της εκτεταμένης ανεργίας, και όχι στην επαναφορά των κατώτατων μισθών στα επίπεδα του  2010 -2012, τα οποία πιθανότατα θα επιβαρύνουν την απασχόληση.</w:t>
      </w:r>
    </w:p>
    <w:p w14:paraId="5757ED3D" w14:textId="356E13B8" w:rsidR="007937FE" w:rsidRPr="002974D3" w:rsidRDefault="00290FD6" w:rsidP="00290FD6">
      <w:pPr>
        <w:pStyle w:val="Quote1"/>
        <w:rPr>
          <w:rFonts w:ascii="Arial" w:hAnsi="Arial" w:cs="Arial"/>
          <w:lang w:val="el-GR"/>
        </w:rPr>
      </w:pPr>
      <w:r w:rsidRPr="002974D3">
        <w:rPr>
          <w:rFonts w:ascii="Arial" w:hAnsi="Arial" w:cs="Arial"/>
          <w:noProof/>
        </w:rPr>
        <w:drawing>
          <wp:inline distT="0" distB="0" distL="0" distR="0" wp14:anchorId="43459E83" wp14:editId="60DEDCDB">
            <wp:extent cx="1896745" cy="67945"/>
            <wp:effectExtent l="0" t="0" r="8255" b="825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r w:rsidR="007937FE" w:rsidRPr="002974D3">
        <w:rPr>
          <w:rFonts w:ascii="Arial" w:hAnsi="Arial" w:cs="Arial"/>
          <w:sz w:val="23"/>
          <w:szCs w:val="23"/>
          <w:lang w:val="el-GR"/>
        </w:rPr>
        <w:t xml:space="preserve"> </w:t>
      </w:r>
    </w:p>
    <w:p w14:paraId="7150C103" w14:textId="51439938" w:rsidR="00FD60FF" w:rsidRDefault="00AE7968" w:rsidP="007F2D1A">
      <w:pPr>
        <w:pStyle w:val="MAINTEXT2"/>
        <w:spacing w:before="60" w:after="60"/>
        <w:jc w:val="left"/>
        <w:rPr>
          <w:rFonts w:ascii="Arial" w:hAnsi="Arial" w:cs="Arial"/>
        </w:rPr>
      </w:pPr>
      <w:r w:rsidRPr="002974D3">
        <w:rPr>
          <w:rFonts w:ascii="Arial" w:hAnsi="Arial" w:cs="Arial"/>
        </w:rPr>
        <w:lastRenderedPageBreak/>
        <w:t xml:space="preserve">Αντιθέτως, αντί της επιστροφής στα </w:t>
      </w:r>
      <w:r w:rsidR="00307E5A" w:rsidRPr="002974D3">
        <w:rPr>
          <w:rFonts w:ascii="Arial" w:hAnsi="Arial" w:cs="Arial"/>
        </w:rPr>
        <w:t xml:space="preserve">θεσμικά </w:t>
      </w:r>
      <w:r w:rsidRPr="002974D3">
        <w:rPr>
          <w:rFonts w:ascii="Arial" w:hAnsi="Arial" w:cs="Arial"/>
        </w:rPr>
        <w:t>ισχύοντα του 2008-2009</w:t>
      </w:r>
      <w:r w:rsidR="00963569" w:rsidRPr="002974D3">
        <w:rPr>
          <w:rFonts w:ascii="Arial" w:hAnsi="Arial" w:cs="Arial"/>
        </w:rPr>
        <w:t xml:space="preserve"> και στον κατώτατο μισθό του 2011-2012</w:t>
      </w:r>
      <w:r w:rsidR="00BD42C1">
        <w:rPr>
          <w:rFonts w:ascii="Arial" w:hAnsi="Arial" w:cs="Arial"/>
        </w:rPr>
        <w:t>,</w:t>
      </w:r>
      <w:r w:rsidR="00963569" w:rsidRPr="002974D3">
        <w:rPr>
          <w:rFonts w:ascii="Arial" w:hAnsi="Arial" w:cs="Arial"/>
        </w:rPr>
        <w:t xml:space="preserve"> θα πρέπει να </w:t>
      </w:r>
      <w:r w:rsidR="00BD42C1">
        <w:rPr>
          <w:rFonts w:ascii="Arial" w:hAnsi="Arial" w:cs="Arial"/>
        </w:rPr>
        <w:t>οικοδομήσουμε</w:t>
      </w:r>
      <w:r w:rsidR="00BD42C1" w:rsidRPr="002974D3">
        <w:rPr>
          <w:rFonts w:ascii="Arial" w:hAnsi="Arial" w:cs="Arial"/>
        </w:rPr>
        <w:t xml:space="preserve"> </w:t>
      </w:r>
      <w:r w:rsidR="00963569" w:rsidRPr="002974D3">
        <w:rPr>
          <w:rFonts w:ascii="Arial" w:hAnsi="Arial" w:cs="Arial"/>
        </w:rPr>
        <w:t xml:space="preserve">ένα </w:t>
      </w:r>
      <w:r w:rsidR="00BD42C1">
        <w:rPr>
          <w:rFonts w:ascii="Arial" w:hAnsi="Arial" w:cs="Arial"/>
        </w:rPr>
        <w:t xml:space="preserve">νέο </w:t>
      </w:r>
      <w:r w:rsidR="00963569" w:rsidRPr="002974D3">
        <w:rPr>
          <w:rFonts w:ascii="Arial" w:hAnsi="Arial" w:cs="Arial"/>
        </w:rPr>
        <w:t>σύστημα διαμόρφωσης των μισθών, συμπεριλαμβανομένου και του κατώτατου, το οποίο θα μας επιτρέψει να</w:t>
      </w:r>
      <w:r w:rsidR="00FD60FF" w:rsidRPr="002974D3">
        <w:rPr>
          <w:rFonts w:ascii="Arial" w:hAnsi="Arial" w:cs="Arial"/>
        </w:rPr>
        <w:t xml:space="preserve"> κινηθούμε </w:t>
      </w:r>
      <w:r w:rsidR="00BD42C1">
        <w:rPr>
          <w:rFonts w:ascii="Arial" w:hAnsi="Arial" w:cs="Arial"/>
        </w:rPr>
        <w:t>προς ένα</w:t>
      </w:r>
      <w:r w:rsidR="00FD60FF" w:rsidRPr="002974D3">
        <w:rPr>
          <w:rFonts w:ascii="Arial" w:hAnsi="Arial" w:cs="Arial"/>
        </w:rPr>
        <w:t xml:space="preserve"> νέο παραγωγικό μοντέλο στην Ελλάδα, βασισμένο  στην ενίσχυση και στην εμβάθυνση του τομέα «διεθνώς εμπορεύσιμων» αγαθών και υπηρεσιών αυξανόμενης προστιθέμενης αξίας και σε αυξήσεις μισθών που είναι συμβατές με την  ανταγωνιστικότητα του. </w:t>
      </w:r>
      <w:r w:rsidR="008E66BC" w:rsidRPr="002974D3">
        <w:rPr>
          <w:rFonts w:ascii="Arial" w:hAnsi="Arial" w:cs="Arial"/>
        </w:rPr>
        <w:t xml:space="preserve">Αυτή η διαδικασία θα </w:t>
      </w:r>
      <w:r w:rsidR="009E4E92" w:rsidRPr="002974D3">
        <w:rPr>
          <w:rFonts w:ascii="Arial" w:hAnsi="Arial" w:cs="Arial"/>
        </w:rPr>
        <w:t>μας επιτρέψει να μειωθεί η ανεργία αλλά και να είναι βιώσιμη η αναπροσαρμογή του κατώτατου μισθού</w:t>
      </w:r>
      <w:r w:rsidR="004074A8" w:rsidRPr="002974D3">
        <w:rPr>
          <w:rFonts w:ascii="Arial" w:hAnsi="Arial" w:cs="Arial"/>
        </w:rPr>
        <w:t>, αλλά φυσικά</w:t>
      </w:r>
      <w:r w:rsidR="00307E5A" w:rsidRPr="002974D3">
        <w:rPr>
          <w:rFonts w:ascii="Arial" w:hAnsi="Arial" w:cs="Arial"/>
        </w:rPr>
        <w:t>,</w:t>
      </w:r>
      <w:r w:rsidR="004074A8" w:rsidRPr="002974D3">
        <w:rPr>
          <w:rFonts w:ascii="Arial" w:hAnsi="Arial" w:cs="Arial"/>
        </w:rPr>
        <w:t xml:space="preserve"> παράλληλ</w:t>
      </w:r>
      <w:r w:rsidR="00963569" w:rsidRPr="002974D3">
        <w:rPr>
          <w:rFonts w:ascii="Arial" w:hAnsi="Arial" w:cs="Arial"/>
        </w:rPr>
        <w:t>α</w:t>
      </w:r>
      <w:r w:rsidR="00307E5A" w:rsidRPr="002974D3">
        <w:rPr>
          <w:rFonts w:ascii="Arial" w:hAnsi="Arial" w:cs="Arial"/>
        </w:rPr>
        <w:t>,</w:t>
      </w:r>
      <w:r w:rsidR="004074A8" w:rsidRPr="002974D3">
        <w:rPr>
          <w:rFonts w:ascii="Arial" w:hAnsi="Arial" w:cs="Arial"/>
        </w:rPr>
        <w:t xml:space="preserve"> και των μέσων αποδοχών από την ίδια την αγορά,</w:t>
      </w:r>
      <w:r w:rsidR="009E4E92" w:rsidRPr="002974D3">
        <w:rPr>
          <w:rFonts w:ascii="Arial" w:hAnsi="Arial" w:cs="Arial"/>
        </w:rPr>
        <w:t xml:space="preserve"> σε ανώτερα επίπεδα.</w:t>
      </w:r>
    </w:p>
    <w:p w14:paraId="780869E5" w14:textId="77777777" w:rsidR="001647DA" w:rsidRDefault="001647DA" w:rsidP="001647DA">
      <w:pPr>
        <w:pStyle w:val="MAINTEXT2"/>
        <w:spacing w:before="60" w:after="60"/>
        <w:ind w:left="284"/>
        <w:jc w:val="left"/>
        <w:rPr>
          <w:rFonts w:ascii="Arial" w:hAnsi="Arial" w:cs="Arial"/>
        </w:rPr>
      </w:pPr>
    </w:p>
    <w:p w14:paraId="42097E16" w14:textId="77777777" w:rsidR="007937FE" w:rsidRPr="007900AB" w:rsidRDefault="007937FE" w:rsidP="001647DA">
      <w:pPr>
        <w:spacing w:after="80"/>
        <w:ind w:left="284"/>
        <w:rPr>
          <w:rFonts w:ascii="Arial" w:eastAsiaTheme="minorEastAsia" w:hAnsi="Arial" w:cs="Arial"/>
          <w:color w:val="000000" w:themeColor="text1"/>
          <w:sz w:val="22"/>
          <w:szCs w:val="24"/>
          <w:lang w:val="el-GR"/>
        </w:rPr>
      </w:pPr>
      <w:r w:rsidRPr="002974D3">
        <w:rPr>
          <w:rFonts w:ascii="Arial" w:eastAsiaTheme="minorEastAsia" w:hAnsi="Arial" w:cs="Arial"/>
          <w:noProof/>
          <w:color w:val="00AEEF"/>
          <w:sz w:val="28"/>
          <w:szCs w:val="28"/>
        </w:rPr>
        <w:drawing>
          <wp:anchor distT="0" distB="0" distL="114300" distR="114300" simplePos="0" relativeHeight="252205056" behindDoc="1" locked="0" layoutInCell="1" allowOverlap="1" wp14:anchorId="3D302FEF" wp14:editId="0B9EE1D6">
            <wp:simplePos x="0" y="0"/>
            <wp:positionH relativeFrom="margin">
              <wp:align>left</wp:align>
            </wp:positionH>
            <wp:positionV relativeFrom="paragraph">
              <wp:posOffset>66304</wp:posOffset>
            </wp:positionV>
            <wp:extent cx="1896745" cy="67945"/>
            <wp:effectExtent l="0" t="0" r="8255" b="8255"/>
            <wp:wrapTight wrapText="bothSides">
              <wp:wrapPolygon edited="0">
                <wp:start x="0" y="0"/>
                <wp:lineTo x="0" y="18168"/>
                <wp:lineTo x="21477" y="18168"/>
                <wp:lineTo x="21477" y="0"/>
                <wp:lineTo x="0" y="0"/>
              </wp:wrapPolygon>
            </wp:wrapTight>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p>
    <w:p w14:paraId="0136DE59" w14:textId="77777777" w:rsidR="007937FE" w:rsidRPr="002974D3" w:rsidRDefault="007937FE" w:rsidP="007F2D1A">
      <w:pPr>
        <w:pStyle w:val="Quote1"/>
        <w:rPr>
          <w:rFonts w:ascii="Arial" w:hAnsi="Arial" w:cs="Arial"/>
          <w:lang w:val="el-GR"/>
        </w:rPr>
      </w:pPr>
      <w:r w:rsidRPr="002974D3">
        <w:rPr>
          <w:rFonts w:ascii="Arial" w:hAnsi="Arial" w:cs="Arial"/>
          <w:lang w:val="el-GR"/>
        </w:rPr>
        <w:t>Οι συνέπειες αυτών των εκτιμήσεων για την άσκηση πολιτικής κατώτατων μισθών είναι, κυρίως για το παρόν και το αμέσως επόμενο διάστημα, στον βαθμό που συνεχίζει να υπάρχει στη χώρα πολύ υψηλή ανεργία, ότι προτεραιότητα απαιτείται να δοθεί στη δημιουργία νέων θέσεων εργασίας για την μείωση της εκτεταμένης ανεργίας, και όχι στην επαναφορά των κατώτατων μισθών στα επίπεδα του  201</w:t>
      </w:r>
      <w:r w:rsidR="00963569" w:rsidRPr="002974D3">
        <w:rPr>
          <w:rFonts w:ascii="Arial" w:hAnsi="Arial" w:cs="Arial"/>
          <w:lang w:val="el-GR"/>
        </w:rPr>
        <w:t>1</w:t>
      </w:r>
      <w:r w:rsidRPr="002974D3">
        <w:rPr>
          <w:rFonts w:ascii="Arial" w:hAnsi="Arial" w:cs="Arial"/>
          <w:lang w:val="el-GR"/>
        </w:rPr>
        <w:t xml:space="preserve"> -2012, τα οποία πιθανότατα θα επιβαρύνουν την απασχόληση.</w:t>
      </w:r>
    </w:p>
    <w:p w14:paraId="30FCB355" w14:textId="3F9ACBD6" w:rsidR="007937FE" w:rsidRPr="002974D3" w:rsidRDefault="007F2D1A" w:rsidP="001647DA">
      <w:pPr>
        <w:widowControl w:val="0"/>
        <w:autoSpaceDE w:val="0"/>
        <w:autoSpaceDN w:val="0"/>
        <w:adjustRightInd w:val="0"/>
        <w:spacing w:before="240" w:after="240" w:line="360" w:lineRule="exact"/>
        <w:ind w:left="284" w:right="-23"/>
        <w:rPr>
          <w:rFonts w:ascii="Arial" w:eastAsiaTheme="minorEastAsia" w:hAnsi="Arial" w:cs="Arial"/>
          <w:color w:val="00AEEF"/>
          <w:sz w:val="28"/>
          <w:szCs w:val="28"/>
          <w:lang w:val="el-GR"/>
        </w:rPr>
      </w:pPr>
      <w:r w:rsidRPr="002974D3">
        <w:rPr>
          <w:rFonts w:ascii="Arial" w:eastAsiaTheme="minorEastAsia" w:hAnsi="Arial" w:cs="Arial"/>
          <w:noProof/>
          <w:color w:val="00AEEF"/>
          <w:sz w:val="28"/>
          <w:szCs w:val="28"/>
        </w:rPr>
        <w:drawing>
          <wp:anchor distT="0" distB="0" distL="114300" distR="114300" simplePos="0" relativeHeight="252206080" behindDoc="1" locked="0" layoutInCell="1" allowOverlap="1" wp14:anchorId="16EB9B68" wp14:editId="3D660388">
            <wp:simplePos x="0" y="0"/>
            <wp:positionH relativeFrom="margin">
              <wp:align>left</wp:align>
            </wp:positionH>
            <wp:positionV relativeFrom="paragraph">
              <wp:posOffset>114037</wp:posOffset>
            </wp:positionV>
            <wp:extent cx="1896745" cy="67945"/>
            <wp:effectExtent l="0" t="0" r="8255" b="8255"/>
            <wp:wrapTight wrapText="bothSides">
              <wp:wrapPolygon edited="0">
                <wp:start x="0" y="0"/>
                <wp:lineTo x="0" y="18168"/>
                <wp:lineTo x="21477" y="18168"/>
                <wp:lineTo x="21477" y="0"/>
                <wp:lineTo x="0" y="0"/>
              </wp:wrapPolygon>
            </wp:wrapTight>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anchor>
        </w:drawing>
      </w:r>
      <w:r w:rsidR="007937FE" w:rsidRPr="002974D3">
        <w:rPr>
          <w:rFonts w:ascii="Arial" w:hAnsi="Arial" w:cs="Arial"/>
          <w:sz w:val="23"/>
          <w:szCs w:val="23"/>
          <w:lang w:val="el-GR"/>
        </w:rPr>
        <w:t xml:space="preserve"> </w:t>
      </w:r>
    </w:p>
    <w:p w14:paraId="7502E773" w14:textId="77777777" w:rsidR="00313A1D" w:rsidRDefault="00945AC4" w:rsidP="007F2D1A">
      <w:pPr>
        <w:pStyle w:val="maintext20"/>
        <w:spacing w:before="60" w:afterLines="60" w:after="144" w:line="300" w:lineRule="exact"/>
        <w:jc w:val="left"/>
        <w:rPr>
          <w:rFonts w:ascii="Arial" w:hAnsi="Arial" w:cs="Arial"/>
          <w:color w:val="000000" w:themeColor="text1"/>
          <w:szCs w:val="24"/>
        </w:rPr>
      </w:pPr>
      <w:r w:rsidRPr="00A842E4">
        <w:rPr>
          <w:rFonts w:ascii="Arial" w:hAnsi="Arial" w:cs="Arial"/>
          <w:b/>
          <w:color w:val="000000" w:themeColor="text1"/>
          <w:szCs w:val="24"/>
        </w:rPr>
        <w:t>Συνοψίζοντας</w:t>
      </w:r>
      <w:r w:rsidRPr="007F2D1A">
        <w:rPr>
          <w:rFonts w:ascii="Arial" w:hAnsi="Arial" w:cs="Arial"/>
          <w:color w:val="000000" w:themeColor="text1"/>
          <w:szCs w:val="24"/>
        </w:rPr>
        <w:t xml:space="preserve">, </w:t>
      </w:r>
      <w:r w:rsidR="000205D6" w:rsidRPr="007F2D1A">
        <w:rPr>
          <w:rFonts w:ascii="Arial" w:hAnsi="Arial" w:cs="Arial"/>
          <w:color w:val="000000" w:themeColor="text1"/>
          <w:szCs w:val="24"/>
        </w:rPr>
        <w:t>τα κριτήρια που πρέπει να λαμβάνονται υπόψιν στον καθορισμό των μεταβολών του κατώτατου μισθού, ως εργαλείου οικονομικής και κοινωνικής πολιτικής είναι</w:t>
      </w:r>
      <w:r w:rsidR="00313A1D">
        <w:rPr>
          <w:rFonts w:ascii="Arial" w:hAnsi="Arial" w:cs="Arial"/>
          <w:color w:val="000000" w:themeColor="text1"/>
          <w:szCs w:val="24"/>
        </w:rPr>
        <w:t>:</w:t>
      </w:r>
    </w:p>
    <w:p w14:paraId="0B5389CF" w14:textId="77777777" w:rsidR="00313A1D" w:rsidRPr="00070ECB" w:rsidRDefault="00313A1D" w:rsidP="00070ECB">
      <w:pPr>
        <w:pStyle w:val="MAINTEXT2"/>
        <w:numPr>
          <w:ilvl w:val="0"/>
          <w:numId w:val="35"/>
        </w:numPr>
        <w:rPr>
          <w:rFonts w:ascii="Arial" w:hAnsi="Arial" w:cs="Arial"/>
          <w:color w:val="000000"/>
          <w:szCs w:val="22"/>
        </w:rPr>
      </w:pPr>
      <w:r w:rsidRPr="00313A1D">
        <w:t>Ο</w:t>
      </w:r>
      <w:r w:rsidR="000205D6" w:rsidRPr="00313A1D">
        <w:t xml:space="preserve">ι </w:t>
      </w:r>
      <w:r w:rsidR="000205D6" w:rsidRPr="00070ECB">
        <w:rPr>
          <w:rFonts w:ascii="Arial" w:hAnsi="Arial" w:cs="Arial"/>
        </w:rPr>
        <w:t xml:space="preserve">επιπτώσεις τους στην απασχόληση, </w:t>
      </w:r>
      <w:r w:rsidRPr="00070ECB">
        <w:rPr>
          <w:rFonts w:ascii="Arial" w:hAnsi="Arial" w:cs="Arial"/>
        </w:rPr>
        <w:t>πλήρη και μερική.</w:t>
      </w:r>
    </w:p>
    <w:p w14:paraId="6DDD207B" w14:textId="18410473" w:rsidR="00313A1D" w:rsidRPr="00070ECB" w:rsidRDefault="00313A1D" w:rsidP="00070ECB">
      <w:pPr>
        <w:pStyle w:val="MAINTEXT2"/>
        <w:numPr>
          <w:ilvl w:val="0"/>
          <w:numId w:val="35"/>
        </w:numPr>
        <w:rPr>
          <w:rFonts w:ascii="Arial" w:hAnsi="Arial" w:cs="Arial"/>
          <w:color w:val="000000"/>
          <w:szCs w:val="22"/>
        </w:rPr>
      </w:pPr>
      <w:r w:rsidRPr="00070ECB">
        <w:rPr>
          <w:rFonts w:ascii="Arial" w:hAnsi="Arial" w:cs="Arial"/>
        </w:rPr>
        <w:t xml:space="preserve">Επιπτώσεις </w:t>
      </w:r>
      <w:r w:rsidR="000205D6" w:rsidRPr="00070ECB">
        <w:rPr>
          <w:rFonts w:ascii="Arial" w:hAnsi="Arial" w:cs="Arial"/>
        </w:rPr>
        <w:t xml:space="preserve">κυρίως στις μικρές επιχειρήσεις και στις πιο ευάλωτες ομάδες της αγοράς εργασίας. </w:t>
      </w:r>
    </w:p>
    <w:p w14:paraId="03E4D960" w14:textId="6B563106" w:rsidR="00313A1D" w:rsidRPr="00070ECB" w:rsidRDefault="00313A1D" w:rsidP="00070ECB">
      <w:pPr>
        <w:pStyle w:val="MAINTEXT2"/>
        <w:numPr>
          <w:ilvl w:val="0"/>
          <w:numId w:val="35"/>
        </w:numPr>
        <w:rPr>
          <w:rFonts w:ascii="Arial" w:hAnsi="Arial" w:cs="Arial"/>
        </w:rPr>
      </w:pPr>
      <w:r w:rsidRPr="00070ECB">
        <w:rPr>
          <w:rFonts w:ascii="Arial" w:hAnsi="Arial" w:cs="Arial"/>
        </w:rPr>
        <w:t>Σύνδεση με παραγωγικότητα</w:t>
      </w:r>
      <w:r w:rsidR="00070ECB" w:rsidRPr="00070ECB">
        <w:rPr>
          <w:rFonts w:ascii="Arial" w:hAnsi="Arial" w:cs="Arial"/>
        </w:rPr>
        <w:t>, με έμφαση στον τομέα διεθνώς εμπορευσίμων αγαθών και υπηρεσιών</w:t>
      </w:r>
      <w:r w:rsidRPr="00070ECB">
        <w:rPr>
          <w:rFonts w:ascii="Arial" w:hAnsi="Arial" w:cs="Arial"/>
        </w:rPr>
        <w:t>.</w:t>
      </w:r>
    </w:p>
    <w:p w14:paraId="4C21BE07" w14:textId="754E1D8E" w:rsidR="00313A1D" w:rsidRPr="00070ECB" w:rsidRDefault="00313A1D" w:rsidP="00070ECB">
      <w:pPr>
        <w:pStyle w:val="MAINTEXT2"/>
        <w:numPr>
          <w:ilvl w:val="0"/>
          <w:numId w:val="35"/>
        </w:numPr>
        <w:rPr>
          <w:rFonts w:ascii="Arial" w:hAnsi="Arial" w:cs="Arial"/>
        </w:rPr>
      </w:pPr>
      <w:r w:rsidRPr="00070ECB">
        <w:rPr>
          <w:rFonts w:ascii="Arial" w:hAnsi="Arial" w:cs="Arial"/>
        </w:rPr>
        <w:t xml:space="preserve">Σύνδεση με ύψος μη μισθολογικού </w:t>
      </w:r>
      <w:r w:rsidR="00070ECB" w:rsidRPr="00070ECB">
        <w:rPr>
          <w:rFonts w:ascii="Arial" w:hAnsi="Arial" w:cs="Arial"/>
        </w:rPr>
        <w:t xml:space="preserve">εργατικού </w:t>
      </w:r>
      <w:r w:rsidRPr="00070ECB">
        <w:rPr>
          <w:rFonts w:ascii="Arial" w:hAnsi="Arial" w:cs="Arial"/>
        </w:rPr>
        <w:t>κόστους και φορολογικής σφήνας.</w:t>
      </w:r>
    </w:p>
    <w:p w14:paraId="16D543B7" w14:textId="77777777" w:rsidR="00070ECB" w:rsidRDefault="00313A1D" w:rsidP="00070ECB">
      <w:pPr>
        <w:pStyle w:val="MAINTEXT2"/>
        <w:numPr>
          <w:ilvl w:val="0"/>
          <w:numId w:val="35"/>
        </w:numPr>
        <w:rPr>
          <w:rFonts w:ascii="Arial" w:hAnsi="Arial" w:cs="Arial"/>
        </w:rPr>
      </w:pPr>
      <w:r w:rsidRPr="00070ECB">
        <w:rPr>
          <w:rFonts w:ascii="Arial" w:hAnsi="Arial" w:cs="Arial"/>
        </w:rPr>
        <w:t>Αποσύνδεση από τη διαμόρφωση των μέσων μισθών</w:t>
      </w:r>
      <w:r w:rsidR="00070ECB">
        <w:rPr>
          <w:rFonts w:ascii="Arial" w:hAnsi="Arial" w:cs="Arial"/>
        </w:rPr>
        <w:t>.</w:t>
      </w:r>
    </w:p>
    <w:p w14:paraId="04247FA4" w14:textId="62C79330" w:rsidR="00313A1D" w:rsidRPr="00070ECB" w:rsidRDefault="00070ECB" w:rsidP="00070ECB">
      <w:pPr>
        <w:pStyle w:val="MAINTEXT2"/>
        <w:numPr>
          <w:ilvl w:val="0"/>
          <w:numId w:val="35"/>
        </w:numPr>
        <w:rPr>
          <w:rFonts w:ascii="Arial" w:hAnsi="Arial" w:cs="Arial"/>
        </w:rPr>
      </w:pPr>
      <w:r>
        <w:rPr>
          <w:rFonts w:ascii="Arial" w:hAnsi="Arial" w:cs="Arial"/>
        </w:rPr>
        <w:t>Ε</w:t>
      </w:r>
      <w:r w:rsidR="00313A1D" w:rsidRPr="00070ECB">
        <w:rPr>
          <w:rFonts w:ascii="Arial" w:hAnsi="Arial" w:cs="Arial"/>
        </w:rPr>
        <w:t xml:space="preserve">πανεξέταση των </w:t>
      </w:r>
      <w:r>
        <w:rPr>
          <w:rFonts w:ascii="Arial" w:hAnsi="Arial" w:cs="Arial"/>
        </w:rPr>
        <w:t xml:space="preserve">αυτόματων προσαυξήσεων που δε συνδέονται με βελτιώσεις παραγωγικότητας, όπως αυτόματες αυξήσεις λόγω χρόνου υπηρεσίας, </w:t>
      </w:r>
      <w:r w:rsidR="00313A1D" w:rsidRPr="00070ECB">
        <w:rPr>
          <w:rFonts w:ascii="Arial" w:hAnsi="Arial" w:cs="Arial"/>
        </w:rPr>
        <w:t xml:space="preserve">τριετιών </w:t>
      </w:r>
      <w:r>
        <w:rPr>
          <w:rFonts w:ascii="Arial" w:hAnsi="Arial" w:cs="Arial"/>
        </w:rPr>
        <w:t>και των λοιπών επιδομάτων.</w:t>
      </w:r>
    </w:p>
    <w:p w14:paraId="303B9430" w14:textId="67595ABF" w:rsidR="00070ECB" w:rsidRDefault="00070ECB" w:rsidP="00070ECB">
      <w:pPr>
        <w:pStyle w:val="maintext20"/>
        <w:spacing w:before="60" w:afterLines="60" w:after="144" w:line="300" w:lineRule="exact"/>
        <w:jc w:val="left"/>
        <w:rPr>
          <w:rFonts w:ascii="Arial" w:hAnsi="Arial" w:cs="Arial"/>
          <w:color w:val="000000" w:themeColor="text1"/>
          <w:szCs w:val="24"/>
        </w:rPr>
      </w:pPr>
    </w:p>
    <w:p w14:paraId="697883CB" w14:textId="7F43999A" w:rsidR="000205D6" w:rsidRPr="007F2D1A" w:rsidRDefault="000205D6" w:rsidP="00070ECB">
      <w:pPr>
        <w:pStyle w:val="maintext20"/>
        <w:spacing w:before="60" w:afterLines="60" w:after="144" w:line="300" w:lineRule="exact"/>
        <w:jc w:val="left"/>
        <w:rPr>
          <w:rFonts w:ascii="Arial" w:hAnsi="Arial" w:cs="Arial"/>
          <w:color w:val="000000" w:themeColor="text1"/>
          <w:szCs w:val="24"/>
        </w:rPr>
      </w:pPr>
      <w:r w:rsidRPr="007F2D1A">
        <w:rPr>
          <w:rFonts w:ascii="Arial" w:hAnsi="Arial" w:cs="Arial"/>
          <w:color w:val="000000" w:themeColor="text1"/>
          <w:szCs w:val="24"/>
        </w:rPr>
        <w:t xml:space="preserve">Στη χώρα μας αυτό το κριτήριο </w:t>
      </w:r>
      <w:r w:rsidR="00070ECB">
        <w:rPr>
          <w:rFonts w:ascii="Arial" w:hAnsi="Arial" w:cs="Arial"/>
          <w:color w:val="000000" w:themeColor="text1"/>
          <w:szCs w:val="24"/>
        </w:rPr>
        <w:t xml:space="preserve">των επιπτώσεων στην απασχόληση </w:t>
      </w:r>
      <w:r w:rsidRPr="007F2D1A">
        <w:rPr>
          <w:rFonts w:ascii="Arial" w:hAnsi="Arial" w:cs="Arial"/>
          <w:color w:val="000000" w:themeColor="text1"/>
          <w:szCs w:val="24"/>
        </w:rPr>
        <w:t xml:space="preserve">αποκτά αυξημένη σημασία καθώς η αρνητική επίδραση των μεταβολών του κατωτάτου μισθού στην απασχόληση αφορά κυρίως τις πολύ μικρές επιχειρήσεις (απασχολούμενα άτομα λιγότερα από 10) και όχι τόσο τις επιχειρήσεις άνω των 10 ατόμων, δηλαδή αφορούν τα οριακά </w:t>
      </w:r>
      <w:r w:rsidR="00070ECB">
        <w:rPr>
          <w:rFonts w:ascii="Arial" w:hAnsi="Arial" w:cs="Arial"/>
          <w:color w:val="000000" w:themeColor="text1"/>
          <w:szCs w:val="24"/>
        </w:rPr>
        <w:t xml:space="preserve">από πλευράς οικονομικών αντοχών </w:t>
      </w:r>
      <w:r w:rsidRPr="007F2D1A">
        <w:rPr>
          <w:rFonts w:ascii="Arial" w:hAnsi="Arial" w:cs="Arial"/>
          <w:color w:val="000000" w:themeColor="text1"/>
          <w:szCs w:val="24"/>
        </w:rPr>
        <w:t xml:space="preserve">τμήματα της αγοράς εργασίας. </w:t>
      </w:r>
      <w:r w:rsidR="00070ECB">
        <w:rPr>
          <w:rFonts w:ascii="Arial" w:hAnsi="Arial" w:cs="Arial"/>
          <w:color w:val="000000" w:themeColor="text1"/>
          <w:szCs w:val="24"/>
        </w:rPr>
        <w:t xml:space="preserve">Σε αυτά τα τμήματα της αγοράς εργασίας είναι ιδιαίτερα αυξημένος ο κίνδυνος εκτοπισμού από την αγορά εργασίας αδύνατων ομάδων εργαζομένων ή εξώθησης τους σε αδήλωτη ή ημιδηλωμένη εργασία. </w:t>
      </w:r>
    </w:p>
    <w:p w14:paraId="0393561F" w14:textId="3E6F9854" w:rsidR="00C41416" w:rsidRPr="007F2D1A" w:rsidRDefault="005F79B2" w:rsidP="007F2D1A">
      <w:pPr>
        <w:pStyle w:val="maintext20"/>
        <w:spacing w:before="60" w:afterLines="60" w:after="144" w:line="300" w:lineRule="exact"/>
        <w:jc w:val="left"/>
        <w:rPr>
          <w:rFonts w:ascii="Arial" w:hAnsi="Arial" w:cs="Arial"/>
          <w:color w:val="000000" w:themeColor="text1"/>
          <w:szCs w:val="24"/>
        </w:rPr>
      </w:pPr>
      <w:r w:rsidRPr="007F2D1A">
        <w:rPr>
          <w:rFonts w:ascii="Arial" w:hAnsi="Arial" w:cs="Arial"/>
          <w:color w:val="000000" w:themeColor="text1"/>
          <w:szCs w:val="24"/>
        </w:rPr>
        <w:t>Ταυτόχρονα</w:t>
      </w:r>
      <w:r w:rsidR="00C41416" w:rsidRPr="007F2D1A">
        <w:rPr>
          <w:rFonts w:ascii="Arial" w:hAnsi="Arial" w:cs="Arial"/>
          <w:color w:val="000000" w:themeColor="text1"/>
          <w:szCs w:val="24"/>
        </w:rPr>
        <w:t>, όσο είμαστε ακόμη στα πρώτα δειλά σημάδια σταθεροποίησης του ΑΕΠ, πρέπει να δοθεί προτεραιότητα στη δημιουργία νέων θέσεων εργασίας για την μείωση της εκτεταμένης ανεργίας</w:t>
      </w:r>
      <w:r w:rsidRPr="007F2D1A">
        <w:rPr>
          <w:rFonts w:ascii="Arial" w:hAnsi="Arial" w:cs="Arial"/>
          <w:color w:val="000000" w:themeColor="text1"/>
          <w:szCs w:val="24"/>
        </w:rPr>
        <w:t xml:space="preserve">, ενώ δεν αποτελεί προτεραιότητα και βιώσιμη επιλογή </w:t>
      </w:r>
      <w:r w:rsidR="00C41416" w:rsidRPr="007F2D1A">
        <w:rPr>
          <w:rFonts w:ascii="Arial" w:hAnsi="Arial" w:cs="Arial"/>
          <w:color w:val="000000" w:themeColor="text1"/>
          <w:szCs w:val="24"/>
        </w:rPr>
        <w:t xml:space="preserve">η επαναφορά του ονομαστικού κατώτατου μισθού στα επίπεδα 2010-2012, τα οποία ενδέχεται να επιβαρύνουν τον ρυθμό αύξησης της απασχόλησης (και να εντείνουν </w:t>
      </w:r>
      <w:r w:rsidR="00C41416" w:rsidRPr="007F2D1A">
        <w:rPr>
          <w:rFonts w:ascii="Arial" w:hAnsi="Arial" w:cs="Arial"/>
          <w:color w:val="000000" w:themeColor="text1"/>
          <w:szCs w:val="24"/>
        </w:rPr>
        <w:lastRenderedPageBreak/>
        <w:t>φαινόμενα αδήλωτης και υποδηλωμένης εργασίας).</w:t>
      </w:r>
      <w:r w:rsidR="00C41416" w:rsidRPr="007F2D1A">
        <w:rPr>
          <w:rFonts w:ascii="Arial" w:hAnsi="Arial" w:cs="Arial"/>
          <w:color w:val="000000" w:themeColor="text1"/>
          <w:szCs w:val="24"/>
          <w:shd w:val="clear" w:color="auto" w:fill="FFFFFF"/>
        </w:rPr>
        <w:t xml:space="preserve"> </w:t>
      </w:r>
      <w:r w:rsidR="007D7432" w:rsidRPr="007F2D1A">
        <w:rPr>
          <w:rFonts w:ascii="Arial" w:hAnsi="Arial" w:cs="Arial"/>
          <w:color w:val="000000" w:themeColor="text1"/>
          <w:szCs w:val="24"/>
          <w:shd w:val="clear" w:color="auto" w:fill="FFFFFF"/>
        </w:rPr>
        <w:t>Χ</w:t>
      </w:r>
      <w:r w:rsidR="00C41416" w:rsidRPr="007F2D1A">
        <w:rPr>
          <w:rFonts w:ascii="Arial" w:hAnsi="Arial" w:cs="Arial"/>
          <w:color w:val="000000" w:themeColor="text1"/>
          <w:szCs w:val="24"/>
        </w:rPr>
        <w:t xml:space="preserve">ρειάζεται να δοθεί προτεραιότητα στη μείωση της φορολογικής και ασφαλιστικής επιβάρυνσης της μισθωτής εργασίας στον ιδιωτικό τομέα ώστε να αυξηθεί ο </w:t>
      </w:r>
      <w:r w:rsidRPr="007F2D1A">
        <w:rPr>
          <w:rFonts w:ascii="Arial" w:hAnsi="Arial" w:cs="Arial"/>
          <w:color w:val="000000" w:themeColor="text1"/>
          <w:szCs w:val="24"/>
        </w:rPr>
        <w:t xml:space="preserve">διαθέσιμος μισθός αλλά και ο </w:t>
      </w:r>
      <w:r w:rsidR="00C41416" w:rsidRPr="007F2D1A">
        <w:rPr>
          <w:rFonts w:ascii="Arial" w:hAnsi="Arial" w:cs="Arial"/>
          <w:color w:val="000000" w:themeColor="text1"/>
          <w:szCs w:val="24"/>
        </w:rPr>
        <w:t>καθαρός κατώτατος μισθός. Η μη μεταβολή του ονομαστικού κατωτάτου μισθού,</w:t>
      </w:r>
      <w:r w:rsidRPr="007F2D1A">
        <w:rPr>
          <w:rFonts w:ascii="Arial" w:hAnsi="Arial" w:cs="Arial"/>
          <w:color w:val="000000" w:themeColor="text1"/>
          <w:szCs w:val="24"/>
        </w:rPr>
        <w:t xml:space="preserve">  έως ότου διαμορφωθεί και εφαρμοσθεί το νέο σύστημα καθορισμού του, </w:t>
      </w:r>
      <w:r w:rsidR="00C41416" w:rsidRPr="007F2D1A">
        <w:rPr>
          <w:rFonts w:ascii="Arial" w:hAnsi="Arial" w:cs="Arial"/>
          <w:color w:val="000000" w:themeColor="text1"/>
          <w:szCs w:val="24"/>
        </w:rPr>
        <w:t>εξάλλου, δεν δεσμεύει τους συμβατικούς μισθούς και τις συλλογικές διαπραγματεύσεις σε επίπεδο επιχειρήσεων και κλάδων, οι οποίοι πρέπει να διαμορφώνουν τους δικούς τους μισθούς</w:t>
      </w:r>
      <w:r w:rsidR="00BD42C1">
        <w:rPr>
          <w:rFonts w:ascii="Arial" w:hAnsi="Arial" w:cs="Arial"/>
          <w:color w:val="000000" w:themeColor="text1"/>
          <w:szCs w:val="24"/>
        </w:rPr>
        <w:t>,</w:t>
      </w:r>
      <w:r w:rsidR="00C41416" w:rsidRPr="007F2D1A">
        <w:rPr>
          <w:rFonts w:ascii="Arial" w:hAnsi="Arial" w:cs="Arial"/>
          <w:color w:val="000000" w:themeColor="text1"/>
          <w:szCs w:val="24"/>
        </w:rPr>
        <w:t xml:space="preserve"> λαμβάνοντας υπόψιν τις συνθήκες κάθε επιχείρησης και κάθε κλάδου, και όχι συνδέοντάς τους με τον καθορισμό και τις μεταβολές του εθνικού κατώτατου μισθού όπως συνέβαινε στο παρελθόν. </w:t>
      </w:r>
    </w:p>
    <w:p w14:paraId="701B4BF6" w14:textId="13D76073" w:rsidR="004074A8" w:rsidRPr="002974D3" w:rsidRDefault="004074A8" w:rsidP="00FD60FF">
      <w:pPr>
        <w:pStyle w:val="MAINTEXT2"/>
        <w:rPr>
          <w:rFonts w:ascii="Arial" w:hAnsi="Arial" w:cs="Arial"/>
        </w:rPr>
      </w:pPr>
    </w:p>
    <w:p w14:paraId="623E1AEC" w14:textId="7FEB9B4B" w:rsidR="009B6BCF" w:rsidRPr="002974D3" w:rsidRDefault="009B6BCF" w:rsidP="00DA6319">
      <w:pPr>
        <w:pStyle w:val="MAINTEXT2"/>
        <w:rPr>
          <w:rFonts w:ascii="Arial" w:hAnsi="Arial" w:cs="Arial"/>
        </w:rPr>
      </w:pPr>
    </w:p>
    <w:p w14:paraId="039BAD2D" w14:textId="30A32CC2" w:rsidR="009B6BCF" w:rsidRPr="002974D3" w:rsidRDefault="009B6BCF" w:rsidP="00DA6319">
      <w:pPr>
        <w:pStyle w:val="MAINTEXT2"/>
        <w:rPr>
          <w:rFonts w:ascii="Arial" w:hAnsi="Arial" w:cs="Arial"/>
        </w:rPr>
      </w:pPr>
    </w:p>
    <w:p w14:paraId="281F130C" w14:textId="6BE32AB6" w:rsidR="00F30DBA" w:rsidRPr="002974D3" w:rsidRDefault="00F30DBA" w:rsidP="00DA6319">
      <w:pPr>
        <w:pStyle w:val="MAINTEXT2"/>
        <w:rPr>
          <w:rFonts w:ascii="Arial" w:hAnsi="Arial" w:cs="Arial"/>
        </w:rPr>
      </w:pPr>
    </w:p>
    <w:p w14:paraId="4B2A6D34" w14:textId="53F31383" w:rsidR="00F30DBA" w:rsidRPr="002974D3" w:rsidRDefault="00F30DBA" w:rsidP="00DA6319">
      <w:pPr>
        <w:pStyle w:val="MAINTEXT2"/>
        <w:rPr>
          <w:rFonts w:ascii="Arial" w:hAnsi="Arial" w:cs="Arial"/>
        </w:rPr>
      </w:pPr>
    </w:p>
    <w:p w14:paraId="35AC466C" w14:textId="2D528C68" w:rsidR="00F30DBA" w:rsidRPr="002974D3" w:rsidRDefault="00F30DBA" w:rsidP="00DA6319">
      <w:pPr>
        <w:pStyle w:val="MAINTEXT2"/>
        <w:rPr>
          <w:rFonts w:ascii="Arial" w:hAnsi="Arial" w:cs="Arial"/>
        </w:rPr>
      </w:pPr>
    </w:p>
    <w:p w14:paraId="2D16719B" w14:textId="52E14BB2" w:rsidR="00F30DBA" w:rsidRPr="002974D3" w:rsidRDefault="00B40DF7" w:rsidP="00DA6319">
      <w:pPr>
        <w:pStyle w:val="MAINTEXT2"/>
        <w:rPr>
          <w:rFonts w:ascii="Arial" w:hAnsi="Arial" w:cs="Arial"/>
        </w:rPr>
      </w:pPr>
      <w:r w:rsidRPr="002974D3">
        <w:rPr>
          <w:rFonts w:ascii="Arial" w:hAnsi="Arial" w:cs="Arial"/>
          <w:noProof/>
          <w:lang w:val="en-US"/>
        </w:rPr>
        <mc:AlternateContent>
          <mc:Choice Requires="wps">
            <w:drawing>
              <wp:anchor distT="0" distB="0" distL="114300" distR="114300" simplePos="0" relativeHeight="251951104" behindDoc="1" locked="0" layoutInCell="1" allowOverlap="1" wp14:anchorId="779D4C9C" wp14:editId="79035D99">
                <wp:simplePos x="0" y="0"/>
                <wp:positionH relativeFrom="column">
                  <wp:posOffset>1830705</wp:posOffset>
                </wp:positionH>
                <wp:positionV relativeFrom="page">
                  <wp:posOffset>433705</wp:posOffset>
                </wp:positionV>
                <wp:extent cx="2409825" cy="342900"/>
                <wp:effectExtent l="0" t="0" r="0" b="0"/>
                <wp:wrapThrough wrapText="bothSides">
                  <wp:wrapPolygon edited="0">
                    <wp:start x="342" y="0"/>
                    <wp:lineTo x="342" y="20400"/>
                    <wp:lineTo x="21002" y="20400"/>
                    <wp:lineTo x="21002" y="0"/>
                    <wp:lineTo x="342" y="0"/>
                  </wp:wrapPolygon>
                </wp:wrapThrough>
                <wp:docPr id="13" name="Text Box 13"/>
                <wp:cNvGraphicFramePr/>
                <a:graphic xmlns:a="http://schemas.openxmlformats.org/drawingml/2006/main">
                  <a:graphicData uri="http://schemas.microsoft.com/office/word/2010/wordprocessingShape">
                    <wps:wsp>
                      <wps:cNvSpPr txBox="1"/>
                      <wps:spPr>
                        <a:xfrm>
                          <a:off x="0" y="0"/>
                          <a:ext cx="2409825"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43B94" w14:textId="77777777" w:rsidR="00746E53" w:rsidRDefault="00746E53" w:rsidP="001647DA">
                            <w:pPr>
                              <w:spacing w:line="240" w:lineRule="auto"/>
                              <w:rPr>
                                <w:rFonts w:ascii="Arial" w:hAnsi="Arial" w:cs="Arial"/>
                                <w:color w:val="940068"/>
                                <w:sz w:val="18"/>
                                <w:szCs w:val="24"/>
                                <w:lang w:val="el-GR"/>
                              </w:rPr>
                            </w:pPr>
                            <w:r>
                              <w:rPr>
                                <w:rFonts w:ascii="Arial" w:hAnsi="Arial" w:cs="Arial"/>
                                <w:color w:val="940068"/>
                                <w:sz w:val="18"/>
                                <w:szCs w:val="24"/>
                                <w:lang w:val="el-GR"/>
                              </w:rPr>
                              <w:t>ΚΟΙΝΩΝΙΚΟΣ ΔΙΑΛΟΓΟΣ,</w:t>
                            </w:r>
                          </w:p>
                          <w:p w14:paraId="214E85F8" w14:textId="77777777" w:rsidR="00746E53" w:rsidRPr="002974D3" w:rsidRDefault="00746E53" w:rsidP="001647DA">
                            <w:pPr>
                              <w:spacing w:line="240" w:lineRule="auto"/>
                              <w:rPr>
                                <w:rFonts w:ascii="Arial" w:hAnsi="Arial" w:cs="Arial"/>
                                <w:sz w:val="18"/>
                                <w:szCs w:val="24"/>
                                <w:lang w:val="el-GR"/>
                              </w:rPr>
                            </w:pPr>
                            <w:r w:rsidRPr="002974D3">
                              <w:rPr>
                                <w:rFonts w:ascii="Arial" w:hAnsi="Arial" w:cs="Arial"/>
                                <w:color w:val="940068"/>
                                <w:sz w:val="18"/>
                                <w:szCs w:val="24"/>
                                <w:lang w:val="el-GR"/>
                              </w:rPr>
                              <w:t xml:space="preserve">ΣΥΛΛΟΓΙΚΕΣ ΔΙΑΠΡΑΓΜΑΤΕΥΣΕΙΣ </w:t>
                            </w:r>
                          </w:p>
                          <w:p w14:paraId="5C762F78" w14:textId="77777777" w:rsidR="00746E53" w:rsidRPr="002974D3" w:rsidRDefault="00746E53" w:rsidP="001647DA">
                            <w:pPr>
                              <w:rPr>
                                <w:rFonts w:ascii="Arial" w:hAnsi="Arial" w:cs="Arial"/>
                                <w:color w:val="940068"/>
                                <w:sz w:val="20"/>
                                <w:szCs w:val="16"/>
                                <w:lang w:val="el-GR"/>
                              </w:rPr>
                            </w:pPr>
                          </w:p>
                          <w:p w14:paraId="3F36F825" w14:textId="348F3801" w:rsidR="00746E53" w:rsidRPr="0002528E" w:rsidRDefault="00746E53" w:rsidP="000E6857">
                            <w:pPr>
                              <w:rPr>
                                <w:rFonts w:ascii="Arial" w:hAnsi="Arial" w:cs="Arial"/>
                                <w:color w:val="940068"/>
                                <w:szCs w:val="1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4C9C" id="Text Box 13" o:spid="_x0000_s1035" type="#_x0000_t202" style="position:absolute;left:0;text-align:left;margin-left:144.15pt;margin-top:34.15pt;width:189.75pt;height:27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" filled="f" stroked="f">
                <v:textbox>
                  <w:txbxContent>
                    <w:p w14:paraId="75643B94" w14:textId="77777777" w:rsidR="00746E53" w:rsidRDefault="00746E53" w:rsidP="001647DA">
                      <w:pPr>
                        <w:spacing w:line="240" w:lineRule="auto"/>
                        <w:rPr>
                          <w:rFonts w:ascii="Arial" w:hAnsi="Arial" w:cs="Arial"/>
                          <w:color w:val="940068"/>
                          <w:sz w:val="18"/>
                          <w:szCs w:val="24"/>
                          <w:lang w:val="el-GR"/>
                        </w:rPr>
                      </w:pPr>
                      <w:r>
                        <w:rPr>
                          <w:rFonts w:ascii="Arial" w:hAnsi="Arial" w:cs="Arial"/>
                          <w:color w:val="940068"/>
                          <w:sz w:val="18"/>
                          <w:szCs w:val="24"/>
                          <w:lang w:val="el-GR"/>
                        </w:rPr>
                        <w:t>ΚΟΙΝΩΝΙΚΟΣ ΔΙΑΛΟΓΟΣ,</w:t>
                      </w:r>
                    </w:p>
                    <w:p w14:paraId="214E85F8" w14:textId="77777777" w:rsidR="00746E53" w:rsidRPr="002974D3" w:rsidRDefault="00746E53" w:rsidP="001647DA">
                      <w:pPr>
                        <w:spacing w:line="240" w:lineRule="auto"/>
                        <w:rPr>
                          <w:rFonts w:ascii="Arial" w:hAnsi="Arial" w:cs="Arial"/>
                          <w:sz w:val="18"/>
                          <w:szCs w:val="24"/>
                          <w:lang w:val="el-GR"/>
                        </w:rPr>
                      </w:pPr>
                      <w:r w:rsidRPr="002974D3">
                        <w:rPr>
                          <w:rFonts w:ascii="Arial" w:hAnsi="Arial" w:cs="Arial"/>
                          <w:color w:val="940068"/>
                          <w:sz w:val="18"/>
                          <w:szCs w:val="24"/>
                          <w:lang w:val="el-GR"/>
                        </w:rPr>
                        <w:t xml:space="preserve">ΣΥΛΛΟΓΙΚΕΣ ΔΙΑΠΡΑΓΜΑΤΕΥΣΕΙΣ </w:t>
                      </w:r>
                    </w:p>
                    <w:p w14:paraId="5C762F78" w14:textId="77777777" w:rsidR="00746E53" w:rsidRPr="002974D3" w:rsidRDefault="00746E53" w:rsidP="001647DA">
                      <w:pPr>
                        <w:rPr>
                          <w:rFonts w:ascii="Arial" w:hAnsi="Arial" w:cs="Arial"/>
                          <w:color w:val="940068"/>
                          <w:sz w:val="20"/>
                          <w:szCs w:val="16"/>
                          <w:lang w:val="el-GR"/>
                        </w:rPr>
                      </w:pPr>
                    </w:p>
                    <w:p w14:paraId="3F36F825" w14:textId="348F3801" w:rsidR="00746E53" w:rsidRPr="0002528E" w:rsidRDefault="00746E53" w:rsidP="000E6857">
                      <w:pPr>
                        <w:rPr>
                          <w:rFonts w:ascii="Arial" w:hAnsi="Arial" w:cs="Arial"/>
                          <w:color w:val="940068"/>
                          <w:szCs w:val="16"/>
                          <w:lang w:val="el-GR"/>
                        </w:rPr>
                      </w:pPr>
                    </w:p>
                  </w:txbxContent>
                </v:textbox>
                <w10:wrap type="through" anchory="page"/>
              </v:shape>
            </w:pict>
          </mc:Fallback>
        </mc:AlternateContent>
      </w:r>
      <w:r w:rsidRPr="002974D3">
        <w:rPr>
          <w:rFonts w:ascii="Arial" w:hAnsi="Arial" w:cs="Arial"/>
          <w:noProof/>
          <w:sz w:val="14"/>
          <w:lang w:val="en-US"/>
        </w:rPr>
        <mc:AlternateContent>
          <mc:Choice Requires="wps">
            <w:drawing>
              <wp:anchor distT="0" distB="0" distL="114300" distR="114300" simplePos="0" relativeHeight="251959296" behindDoc="1" locked="0" layoutInCell="1" allowOverlap="1" wp14:anchorId="4F89E394" wp14:editId="6A92916B">
                <wp:simplePos x="0" y="0"/>
                <wp:positionH relativeFrom="page">
                  <wp:posOffset>1897380</wp:posOffset>
                </wp:positionH>
                <wp:positionV relativeFrom="page">
                  <wp:posOffset>949325</wp:posOffset>
                </wp:positionV>
                <wp:extent cx="3467100" cy="342900"/>
                <wp:effectExtent l="0" t="0" r="0" b="0"/>
                <wp:wrapThrough wrapText="bothSides">
                  <wp:wrapPolygon edited="0">
                    <wp:start x="237" y="0"/>
                    <wp:lineTo x="237" y="20400"/>
                    <wp:lineTo x="21244" y="20400"/>
                    <wp:lineTo x="21244" y="0"/>
                    <wp:lineTo x="237" y="0"/>
                  </wp:wrapPolygon>
                </wp:wrapThrough>
                <wp:docPr id="17" name="Text Box 17"/>
                <wp:cNvGraphicFramePr/>
                <a:graphic xmlns:a="http://schemas.openxmlformats.org/drawingml/2006/main">
                  <a:graphicData uri="http://schemas.microsoft.com/office/word/2010/wordprocessingShape">
                    <wps:wsp>
                      <wps:cNvSpPr txBox="1"/>
                      <wps:spPr>
                        <a:xfrm>
                          <a:off x="0" y="0"/>
                          <a:ext cx="34671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9AAB4" w14:textId="77777777" w:rsidR="00746E53" w:rsidRPr="000E6857" w:rsidRDefault="00746E53" w:rsidP="000E6857">
                            <w:pPr>
                              <w:rPr>
                                <w:rFonts w:ascii="Arial" w:hAnsi="Arial" w:cs="Arial"/>
                                <w:b/>
                                <w:sz w:val="28"/>
                                <w:szCs w:val="28"/>
                                <w:lang w:val="el-GR"/>
                              </w:rPr>
                            </w:pPr>
                            <w:r w:rsidRPr="000E6857">
                              <w:rPr>
                                <w:rFonts w:ascii="Arial" w:hAnsi="Arial" w:cs="Arial"/>
                                <w:b/>
                                <w:sz w:val="28"/>
                                <w:szCs w:val="28"/>
                              </w:rPr>
                              <w:t>Οικονομικ</w:t>
                            </w:r>
                            <w:r w:rsidRPr="000E6857">
                              <w:rPr>
                                <w:rFonts w:ascii="Arial" w:hAnsi="Arial" w:cs="Arial"/>
                                <w:b/>
                                <w:sz w:val="28"/>
                                <w:szCs w:val="28"/>
                                <w:lang w:val="el-GR"/>
                              </w:rPr>
                              <w:t xml:space="preserve">ά μεγέθη μελών ΣΕΒ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E394" id="Text Box 17" o:spid="_x0000_s1036" type="#_x0000_t202" style="position:absolute;left:0;text-align:left;margin-left:149.4pt;margin-top:74.75pt;width:273pt;height:27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" filled="f" stroked="f">
                <v:textbox>
                  <w:txbxContent>
                    <w:p w14:paraId="6D49AAB4" w14:textId="77777777" w:rsidR="00746E53" w:rsidRPr="000E6857" w:rsidRDefault="00746E53" w:rsidP="000E6857">
                      <w:pPr>
                        <w:rPr>
                          <w:rFonts w:ascii="Arial" w:hAnsi="Arial" w:cs="Arial"/>
                          <w:b/>
                          <w:sz w:val="28"/>
                          <w:szCs w:val="28"/>
                          <w:lang w:val="el-GR"/>
                        </w:rPr>
                      </w:pPr>
                      <w:r w:rsidRPr="000E6857">
                        <w:rPr>
                          <w:rFonts w:ascii="Arial" w:hAnsi="Arial" w:cs="Arial"/>
                          <w:b/>
                          <w:sz w:val="28"/>
                          <w:szCs w:val="28"/>
                        </w:rPr>
                        <w:t>Οικονομικ</w:t>
                      </w:r>
                      <w:r w:rsidRPr="000E6857">
                        <w:rPr>
                          <w:rFonts w:ascii="Arial" w:hAnsi="Arial" w:cs="Arial"/>
                          <w:b/>
                          <w:sz w:val="28"/>
                          <w:szCs w:val="28"/>
                          <w:lang w:val="el-GR"/>
                        </w:rPr>
                        <w:t xml:space="preserve">ά μεγέθη μελών ΣΕΒ </w:t>
                      </w:r>
                    </w:p>
                  </w:txbxContent>
                </v:textbox>
                <w10:wrap type="through" anchorx="page" anchory="page"/>
              </v:shape>
            </w:pict>
          </mc:Fallback>
        </mc:AlternateContent>
      </w:r>
      <w:r w:rsidR="001647DA" w:rsidRPr="002974D3">
        <w:rPr>
          <w:rFonts w:ascii="Arial" w:hAnsi="Arial" w:cs="Arial"/>
          <w:noProof/>
          <w:lang w:val="en-US"/>
        </w:rPr>
        <w:drawing>
          <wp:anchor distT="0" distB="0" distL="114300" distR="114300" simplePos="0" relativeHeight="251945984" behindDoc="1" locked="0" layoutInCell="1" allowOverlap="1" wp14:anchorId="3FC626E0" wp14:editId="7F39F332">
            <wp:simplePos x="0" y="0"/>
            <wp:positionH relativeFrom="page">
              <wp:posOffset>0</wp:posOffset>
            </wp:positionH>
            <wp:positionV relativeFrom="margin">
              <wp:posOffset>-1260846</wp:posOffset>
            </wp:positionV>
            <wp:extent cx="7559040" cy="10679430"/>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647DA" w:rsidRPr="002974D3">
        <w:rPr>
          <w:rFonts w:ascii="Arial" w:hAnsi="Arial" w:cs="Arial"/>
          <w:noProof/>
          <w:lang w:val="en-US"/>
        </w:rPr>
        <w:drawing>
          <wp:anchor distT="0" distB="0" distL="114300" distR="114300" simplePos="0" relativeHeight="252102656" behindDoc="1" locked="0" layoutInCell="1" allowOverlap="1" wp14:anchorId="1A790F32" wp14:editId="449BDE2F">
            <wp:simplePos x="0" y="0"/>
            <wp:positionH relativeFrom="margin">
              <wp:posOffset>0</wp:posOffset>
            </wp:positionH>
            <wp:positionV relativeFrom="paragraph">
              <wp:posOffset>0</wp:posOffset>
            </wp:positionV>
            <wp:extent cx="6883400" cy="3044825"/>
            <wp:effectExtent l="0" t="0" r="0" b="3175"/>
            <wp:wrapTight wrapText="bothSides">
              <wp:wrapPolygon edited="0">
                <wp:start x="5021" y="0"/>
                <wp:lineTo x="0" y="0"/>
                <wp:lineTo x="0" y="4189"/>
                <wp:lineTo x="5021" y="4325"/>
                <wp:lineTo x="658" y="5135"/>
                <wp:lineTo x="120" y="5406"/>
                <wp:lineTo x="0" y="7838"/>
                <wp:lineTo x="0" y="9460"/>
                <wp:lineTo x="10760" y="10811"/>
                <wp:lineTo x="0" y="11082"/>
                <wp:lineTo x="0" y="21352"/>
                <wp:lineTo x="19010" y="21487"/>
                <wp:lineTo x="19428" y="21487"/>
                <wp:lineTo x="19727" y="20812"/>
                <wp:lineTo x="19607" y="19731"/>
                <wp:lineTo x="19129" y="19460"/>
                <wp:lineTo x="19846" y="17839"/>
                <wp:lineTo x="19787" y="17433"/>
                <wp:lineTo x="19010" y="17298"/>
                <wp:lineTo x="21221" y="15271"/>
                <wp:lineTo x="21221" y="15001"/>
                <wp:lineTo x="19846" y="13244"/>
                <wp:lineTo x="19488" y="12974"/>
                <wp:lineTo x="21520" y="12298"/>
                <wp:lineTo x="21520" y="11082"/>
                <wp:lineTo x="13630" y="10811"/>
                <wp:lineTo x="20803" y="9325"/>
                <wp:lineTo x="20564" y="5270"/>
                <wp:lineTo x="19488" y="4595"/>
                <wp:lineTo x="20504" y="4325"/>
                <wp:lineTo x="21042" y="4054"/>
                <wp:lineTo x="20504" y="2162"/>
                <wp:lineTo x="21520" y="811"/>
                <wp:lineTo x="21520" y="0"/>
                <wp:lineTo x="16917" y="0"/>
                <wp:lineTo x="5021" y="0"/>
              </wp:wrapPolygon>
            </wp:wrapTight>
            <wp:docPr id="30"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8340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DA" w:rsidRPr="002974D3">
        <w:rPr>
          <w:rFonts w:ascii="Arial" w:hAnsi="Arial" w:cs="Arial"/>
          <w:noProof/>
          <w:lang w:val="en-US"/>
        </w:rPr>
        <w:drawing>
          <wp:anchor distT="0" distB="0" distL="114300" distR="114300" simplePos="0" relativeHeight="251958272" behindDoc="1" locked="0" layoutInCell="1" allowOverlap="1" wp14:anchorId="491A96F3" wp14:editId="318BCE14">
            <wp:simplePos x="0" y="0"/>
            <wp:positionH relativeFrom="page">
              <wp:align>center</wp:align>
            </wp:positionH>
            <wp:positionV relativeFrom="paragraph">
              <wp:posOffset>-991870</wp:posOffset>
            </wp:positionV>
            <wp:extent cx="6983095" cy="431165"/>
            <wp:effectExtent l="0" t="0" r="825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10F04" w14:textId="40F79281" w:rsidR="00F30DBA" w:rsidRPr="002974D3" w:rsidRDefault="00F30DBA" w:rsidP="00DA6319">
      <w:pPr>
        <w:pStyle w:val="MAINTEXT2"/>
        <w:rPr>
          <w:rFonts w:ascii="Arial" w:hAnsi="Arial" w:cs="Arial"/>
        </w:rPr>
      </w:pPr>
    </w:p>
    <w:p w14:paraId="1679DFC7" w14:textId="35FA22FD" w:rsidR="00F30DBA" w:rsidRPr="002974D3" w:rsidRDefault="00F30DBA" w:rsidP="00DA6319">
      <w:pPr>
        <w:pStyle w:val="MAINTEXT2"/>
        <w:rPr>
          <w:rFonts w:ascii="Arial" w:hAnsi="Arial" w:cs="Arial"/>
        </w:rPr>
      </w:pPr>
    </w:p>
    <w:p w14:paraId="5C8A882B" w14:textId="77777777" w:rsidR="00F30DBA" w:rsidRPr="002974D3" w:rsidRDefault="00F30DBA" w:rsidP="00DA6319">
      <w:pPr>
        <w:pStyle w:val="MAINTEXT2"/>
        <w:rPr>
          <w:rFonts w:ascii="Arial" w:hAnsi="Arial" w:cs="Arial"/>
        </w:rPr>
      </w:pPr>
    </w:p>
    <w:p w14:paraId="577B5D24" w14:textId="77777777" w:rsidR="001647DA" w:rsidRDefault="001647DA" w:rsidP="00BC13CD">
      <w:pPr>
        <w:pStyle w:val="MAINTEXT2"/>
        <w:spacing w:after="0" w:line="240" w:lineRule="auto"/>
        <w:jc w:val="left"/>
        <w:rPr>
          <w:rFonts w:ascii="Arial" w:hAnsi="Arial" w:cs="Arial"/>
          <w:noProof/>
          <w:sz w:val="14"/>
        </w:rPr>
      </w:pPr>
    </w:p>
    <w:p w14:paraId="391583DC" w14:textId="2413CD01" w:rsidR="00BC13CD" w:rsidRPr="002974D3" w:rsidRDefault="00BC13CD" w:rsidP="00BC13CD">
      <w:pPr>
        <w:pStyle w:val="MAINTEXT2"/>
        <w:spacing w:after="0" w:line="240" w:lineRule="auto"/>
        <w:jc w:val="left"/>
        <w:rPr>
          <w:rFonts w:ascii="Arial" w:hAnsi="Arial" w:cs="Arial"/>
          <w:noProof/>
          <w:sz w:val="14"/>
        </w:rPr>
      </w:pPr>
      <w:r w:rsidRPr="002974D3">
        <w:rPr>
          <w:rFonts w:ascii="Arial" w:hAnsi="Arial" w:cs="Arial"/>
          <w:noProof/>
          <w:sz w:val="14"/>
        </w:rPr>
        <w:t>*      ποσοστό επί του συνόλου ICAP</w:t>
      </w:r>
    </w:p>
    <w:p w14:paraId="097050F0" w14:textId="77777777" w:rsidR="00BC13CD" w:rsidRPr="002974D3" w:rsidRDefault="00BC13CD" w:rsidP="00BC13CD">
      <w:pPr>
        <w:spacing w:line="240" w:lineRule="auto"/>
        <w:rPr>
          <w:rFonts w:ascii="Arial" w:hAnsi="Arial" w:cs="Arial"/>
          <w:noProof/>
          <w:sz w:val="14"/>
          <w:lang w:val="el-GR"/>
        </w:rPr>
      </w:pPr>
      <w:r w:rsidRPr="002974D3">
        <w:rPr>
          <w:rFonts w:ascii="Arial" w:hAnsi="Arial" w:cs="Arial"/>
          <w:noProof/>
          <w:sz w:val="14"/>
          <w:lang w:val="el-GR"/>
        </w:rPr>
        <w:t xml:space="preserve">**     κέρδη κερδοφόρων ως ποσοστό επί του συνόλου κερδών κερδοφόρων </w:t>
      </w:r>
      <w:r w:rsidRPr="002974D3">
        <w:rPr>
          <w:rFonts w:ascii="Arial" w:hAnsi="Arial" w:cs="Arial"/>
          <w:noProof/>
          <w:sz w:val="14"/>
        </w:rPr>
        <w:t>ICAP</w:t>
      </w:r>
    </w:p>
    <w:p w14:paraId="34DDBBA3" w14:textId="77777777" w:rsidR="00BC13CD" w:rsidRPr="002974D3" w:rsidRDefault="00BC13CD" w:rsidP="00BC13CD">
      <w:pPr>
        <w:spacing w:line="240" w:lineRule="auto"/>
        <w:rPr>
          <w:rFonts w:ascii="Arial" w:hAnsi="Arial" w:cs="Arial"/>
          <w:noProof/>
          <w:sz w:val="14"/>
          <w:lang w:val="el-GR"/>
        </w:rPr>
      </w:pPr>
      <w:r w:rsidRPr="002974D3">
        <w:rPr>
          <w:rFonts w:ascii="Arial" w:hAnsi="Arial" w:cs="Arial"/>
          <w:noProof/>
          <w:sz w:val="14"/>
          <w:lang w:val="el-GR"/>
        </w:rPr>
        <w:t xml:space="preserve">***   ποσοστό επί του συνόλου τακτικών αποδοχών/ασφαλιστικών εισφορών ασφαλισμένων στο </w:t>
      </w:r>
      <w:r w:rsidRPr="002974D3">
        <w:rPr>
          <w:rFonts w:ascii="Arial" w:hAnsi="Arial" w:cs="Arial"/>
          <w:noProof/>
          <w:sz w:val="14"/>
        </w:rPr>
        <w:t>IKA</w:t>
      </w:r>
    </w:p>
    <w:p w14:paraId="39743BC0" w14:textId="77777777" w:rsidR="000E6857" w:rsidRPr="002974D3" w:rsidRDefault="00BC13CD" w:rsidP="00BC13CD">
      <w:pPr>
        <w:spacing w:line="240" w:lineRule="auto"/>
        <w:rPr>
          <w:rFonts w:ascii="Arial" w:eastAsiaTheme="minorEastAsia" w:hAnsi="Arial" w:cs="Arial"/>
          <w:color w:val="000000" w:themeColor="text1"/>
          <w:sz w:val="12"/>
          <w:szCs w:val="24"/>
          <w:lang w:val="el-GR"/>
        </w:rPr>
      </w:pPr>
      <w:r w:rsidRPr="002974D3">
        <w:rPr>
          <w:rFonts w:ascii="Arial" w:hAnsi="Arial" w:cs="Arial"/>
          <w:noProof/>
          <w:sz w:val="14"/>
          <w:lang w:val="el-GR"/>
        </w:rPr>
        <w:t>****  ποσοστό επί του συνόλου εσόδων από φόρο εισοδήματος νομικών προσώπων</w:t>
      </w:r>
      <w:r w:rsidR="000E6857" w:rsidRPr="002974D3">
        <w:rPr>
          <w:rFonts w:ascii="Arial" w:eastAsiaTheme="minorEastAsia" w:hAnsi="Arial" w:cs="Arial"/>
          <w:color w:val="000000" w:themeColor="text1"/>
          <w:sz w:val="12"/>
          <w:szCs w:val="24"/>
          <w:lang w:val="el-GR"/>
        </w:rPr>
        <w:t xml:space="preserve"> </w:t>
      </w:r>
    </w:p>
    <w:p w14:paraId="3B24FEEE" w14:textId="77777777" w:rsidR="000E6857" w:rsidRPr="002974D3" w:rsidRDefault="000E6857" w:rsidP="000E6857">
      <w:pPr>
        <w:spacing w:line="240" w:lineRule="auto"/>
        <w:rPr>
          <w:rFonts w:ascii="Arial" w:eastAsiaTheme="minorEastAsia" w:hAnsi="Arial" w:cs="Arial"/>
          <w:color w:val="000000" w:themeColor="text1"/>
          <w:sz w:val="20"/>
          <w:lang w:val="el-GR"/>
        </w:rPr>
        <w:sectPr w:rsidR="000E6857" w:rsidRPr="002974D3" w:rsidSect="002974D3">
          <w:headerReference w:type="default" r:id="rId38"/>
          <w:footerReference w:type="default" r:id="rId39"/>
          <w:type w:val="continuous"/>
          <w:pgSz w:w="11900" w:h="16840" w:code="9"/>
          <w:pgMar w:top="1701" w:right="701" w:bottom="1134" w:left="199" w:header="1701" w:footer="0" w:gutter="227"/>
          <w:cols w:space="708"/>
          <w:docGrid w:linePitch="360"/>
        </w:sectPr>
      </w:pPr>
    </w:p>
    <w:p w14:paraId="1554C38F" w14:textId="77777777" w:rsidR="00BC13CD" w:rsidRPr="002974D3" w:rsidRDefault="00BC13CD" w:rsidP="00377A9F">
      <w:pPr>
        <w:spacing w:after="120" w:line="240" w:lineRule="auto"/>
        <w:rPr>
          <w:rFonts w:ascii="Arial" w:eastAsiaTheme="minorEastAsia" w:hAnsi="Arial" w:cs="Arial"/>
          <w:b/>
          <w:color w:val="000000" w:themeColor="text1"/>
          <w:sz w:val="28"/>
          <w:szCs w:val="28"/>
          <w:lang w:val="el-GR"/>
        </w:rPr>
      </w:pPr>
    </w:p>
    <w:p w14:paraId="6FDF0948" w14:textId="77777777" w:rsidR="000E6857" w:rsidRPr="002974D3" w:rsidRDefault="000E6857" w:rsidP="00377A9F">
      <w:pPr>
        <w:spacing w:after="120" w:line="240" w:lineRule="auto"/>
        <w:rPr>
          <w:rFonts w:ascii="Arial" w:eastAsiaTheme="minorEastAsia" w:hAnsi="Arial" w:cs="Arial"/>
          <w:b/>
          <w:color w:val="000000" w:themeColor="text1"/>
          <w:sz w:val="28"/>
          <w:szCs w:val="28"/>
          <w:lang w:val="el-GR"/>
        </w:rPr>
      </w:pPr>
      <w:r w:rsidRPr="002974D3">
        <w:rPr>
          <w:rFonts w:ascii="Arial" w:eastAsiaTheme="minorEastAsia" w:hAnsi="Arial" w:cs="Arial"/>
          <w:b/>
          <w:color w:val="000000" w:themeColor="text1"/>
          <w:sz w:val="28"/>
          <w:szCs w:val="28"/>
          <w:lang w:val="el-GR"/>
        </w:rPr>
        <w:t xml:space="preserve">Όραμα </w:t>
      </w:r>
    </w:p>
    <w:p w14:paraId="5A74022B" w14:textId="77777777" w:rsidR="000E6857" w:rsidRPr="002974D3" w:rsidRDefault="000E6857" w:rsidP="000E6857">
      <w:pPr>
        <w:spacing w:line="240" w:lineRule="auto"/>
        <w:rPr>
          <w:rFonts w:ascii="Arial" w:eastAsiaTheme="minorEastAsia" w:hAnsi="Arial" w:cs="Arial"/>
          <w:color w:val="000000" w:themeColor="text1"/>
          <w:sz w:val="20"/>
          <w:lang w:val="el-GR"/>
        </w:rPr>
      </w:pPr>
      <w:r w:rsidRPr="002974D3">
        <w:rPr>
          <w:rFonts w:ascii="Arial" w:eastAsiaTheme="minorEastAsia" w:hAnsi="Arial" w:cs="Arial"/>
          <w:color w:val="000000" w:themeColor="text1"/>
          <w:sz w:val="20"/>
          <w:lang w:val="el-GR"/>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w:t>
      </w:r>
      <w:r w:rsidRPr="002974D3">
        <w:rPr>
          <w:rFonts w:ascii="Arial" w:eastAsiaTheme="minorEastAsia" w:hAnsi="Arial" w:cs="Arial"/>
          <w:color w:val="000000" w:themeColor="text1"/>
          <w:sz w:val="20"/>
          <w:lang w:val="el-GR"/>
        </w:rPr>
        <w:t xml:space="preserve">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2F8424EE"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7B899B38"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6914AE99"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597B1C24"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62F374E1"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30D7D9D8"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63CD01D8"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4ACC9528" w14:textId="77777777" w:rsidR="000E6857" w:rsidRPr="002974D3" w:rsidRDefault="000E6857" w:rsidP="000E6857">
      <w:pPr>
        <w:spacing w:line="240" w:lineRule="auto"/>
        <w:rPr>
          <w:rFonts w:ascii="Arial" w:eastAsiaTheme="minorEastAsia" w:hAnsi="Arial" w:cs="Arial"/>
          <w:color w:val="000000" w:themeColor="text1"/>
          <w:sz w:val="20"/>
          <w:lang w:val="el-GR"/>
        </w:rPr>
      </w:pPr>
    </w:p>
    <w:p w14:paraId="258309A2" w14:textId="77777777" w:rsidR="000E6857" w:rsidRPr="002974D3" w:rsidRDefault="000E6857" w:rsidP="000E6857">
      <w:pPr>
        <w:spacing w:line="240" w:lineRule="auto"/>
        <w:rPr>
          <w:rFonts w:ascii="Arial" w:eastAsiaTheme="minorEastAsia" w:hAnsi="Arial" w:cs="Arial"/>
          <w:b/>
          <w:color w:val="000000" w:themeColor="text1"/>
          <w:sz w:val="28"/>
          <w:lang w:val="el-GR"/>
        </w:rPr>
      </w:pPr>
    </w:p>
    <w:p w14:paraId="2F15471F" w14:textId="77777777" w:rsidR="000E6857" w:rsidRPr="002974D3" w:rsidRDefault="000E6857" w:rsidP="000E6857">
      <w:pPr>
        <w:spacing w:line="240" w:lineRule="auto"/>
        <w:rPr>
          <w:rFonts w:ascii="Arial" w:eastAsiaTheme="minorEastAsia" w:hAnsi="Arial" w:cs="Arial"/>
          <w:b/>
          <w:color w:val="000000" w:themeColor="text1"/>
          <w:sz w:val="28"/>
          <w:lang w:val="el-GR"/>
        </w:rPr>
      </w:pPr>
    </w:p>
    <w:p w14:paraId="5E563DBC" w14:textId="77777777" w:rsidR="00BC13CD" w:rsidRPr="002974D3" w:rsidRDefault="00BC13CD" w:rsidP="00377A9F">
      <w:pPr>
        <w:spacing w:after="120" w:line="240" w:lineRule="auto"/>
        <w:rPr>
          <w:rFonts w:ascii="Arial" w:eastAsiaTheme="minorEastAsia" w:hAnsi="Arial" w:cs="Arial"/>
          <w:b/>
          <w:color w:val="000000" w:themeColor="text1"/>
          <w:sz w:val="28"/>
          <w:lang w:val="el-GR"/>
        </w:rPr>
      </w:pPr>
    </w:p>
    <w:p w14:paraId="2D8B4E75" w14:textId="77777777" w:rsidR="000E6857" w:rsidRPr="002974D3" w:rsidRDefault="000E6857" w:rsidP="00377A9F">
      <w:pPr>
        <w:spacing w:after="120" w:line="240" w:lineRule="auto"/>
        <w:rPr>
          <w:rFonts w:ascii="Arial" w:eastAsiaTheme="minorEastAsia" w:hAnsi="Arial" w:cs="Arial"/>
          <w:b/>
          <w:color w:val="000000" w:themeColor="text1"/>
          <w:sz w:val="28"/>
          <w:lang w:val="el-GR"/>
        </w:rPr>
      </w:pPr>
      <w:r w:rsidRPr="002974D3">
        <w:rPr>
          <w:rFonts w:ascii="Arial" w:eastAsiaTheme="minorEastAsia" w:hAnsi="Arial" w:cs="Arial"/>
          <w:b/>
          <w:color w:val="000000" w:themeColor="text1"/>
          <w:sz w:val="28"/>
          <w:lang w:val="el-GR"/>
        </w:rPr>
        <w:t xml:space="preserve">Αποστολή </w:t>
      </w:r>
    </w:p>
    <w:p w14:paraId="544DAD54" w14:textId="77777777" w:rsidR="000E6857" w:rsidRPr="002974D3" w:rsidRDefault="000E6857" w:rsidP="000E6857">
      <w:pPr>
        <w:spacing w:after="120" w:line="240" w:lineRule="auto"/>
        <w:rPr>
          <w:rFonts w:ascii="Arial" w:eastAsiaTheme="minorEastAsia" w:hAnsi="Arial" w:cs="Arial"/>
          <w:b/>
          <w:color w:val="000000" w:themeColor="text1"/>
          <w:sz w:val="20"/>
          <w:lang w:val="el-GR"/>
        </w:rPr>
      </w:pPr>
      <w:r w:rsidRPr="002974D3">
        <w:rPr>
          <w:rFonts w:ascii="Arial" w:eastAsiaTheme="minorEastAsia" w:hAnsi="Arial" w:cs="Arial"/>
          <w:b/>
          <w:color w:val="000000" w:themeColor="text1"/>
          <w:sz w:val="20"/>
          <w:lang w:val="el-GR"/>
        </w:rPr>
        <w:t xml:space="preserve">Ηγεσία &amp; Γνώση </w:t>
      </w:r>
    </w:p>
    <w:p w14:paraId="42FF4CA7" w14:textId="77777777" w:rsidR="000E6857" w:rsidRPr="002974D3" w:rsidRDefault="000E6857" w:rsidP="000E6857">
      <w:pPr>
        <w:spacing w:after="120" w:line="240" w:lineRule="auto"/>
        <w:rPr>
          <w:rFonts w:ascii="Arial" w:eastAsiaTheme="minorEastAsia" w:hAnsi="Arial" w:cs="Arial"/>
          <w:color w:val="000000" w:themeColor="text1"/>
          <w:sz w:val="20"/>
          <w:lang w:val="el-GR"/>
        </w:rPr>
      </w:pPr>
      <w:r w:rsidRPr="002974D3">
        <w:rPr>
          <w:rFonts w:ascii="Arial" w:eastAsiaTheme="minorEastAsia" w:hAnsi="Arial" w:cs="Arial"/>
          <w:color w:val="000000" w:themeColor="text1"/>
          <w:sz w:val="20"/>
          <w:lang w:val="el-GR"/>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572C740A" w14:textId="77777777" w:rsidR="000E6857" w:rsidRPr="002974D3" w:rsidRDefault="000E6857" w:rsidP="000E6857">
      <w:pPr>
        <w:spacing w:after="120" w:line="240" w:lineRule="auto"/>
        <w:rPr>
          <w:rFonts w:ascii="Arial" w:eastAsiaTheme="minorEastAsia" w:hAnsi="Arial" w:cs="Arial"/>
          <w:b/>
          <w:color w:val="000000" w:themeColor="text1"/>
          <w:sz w:val="20"/>
          <w:lang w:val="el-GR"/>
        </w:rPr>
      </w:pPr>
      <w:r w:rsidRPr="002974D3">
        <w:rPr>
          <w:rFonts w:ascii="Arial" w:eastAsiaTheme="minorEastAsia" w:hAnsi="Arial" w:cs="Arial"/>
          <w:b/>
          <w:color w:val="000000" w:themeColor="text1"/>
          <w:sz w:val="20"/>
          <w:lang w:val="el-GR"/>
        </w:rPr>
        <w:t xml:space="preserve">Κοινωνικός Εταίρος </w:t>
      </w:r>
    </w:p>
    <w:p w14:paraId="5F6C8783" w14:textId="77777777" w:rsidR="000E6857" w:rsidRPr="002974D3" w:rsidRDefault="000E6857" w:rsidP="000E6857">
      <w:pPr>
        <w:spacing w:after="120" w:line="240" w:lineRule="auto"/>
        <w:rPr>
          <w:rFonts w:ascii="Arial" w:eastAsiaTheme="minorEastAsia" w:hAnsi="Arial" w:cs="Arial"/>
          <w:color w:val="000000" w:themeColor="text1"/>
          <w:sz w:val="20"/>
          <w:lang w:val="el-GR"/>
        </w:rPr>
      </w:pPr>
      <w:r w:rsidRPr="002974D3">
        <w:rPr>
          <w:rFonts w:ascii="Arial" w:eastAsiaTheme="minorEastAsia" w:hAnsi="Arial" w:cs="Arial"/>
          <w:color w:val="000000" w:themeColor="text1"/>
          <w:sz w:val="20"/>
          <w:lang w:val="el-GR"/>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61978B4C" w14:textId="77777777" w:rsidR="000E6857" w:rsidRPr="002974D3" w:rsidRDefault="000E6857" w:rsidP="000E6857">
      <w:pPr>
        <w:spacing w:after="120" w:line="240" w:lineRule="auto"/>
        <w:rPr>
          <w:rFonts w:ascii="Arial" w:eastAsiaTheme="minorEastAsia" w:hAnsi="Arial" w:cs="Arial"/>
          <w:b/>
          <w:color w:val="000000" w:themeColor="text1"/>
          <w:sz w:val="20"/>
          <w:lang w:val="el-GR"/>
        </w:rPr>
      </w:pPr>
      <w:r w:rsidRPr="002974D3">
        <w:rPr>
          <w:rFonts w:ascii="Arial" w:eastAsiaTheme="minorEastAsia" w:hAnsi="Arial" w:cs="Arial"/>
          <w:b/>
          <w:color w:val="000000" w:themeColor="text1"/>
          <w:sz w:val="20"/>
          <w:lang w:val="el-GR"/>
        </w:rPr>
        <w:t xml:space="preserve">Ισχυρός Εκπρόσωπος </w:t>
      </w:r>
    </w:p>
    <w:p w14:paraId="0DC7D33B" w14:textId="77777777" w:rsidR="000E6857" w:rsidRPr="002974D3" w:rsidRDefault="000E6857" w:rsidP="000E6857">
      <w:pPr>
        <w:spacing w:after="120" w:line="240" w:lineRule="auto"/>
        <w:rPr>
          <w:rFonts w:ascii="Arial" w:eastAsiaTheme="minorEastAsia" w:hAnsi="Arial" w:cs="Arial"/>
          <w:color w:val="000000" w:themeColor="text1"/>
          <w:sz w:val="20"/>
          <w:lang w:val="el-GR"/>
        </w:rPr>
      </w:pPr>
      <w:r w:rsidRPr="002974D3">
        <w:rPr>
          <w:rFonts w:ascii="Arial" w:eastAsiaTheme="minorEastAsia" w:hAnsi="Arial" w:cs="Arial"/>
          <w:color w:val="000000" w:themeColor="text1"/>
          <w:sz w:val="20"/>
          <w:lang w:val="el-GR"/>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45FF3222" w14:textId="77777777" w:rsidR="000E6857" w:rsidRPr="002974D3" w:rsidRDefault="000E6857" w:rsidP="000E6857">
      <w:pPr>
        <w:spacing w:after="120" w:line="240" w:lineRule="auto"/>
        <w:rPr>
          <w:rFonts w:ascii="Arial" w:eastAsiaTheme="minorEastAsia" w:hAnsi="Arial" w:cs="Arial"/>
          <w:b/>
          <w:color w:val="000000" w:themeColor="text1"/>
          <w:sz w:val="20"/>
          <w:lang w:val="el-GR"/>
        </w:rPr>
      </w:pPr>
      <w:r w:rsidRPr="002974D3">
        <w:rPr>
          <w:rFonts w:ascii="Arial" w:eastAsiaTheme="minorEastAsia" w:hAnsi="Arial" w:cs="Arial"/>
          <w:b/>
          <w:color w:val="000000" w:themeColor="text1"/>
          <w:sz w:val="20"/>
          <w:lang w:val="el-GR"/>
        </w:rPr>
        <w:t xml:space="preserve">Φορέας Δικτύωσης </w:t>
      </w:r>
    </w:p>
    <w:p w14:paraId="6A3328ED" w14:textId="77777777" w:rsidR="000E6857" w:rsidRPr="002974D3" w:rsidRDefault="000E6857" w:rsidP="000E6857">
      <w:pPr>
        <w:pStyle w:val="MAINTEXT2"/>
        <w:spacing w:after="120" w:line="240" w:lineRule="auto"/>
        <w:jc w:val="left"/>
        <w:rPr>
          <w:rFonts w:ascii="Arial" w:hAnsi="Arial" w:cs="Arial"/>
          <w:sz w:val="20"/>
          <w:szCs w:val="20"/>
        </w:rPr>
      </w:pPr>
      <w:r w:rsidRPr="002974D3">
        <w:rPr>
          <w:rFonts w:ascii="Arial" w:hAnsi="Arial" w:cs="Arial"/>
          <w:sz w:val="20"/>
          <w:szCs w:val="20"/>
        </w:rPr>
        <w:t>Ο ΣΕΒ δικτυώνει τα μέλη του μεταξύ τους &amp; με τα κέντρα αποφάσεων (εγχώρια και διεθνή), με στόχο τη δημιουργία προστιθέμενης αξίας.</w:t>
      </w:r>
    </w:p>
    <w:p w14:paraId="47B5FF7D" w14:textId="77777777" w:rsidR="000E6857" w:rsidRPr="002974D3" w:rsidRDefault="000E6857" w:rsidP="000E6857">
      <w:pPr>
        <w:pStyle w:val="MAINTEXT2"/>
        <w:spacing w:line="240" w:lineRule="auto"/>
        <w:jc w:val="left"/>
        <w:rPr>
          <w:rFonts w:ascii="Arial" w:hAnsi="Arial" w:cs="Arial"/>
          <w:sz w:val="20"/>
          <w:szCs w:val="20"/>
        </w:rPr>
        <w:sectPr w:rsidR="000E6857" w:rsidRPr="002974D3" w:rsidSect="000E6857">
          <w:type w:val="continuous"/>
          <w:pgSz w:w="11900" w:h="16840" w:code="9"/>
          <w:pgMar w:top="1701" w:right="1127" w:bottom="1134" w:left="199" w:header="1701" w:footer="0" w:gutter="227"/>
          <w:cols w:num="2" w:space="708"/>
          <w:docGrid w:linePitch="360"/>
        </w:sectPr>
      </w:pPr>
    </w:p>
    <w:p w14:paraId="2C172DC3" w14:textId="5103D934" w:rsidR="00DE0B82" w:rsidRPr="002974D3" w:rsidRDefault="007F2D1A" w:rsidP="000E6857">
      <w:pPr>
        <w:pStyle w:val="MAINTEXT2"/>
        <w:rPr>
          <w:rFonts w:ascii="Arial" w:hAnsi="Arial" w:cs="Arial"/>
          <w:b/>
        </w:rPr>
      </w:pPr>
      <w:r w:rsidRPr="002974D3">
        <w:rPr>
          <w:rFonts w:ascii="Arial" w:hAnsi="Arial" w:cs="Arial"/>
          <w:b/>
          <w:noProof/>
          <w:lang w:val="en-US"/>
        </w:rPr>
        <w:drawing>
          <wp:anchor distT="0" distB="0" distL="114300" distR="114300" simplePos="0" relativeHeight="251961344" behindDoc="1" locked="0" layoutInCell="1" allowOverlap="1" wp14:anchorId="212ECAA5" wp14:editId="211EF8F2">
            <wp:simplePos x="0" y="0"/>
            <wp:positionH relativeFrom="column">
              <wp:posOffset>6085205</wp:posOffset>
            </wp:positionH>
            <wp:positionV relativeFrom="paragraph">
              <wp:posOffset>678815</wp:posOffset>
            </wp:positionV>
            <wp:extent cx="352425" cy="374015"/>
            <wp:effectExtent l="0" t="0" r="9525" b="6985"/>
            <wp:wrapNone/>
            <wp:docPr id="27" name="Picture 2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DA" w:rsidRPr="002974D3">
        <w:rPr>
          <w:rFonts w:ascii="Arial" w:hAnsi="Arial" w:cs="Arial"/>
          <w:noProof/>
          <w:sz w:val="16"/>
          <w:szCs w:val="16"/>
          <w:lang w:val="en-US"/>
        </w:rPr>
        <w:drawing>
          <wp:anchor distT="0" distB="0" distL="114300" distR="114300" simplePos="0" relativeHeight="251955200" behindDoc="1" locked="0" layoutInCell="1" allowOverlap="1" wp14:anchorId="74CAE740" wp14:editId="0604BFD8">
            <wp:simplePos x="0" y="0"/>
            <wp:positionH relativeFrom="margin">
              <wp:posOffset>0</wp:posOffset>
            </wp:positionH>
            <wp:positionV relativeFrom="page">
              <wp:posOffset>9228826</wp:posOffset>
            </wp:positionV>
            <wp:extent cx="6840855" cy="1092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8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DA" w:rsidRPr="002974D3">
        <w:rPr>
          <w:rFonts w:ascii="Arial" w:hAnsi="Arial" w:cs="Arial"/>
          <w:noProof/>
          <w:sz w:val="16"/>
          <w:szCs w:val="16"/>
          <w:lang w:val="en-US"/>
        </w:rPr>
        <w:drawing>
          <wp:anchor distT="0" distB="0" distL="114300" distR="114300" simplePos="0" relativeHeight="252067840" behindDoc="1" locked="0" layoutInCell="1" allowOverlap="1" wp14:anchorId="58AA6089" wp14:editId="1BB08D70">
            <wp:simplePos x="0" y="0"/>
            <wp:positionH relativeFrom="page">
              <wp:posOffset>5934710</wp:posOffset>
            </wp:positionH>
            <wp:positionV relativeFrom="page">
              <wp:posOffset>9757410</wp:posOffset>
            </wp:positionV>
            <wp:extent cx="352425" cy="374015"/>
            <wp:effectExtent l="0" t="0" r="9525" b="6985"/>
            <wp:wrapNone/>
            <wp:docPr id="2" name="Picture 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7DA" w:rsidRPr="002974D3">
        <w:rPr>
          <w:rFonts w:ascii="Arial" w:hAnsi="Arial" w:cs="Arial"/>
          <w:b/>
          <w:noProof/>
          <w:lang w:val="en-US"/>
        </w:rPr>
        <w:drawing>
          <wp:anchor distT="0" distB="0" distL="114300" distR="114300" simplePos="0" relativeHeight="251962368" behindDoc="1" locked="0" layoutInCell="1" allowOverlap="1" wp14:anchorId="5C1AD4F4" wp14:editId="2811F3AB">
            <wp:simplePos x="0" y="0"/>
            <wp:positionH relativeFrom="margin">
              <wp:posOffset>6087110</wp:posOffset>
            </wp:positionH>
            <wp:positionV relativeFrom="paragraph">
              <wp:posOffset>1106434</wp:posOffset>
            </wp:positionV>
            <wp:extent cx="352425" cy="374015"/>
            <wp:effectExtent l="0" t="0" r="9525" b="6985"/>
            <wp:wrapNone/>
            <wp:docPr id="28" name="Picture 2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7DA" w:rsidRPr="002974D3">
        <w:rPr>
          <w:rFonts w:ascii="Arial" w:hAnsi="Arial" w:cs="Arial"/>
          <w:b/>
          <w:noProof/>
          <w:lang w:val="en-US"/>
        </w:rPr>
        <w:drawing>
          <wp:anchor distT="0" distB="0" distL="114300" distR="114300" simplePos="0" relativeHeight="251960320" behindDoc="1" locked="0" layoutInCell="1" allowOverlap="1" wp14:anchorId="1769EE27" wp14:editId="0EE12AAE">
            <wp:simplePos x="0" y="0"/>
            <wp:positionH relativeFrom="column">
              <wp:posOffset>5670550</wp:posOffset>
            </wp:positionH>
            <wp:positionV relativeFrom="paragraph">
              <wp:posOffset>1110986</wp:posOffset>
            </wp:positionV>
            <wp:extent cx="352425" cy="374015"/>
            <wp:effectExtent l="0" t="0" r="9525" b="6985"/>
            <wp:wrapNone/>
            <wp:docPr id="26" name="Picture 2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E0B82" w:rsidRPr="002974D3" w:rsidSect="006502A5">
      <w:headerReference w:type="default" r:id="rId49"/>
      <w:footerReference w:type="default" r:id="rId50"/>
      <w:type w:val="continuous"/>
      <w:pgSz w:w="11900" w:h="16840" w:code="9"/>
      <w:pgMar w:top="1701" w:right="1127" w:bottom="1134" w:left="199" w:header="1701"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09AF8" w14:textId="77777777" w:rsidR="00B60D18" w:rsidRDefault="00B60D18" w:rsidP="00CF27B6">
      <w:r>
        <w:separator/>
      </w:r>
    </w:p>
  </w:endnote>
  <w:endnote w:type="continuationSeparator" w:id="0">
    <w:p w14:paraId="259D2E91" w14:textId="77777777" w:rsidR="00B60D18" w:rsidRDefault="00B60D18"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5B1C5" w14:textId="77777777" w:rsidR="00746E53" w:rsidRPr="002065B9" w:rsidRDefault="00746E53"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4AC1AEA7" w14:textId="77777777" w:rsidR="00746E53" w:rsidRDefault="00746E53"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72576" behindDoc="0" locked="0" layoutInCell="1" allowOverlap="1" wp14:anchorId="2AA0BB75" wp14:editId="734439BD">
              <wp:simplePos x="0" y="0"/>
              <wp:positionH relativeFrom="margin">
                <wp:posOffset>-29210</wp:posOffset>
              </wp:positionH>
              <wp:positionV relativeFrom="page">
                <wp:posOffset>10273665</wp:posOffset>
              </wp:positionV>
              <wp:extent cx="3165475" cy="276225"/>
              <wp:effectExtent l="0" t="0" r="0" b="9525"/>
              <wp:wrapSquare wrapText="bothSides"/>
              <wp:docPr id="34" name="Text Box 34"/>
              <wp:cNvGraphicFramePr/>
              <a:graphic xmlns:a="http://schemas.openxmlformats.org/drawingml/2006/main">
                <a:graphicData uri="http://schemas.microsoft.com/office/word/2010/wordprocessingShape">
                  <wps:wsp>
                    <wps:cNvSpPr txBox="1"/>
                    <wps:spPr>
                      <a:xfrm>
                        <a:off x="0" y="0"/>
                        <a:ext cx="3165475"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D736D" w14:textId="2A06AE66" w:rsidR="00746E53" w:rsidRPr="00C04135" w:rsidRDefault="00746E53" w:rsidP="001E6E8C">
                          <w:pPr>
                            <w:pStyle w:val="EDITTEXT"/>
                            <w:rPr>
                              <w:rFonts w:ascii="Arial" w:hAnsi="Arial" w:cs="Arial"/>
                            </w:rPr>
                          </w:pPr>
                          <w:r w:rsidRPr="00C04135">
                            <w:rPr>
                              <w:rFonts w:ascii="Arial" w:hAnsi="Arial" w:cs="Arial"/>
                              <w:b/>
                            </w:rPr>
                            <w:t xml:space="preserve">TEYXΟΣ </w:t>
                          </w:r>
                          <w:r>
                            <w:rPr>
                              <w:rFonts w:ascii="Arial" w:hAnsi="Arial" w:cs="Arial"/>
                              <w:b/>
                            </w:rPr>
                            <w:t>1</w:t>
                          </w:r>
                          <w:r>
                            <w:rPr>
                              <w:rFonts w:ascii="Arial" w:hAnsi="Arial" w:cs="Arial"/>
                              <w:b/>
                              <w:lang w:val="en-US"/>
                            </w:rPr>
                            <w:t>9</w:t>
                          </w:r>
                          <w:r w:rsidRPr="00C04135">
                            <w:rPr>
                              <w:rFonts w:ascii="Arial" w:hAnsi="Arial" w:cs="Arial"/>
                              <w:b/>
                            </w:rPr>
                            <w:t xml:space="preserve"> | </w:t>
                          </w:r>
                          <w:r>
                            <w:rPr>
                              <w:rFonts w:ascii="Arial" w:hAnsi="Arial" w:cs="Arial"/>
                              <w:lang w:val="en-US"/>
                            </w:rPr>
                            <w:t>9</w:t>
                          </w:r>
                          <w:r w:rsidRPr="00B70D54">
                            <w:rPr>
                              <w:rFonts w:ascii="Arial" w:hAnsi="Arial" w:cs="Arial"/>
                              <w:lang w:val="en-US"/>
                            </w:rPr>
                            <w:t xml:space="preserve"> </w:t>
                          </w:r>
                          <w:r>
                            <w:rPr>
                              <w:rFonts w:ascii="Arial" w:hAnsi="Arial" w:cs="Arial"/>
                            </w:rPr>
                            <w:t xml:space="preserve">Ιανουαρίου </w:t>
                          </w:r>
                          <w:r w:rsidRPr="00C04135">
                            <w:rPr>
                              <w:rFonts w:ascii="Arial" w:hAnsi="Arial" w:cs="Arial"/>
                            </w:rPr>
                            <w:t>201</w:t>
                          </w:r>
                          <w:r>
                            <w:rPr>
                              <w:rFonts w:ascii="Arial" w:hAnsi="Arial" w:cs="Arial"/>
                            </w:rPr>
                            <w:t>8</w:t>
                          </w:r>
                          <w:r w:rsidRPr="00C04135">
                            <w:rPr>
                              <w:rFonts w:ascii="Arial" w:hAnsi="Arial" w:cs="Arial"/>
                            </w:rPr>
                            <w:t xml:space="preserve"> | </w:t>
                          </w:r>
                          <w:r w:rsidRPr="00C04135">
                            <w:rPr>
                              <w:rFonts w:ascii="Arial" w:hAnsi="Arial" w:cs="Arial"/>
                              <w:lang w:val="en-US"/>
                            </w:rPr>
                            <w:t xml:space="preserve">σελ. </w:t>
                          </w:r>
                          <w:r w:rsidRPr="00C04135">
                            <w:rPr>
                              <w:rFonts w:ascii="Arial" w:hAnsi="Arial" w:cs="Arial"/>
                              <w:lang w:val="en-US"/>
                            </w:rPr>
                            <w:fldChar w:fldCharType="begin"/>
                          </w:r>
                          <w:r w:rsidRPr="00C04135">
                            <w:rPr>
                              <w:rFonts w:ascii="Arial" w:hAnsi="Arial" w:cs="Arial"/>
                              <w:lang w:val="en-US"/>
                            </w:rPr>
                            <w:instrText xml:space="preserve"> PAGE   \* MERGEFORMAT </w:instrText>
                          </w:r>
                          <w:r w:rsidRPr="00C04135">
                            <w:rPr>
                              <w:rFonts w:ascii="Arial" w:hAnsi="Arial" w:cs="Arial"/>
                              <w:lang w:val="en-US"/>
                            </w:rPr>
                            <w:fldChar w:fldCharType="separate"/>
                          </w:r>
                          <w:r w:rsidR="00687902">
                            <w:rPr>
                              <w:rFonts w:ascii="Arial" w:hAnsi="Arial" w:cs="Arial"/>
                              <w:noProof/>
                              <w:lang w:val="en-US"/>
                            </w:rPr>
                            <w:t>1</w:t>
                          </w:r>
                          <w:r w:rsidRPr="00C04135">
                            <w:rPr>
                              <w:rFonts w:ascii="Arial" w:hAnsi="Arial" w:cs="Arial"/>
                              <w:noProof/>
                              <w:lang w:val="en-US"/>
                            </w:rPr>
                            <w:fldChar w:fldCharType="end"/>
                          </w:r>
                        </w:p>
                        <w:p w14:paraId="6411C9ED" w14:textId="77777777" w:rsidR="00746E53" w:rsidRDefault="00746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0BB75" id="_x0000_t202" coordsize="21600,21600" o:spt="202" path="m,l,21600r21600,l21600,xe">
              <v:stroke joinstyle="miter"/>
              <v:path gradientshapeok="t" o:connecttype="rect"/>
            </v:shapetype>
            <v:shape id="Text Box 34" o:spid="_x0000_s1038" type="#_x0000_t202" style="position:absolute;margin-left:-2.3pt;margin-top:808.95pt;width:249.25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" filled="f" stroked="f">
              <v:textbox>
                <w:txbxContent>
                  <w:p w14:paraId="090D736D" w14:textId="2A06AE66" w:rsidR="00746E53" w:rsidRPr="00C04135" w:rsidRDefault="00746E53" w:rsidP="001E6E8C">
                    <w:pPr>
                      <w:pStyle w:val="EDITTEXT"/>
                      <w:rPr>
                        <w:rFonts w:ascii="Arial" w:hAnsi="Arial" w:cs="Arial"/>
                      </w:rPr>
                    </w:pPr>
                    <w:r w:rsidRPr="00C04135">
                      <w:rPr>
                        <w:rFonts w:ascii="Arial" w:hAnsi="Arial" w:cs="Arial"/>
                        <w:b/>
                      </w:rPr>
                      <w:t xml:space="preserve">TEYXΟΣ </w:t>
                    </w:r>
                    <w:r>
                      <w:rPr>
                        <w:rFonts w:ascii="Arial" w:hAnsi="Arial" w:cs="Arial"/>
                        <w:b/>
                      </w:rPr>
                      <w:t>1</w:t>
                    </w:r>
                    <w:r>
                      <w:rPr>
                        <w:rFonts w:ascii="Arial" w:hAnsi="Arial" w:cs="Arial"/>
                        <w:b/>
                        <w:lang w:val="en-US"/>
                      </w:rPr>
                      <w:t>9</w:t>
                    </w:r>
                    <w:r w:rsidRPr="00C04135">
                      <w:rPr>
                        <w:rFonts w:ascii="Arial" w:hAnsi="Arial" w:cs="Arial"/>
                        <w:b/>
                      </w:rPr>
                      <w:t xml:space="preserve"> | </w:t>
                    </w:r>
                    <w:r>
                      <w:rPr>
                        <w:rFonts w:ascii="Arial" w:hAnsi="Arial" w:cs="Arial"/>
                        <w:lang w:val="en-US"/>
                      </w:rPr>
                      <w:t>9</w:t>
                    </w:r>
                    <w:r w:rsidRPr="00B70D54">
                      <w:rPr>
                        <w:rFonts w:ascii="Arial" w:hAnsi="Arial" w:cs="Arial"/>
                        <w:lang w:val="en-US"/>
                      </w:rPr>
                      <w:t xml:space="preserve"> </w:t>
                    </w:r>
                    <w:r>
                      <w:rPr>
                        <w:rFonts w:ascii="Arial" w:hAnsi="Arial" w:cs="Arial"/>
                      </w:rPr>
                      <w:t xml:space="preserve">Ιανουαρίου </w:t>
                    </w:r>
                    <w:r w:rsidRPr="00C04135">
                      <w:rPr>
                        <w:rFonts w:ascii="Arial" w:hAnsi="Arial" w:cs="Arial"/>
                      </w:rPr>
                      <w:t>201</w:t>
                    </w:r>
                    <w:r>
                      <w:rPr>
                        <w:rFonts w:ascii="Arial" w:hAnsi="Arial" w:cs="Arial"/>
                      </w:rPr>
                      <w:t>8</w:t>
                    </w:r>
                    <w:r w:rsidRPr="00C04135">
                      <w:rPr>
                        <w:rFonts w:ascii="Arial" w:hAnsi="Arial" w:cs="Arial"/>
                      </w:rPr>
                      <w:t xml:space="preserve"> | </w:t>
                    </w:r>
                    <w:r w:rsidRPr="00C04135">
                      <w:rPr>
                        <w:rFonts w:ascii="Arial" w:hAnsi="Arial" w:cs="Arial"/>
                        <w:lang w:val="en-US"/>
                      </w:rPr>
                      <w:t xml:space="preserve">σελ. </w:t>
                    </w:r>
                    <w:r w:rsidRPr="00C04135">
                      <w:rPr>
                        <w:rFonts w:ascii="Arial" w:hAnsi="Arial" w:cs="Arial"/>
                        <w:lang w:val="en-US"/>
                      </w:rPr>
                      <w:fldChar w:fldCharType="begin"/>
                    </w:r>
                    <w:r w:rsidRPr="00C04135">
                      <w:rPr>
                        <w:rFonts w:ascii="Arial" w:hAnsi="Arial" w:cs="Arial"/>
                        <w:lang w:val="en-US"/>
                      </w:rPr>
                      <w:instrText xml:space="preserve"> PAGE   \* MERGEFORMAT </w:instrText>
                    </w:r>
                    <w:r w:rsidRPr="00C04135">
                      <w:rPr>
                        <w:rFonts w:ascii="Arial" w:hAnsi="Arial" w:cs="Arial"/>
                        <w:lang w:val="en-US"/>
                      </w:rPr>
                      <w:fldChar w:fldCharType="separate"/>
                    </w:r>
                    <w:r w:rsidR="00687902">
                      <w:rPr>
                        <w:rFonts w:ascii="Arial" w:hAnsi="Arial" w:cs="Arial"/>
                        <w:noProof/>
                        <w:lang w:val="en-US"/>
                      </w:rPr>
                      <w:t>1</w:t>
                    </w:r>
                    <w:r w:rsidRPr="00C04135">
                      <w:rPr>
                        <w:rFonts w:ascii="Arial" w:hAnsi="Arial" w:cs="Arial"/>
                        <w:noProof/>
                        <w:lang w:val="en-US"/>
                      </w:rPr>
                      <w:fldChar w:fldCharType="end"/>
                    </w:r>
                  </w:p>
                  <w:p w14:paraId="6411C9ED" w14:textId="77777777" w:rsidR="00746E53" w:rsidRDefault="00746E53"/>
                </w:txbxContent>
              </v:textbox>
              <w10:wrap type="square" anchorx="margin" anchory="page"/>
            </v:shape>
          </w:pict>
        </mc:Fallback>
      </mc:AlternateContent>
    </w: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73600" behindDoc="1" locked="0" layoutInCell="1" allowOverlap="1" wp14:anchorId="1B67F761" wp14:editId="7E8A177B">
              <wp:simplePos x="0" y="0"/>
              <wp:positionH relativeFrom="margin">
                <wp:posOffset>4368165</wp:posOffset>
              </wp:positionH>
              <wp:positionV relativeFrom="margin">
                <wp:posOffset>9020175</wp:posOffset>
              </wp:positionV>
              <wp:extent cx="1395730" cy="276225"/>
              <wp:effectExtent l="0" t="0" r="0" b="9525"/>
              <wp:wrapTight wrapText="bothSides">
                <wp:wrapPolygon edited="0">
                  <wp:start x="590" y="0"/>
                  <wp:lineTo x="590" y="20855"/>
                  <wp:lineTo x="20637" y="20855"/>
                  <wp:lineTo x="20637" y="0"/>
                  <wp:lineTo x="590" y="0"/>
                </wp:wrapPolygon>
              </wp:wrapTight>
              <wp:docPr id="35" name="Text Box 35"/>
              <wp:cNvGraphicFramePr/>
              <a:graphic xmlns:a="http://schemas.openxmlformats.org/drawingml/2006/main">
                <a:graphicData uri="http://schemas.microsoft.com/office/word/2010/wordprocessingShape">
                  <wps:wsp>
                    <wps:cNvSpPr txBox="1"/>
                    <wps:spPr>
                      <a:xfrm>
                        <a:off x="0" y="0"/>
                        <a:ext cx="139573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0E07C2" w14:textId="77777777" w:rsidR="00746E53" w:rsidRPr="00C04135" w:rsidRDefault="00746E53" w:rsidP="001E6E8C">
                          <w:pPr>
                            <w:pStyle w:val="EDITTEXT"/>
                            <w:jc w:val="right"/>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F761" id="Text Box 35" o:spid="_x0000_s1039" type="#_x0000_t202" style="position:absolute;margin-left:343.95pt;margin-top:710.25pt;width:109.9pt;height:21.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" filled="f" stroked="f">
              <v:textbox>
                <w:txbxContent>
                  <w:p w14:paraId="590E07C2" w14:textId="77777777" w:rsidR="00746E53" w:rsidRPr="00C04135" w:rsidRDefault="00746E53" w:rsidP="001E6E8C">
                    <w:pPr>
                      <w:pStyle w:val="EDITTEXT"/>
                      <w:jc w:val="right"/>
                      <w:rPr>
                        <w:rFonts w:ascii="Arial" w:hAnsi="Arial" w:cs="Arial"/>
                        <w:sz w:val="12"/>
                        <w:szCs w:val="12"/>
                      </w:rPr>
                    </w:pPr>
                  </w:p>
                </w:txbxContent>
              </v:textbox>
              <w10:wrap type="tight" anchorx="margin" anchory="margin"/>
            </v:shape>
          </w:pict>
        </mc:Fallback>
      </mc:AlternateContent>
    </w:r>
    <w:r>
      <w:rPr>
        <w:sz w:val="12"/>
        <w:szCs w:val="12"/>
      </w:rPr>
      <w:tab/>
    </w:r>
    <w:r>
      <w:rPr>
        <w:sz w:val="12"/>
        <w:szCs w:val="12"/>
      </w:rPr>
      <w:tab/>
    </w:r>
    <w:r>
      <w:rPr>
        <w:sz w:val="12"/>
        <w:szCs w:val="12"/>
      </w:rPr>
      <w:tab/>
    </w:r>
  </w:p>
  <w:p w14:paraId="03561F94" w14:textId="77777777" w:rsidR="00746E53" w:rsidRPr="001E6E8C" w:rsidRDefault="00746E53" w:rsidP="001E6E8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C88D" w14:textId="77777777" w:rsidR="00746E53" w:rsidRPr="002065B9" w:rsidRDefault="00746E53"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334AC2E8" w14:textId="77777777" w:rsidR="00746E53" w:rsidRDefault="00746E53" w:rsidP="001E6E8C">
    <w:pPr>
      <w:pStyle w:val="BasicParagraph"/>
      <w:tabs>
        <w:tab w:val="left" w:pos="5973"/>
        <w:tab w:val="right" w:pos="11020"/>
      </w:tabs>
      <w:jc w:val="left"/>
    </w:pPr>
    <w:r w:rsidRPr="00F77838">
      <w:rPr>
        <w:rFonts w:ascii="Arial" w:hAnsi="Arial" w:cs="Arial"/>
        <w:noProof/>
        <w:lang w:val="en-US"/>
      </w:rPr>
      <w:drawing>
        <wp:anchor distT="0" distB="0" distL="114300" distR="114300" simplePos="0" relativeHeight="251668480" behindDoc="0" locked="0" layoutInCell="1" allowOverlap="1" wp14:anchorId="1A5A1E29" wp14:editId="0E43D959">
          <wp:simplePos x="0" y="0"/>
          <wp:positionH relativeFrom="margin">
            <wp:posOffset>5825490</wp:posOffset>
          </wp:positionH>
          <wp:positionV relativeFrom="paragraph">
            <wp:posOffset>222250</wp:posOffset>
          </wp:positionV>
          <wp:extent cx="1003935" cy="292882"/>
          <wp:effectExtent l="0" t="0" r="5715" b="0"/>
          <wp:wrapNone/>
          <wp:docPr id="20" name="Picture 20" descr="C:\Users\rmonou\Desktop\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ou\Desktop\que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2928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65408" behindDoc="0" locked="0" layoutInCell="1" allowOverlap="1" wp14:anchorId="5BF5E5A0" wp14:editId="0377111B">
              <wp:simplePos x="0" y="0"/>
              <wp:positionH relativeFrom="margin">
                <wp:posOffset>-29210</wp:posOffset>
              </wp:positionH>
              <wp:positionV relativeFrom="page">
                <wp:posOffset>10273665</wp:posOffset>
              </wp:positionV>
              <wp:extent cx="3165475"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165475"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93D70" w14:textId="77777777" w:rsidR="00746E53" w:rsidRPr="00C04135" w:rsidRDefault="00746E53" w:rsidP="001E6E8C">
                          <w:pPr>
                            <w:pStyle w:val="EDITTEXT"/>
                            <w:rPr>
                              <w:rFonts w:ascii="Arial" w:hAnsi="Arial" w:cs="Arial"/>
                            </w:rPr>
                          </w:pPr>
                          <w:r w:rsidRPr="00C04135">
                            <w:rPr>
                              <w:rFonts w:ascii="Arial" w:hAnsi="Arial" w:cs="Arial"/>
                              <w:b/>
                            </w:rPr>
                            <w:t>TEYXΟΣ 0</w:t>
                          </w:r>
                          <w:r>
                            <w:rPr>
                              <w:rFonts w:ascii="Arial" w:hAnsi="Arial" w:cs="Arial"/>
                              <w:b/>
                              <w:lang w:val="en-US"/>
                            </w:rPr>
                            <w:t>3</w:t>
                          </w:r>
                          <w:r w:rsidRPr="00C04135">
                            <w:rPr>
                              <w:rFonts w:ascii="Arial" w:hAnsi="Arial" w:cs="Arial"/>
                              <w:b/>
                            </w:rPr>
                            <w:t xml:space="preserve"> | </w:t>
                          </w:r>
                          <w:r>
                            <w:rPr>
                              <w:rFonts w:ascii="Arial" w:hAnsi="Arial" w:cs="Arial"/>
                              <w:b/>
                              <w:lang w:val="en-US"/>
                            </w:rPr>
                            <w:t>20</w:t>
                          </w:r>
                          <w:r w:rsidRPr="00C04135">
                            <w:rPr>
                              <w:rFonts w:ascii="Arial" w:hAnsi="Arial" w:cs="Arial"/>
                            </w:rPr>
                            <w:t xml:space="preserve"> </w:t>
                          </w:r>
                          <w:r>
                            <w:rPr>
                              <w:rFonts w:ascii="Arial" w:hAnsi="Arial" w:cs="Arial"/>
                              <w:lang w:val="en-US"/>
                            </w:rPr>
                            <w:t>Φεβρουαρ</w:t>
                          </w:r>
                          <w:r>
                            <w:rPr>
                              <w:rFonts w:ascii="Arial" w:hAnsi="Arial" w:cs="Arial"/>
                            </w:rPr>
                            <w:t xml:space="preserve">ίου </w:t>
                          </w:r>
                          <w:r w:rsidRPr="00C04135">
                            <w:rPr>
                              <w:rFonts w:ascii="Arial" w:hAnsi="Arial" w:cs="Arial"/>
                            </w:rPr>
                            <w:t xml:space="preserve">2017 | </w:t>
                          </w:r>
                          <w:r w:rsidRPr="00C04135">
                            <w:rPr>
                              <w:rFonts w:ascii="Arial" w:hAnsi="Arial" w:cs="Arial"/>
                              <w:lang w:val="en-US"/>
                            </w:rPr>
                            <w:t xml:space="preserve">σελ. </w:t>
                          </w:r>
                          <w:r w:rsidRPr="00C04135">
                            <w:rPr>
                              <w:rFonts w:ascii="Arial" w:hAnsi="Arial" w:cs="Arial"/>
                              <w:lang w:val="en-US"/>
                            </w:rPr>
                            <w:fldChar w:fldCharType="begin"/>
                          </w:r>
                          <w:r w:rsidRPr="00C04135">
                            <w:rPr>
                              <w:rFonts w:ascii="Arial" w:hAnsi="Arial" w:cs="Arial"/>
                              <w:lang w:val="en-US"/>
                            </w:rPr>
                            <w:instrText xml:space="preserve"> PAGE   \* MERGEFORMAT </w:instrText>
                          </w:r>
                          <w:r w:rsidRPr="00C04135">
                            <w:rPr>
                              <w:rFonts w:ascii="Arial" w:hAnsi="Arial" w:cs="Arial"/>
                              <w:lang w:val="en-US"/>
                            </w:rPr>
                            <w:fldChar w:fldCharType="separate"/>
                          </w:r>
                          <w:r>
                            <w:rPr>
                              <w:rFonts w:ascii="Arial" w:hAnsi="Arial" w:cs="Arial"/>
                              <w:noProof/>
                              <w:lang w:val="en-US"/>
                            </w:rPr>
                            <w:t>30</w:t>
                          </w:r>
                          <w:r w:rsidRPr="00C04135">
                            <w:rPr>
                              <w:rFonts w:ascii="Arial" w:hAnsi="Arial" w:cs="Arial"/>
                              <w:noProof/>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5E5A0" id="_x0000_t202" coordsize="21600,21600" o:spt="202" path="m,l,21600r21600,l21600,xe">
              <v:stroke joinstyle="miter"/>
              <v:path gradientshapeok="t" o:connecttype="rect"/>
            </v:shapetype>
            <v:shape id="Text Box 11" o:spid="_x0000_s1041" type="#_x0000_t202" style="position:absolute;margin-left:-2.3pt;margin-top:808.95pt;width:249.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" filled="f" stroked="f">
              <v:textbox>
                <w:txbxContent>
                  <w:p w14:paraId="3BD93D70" w14:textId="77777777" w:rsidR="00746E53" w:rsidRPr="00C04135" w:rsidRDefault="00746E53" w:rsidP="001E6E8C">
                    <w:pPr>
                      <w:pStyle w:val="EDITTEXT"/>
                      <w:rPr>
                        <w:rFonts w:ascii="Arial" w:hAnsi="Arial" w:cs="Arial"/>
                      </w:rPr>
                    </w:pPr>
                    <w:r w:rsidRPr="00C04135">
                      <w:rPr>
                        <w:rFonts w:ascii="Arial" w:hAnsi="Arial" w:cs="Arial"/>
                        <w:b/>
                      </w:rPr>
                      <w:t>TEYXΟΣ 0</w:t>
                    </w:r>
                    <w:r>
                      <w:rPr>
                        <w:rFonts w:ascii="Arial" w:hAnsi="Arial" w:cs="Arial"/>
                        <w:b/>
                        <w:lang w:val="en-US"/>
                      </w:rPr>
                      <w:t>3</w:t>
                    </w:r>
                    <w:r w:rsidRPr="00C04135">
                      <w:rPr>
                        <w:rFonts w:ascii="Arial" w:hAnsi="Arial" w:cs="Arial"/>
                        <w:b/>
                      </w:rPr>
                      <w:t xml:space="preserve"> | </w:t>
                    </w:r>
                    <w:r>
                      <w:rPr>
                        <w:rFonts w:ascii="Arial" w:hAnsi="Arial" w:cs="Arial"/>
                        <w:b/>
                        <w:lang w:val="en-US"/>
                      </w:rPr>
                      <w:t>20</w:t>
                    </w:r>
                    <w:r w:rsidRPr="00C04135">
                      <w:rPr>
                        <w:rFonts w:ascii="Arial" w:hAnsi="Arial" w:cs="Arial"/>
                      </w:rPr>
                      <w:t xml:space="preserve"> </w:t>
                    </w:r>
                    <w:r>
                      <w:rPr>
                        <w:rFonts w:ascii="Arial" w:hAnsi="Arial" w:cs="Arial"/>
                        <w:lang w:val="en-US"/>
                      </w:rPr>
                      <w:t>Φεβρουαρ</w:t>
                    </w:r>
                    <w:r>
                      <w:rPr>
                        <w:rFonts w:ascii="Arial" w:hAnsi="Arial" w:cs="Arial"/>
                      </w:rPr>
                      <w:t xml:space="preserve">ίου </w:t>
                    </w:r>
                    <w:r w:rsidRPr="00C04135">
                      <w:rPr>
                        <w:rFonts w:ascii="Arial" w:hAnsi="Arial" w:cs="Arial"/>
                      </w:rPr>
                      <w:t xml:space="preserve">2017 | </w:t>
                    </w:r>
                    <w:r w:rsidRPr="00C04135">
                      <w:rPr>
                        <w:rFonts w:ascii="Arial" w:hAnsi="Arial" w:cs="Arial"/>
                        <w:lang w:val="en-US"/>
                      </w:rPr>
                      <w:t xml:space="preserve">σελ. </w:t>
                    </w:r>
                    <w:r w:rsidRPr="00C04135">
                      <w:rPr>
                        <w:rFonts w:ascii="Arial" w:hAnsi="Arial" w:cs="Arial"/>
                        <w:lang w:val="en-US"/>
                      </w:rPr>
                      <w:fldChar w:fldCharType="begin"/>
                    </w:r>
                    <w:r w:rsidRPr="00C04135">
                      <w:rPr>
                        <w:rFonts w:ascii="Arial" w:hAnsi="Arial" w:cs="Arial"/>
                        <w:lang w:val="en-US"/>
                      </w:rPr>
                      <w:instrText xml:space="preserve"> PAGE   \* MERGEFORMAT </w:instrText>
                    </w:r>
                    <w:r w:rsidRPr="00C04135">
                      <w:rPr>
                        <w:rFonts w:ascii="Arial" w:hAnsi="Arial" w:cs="Arial"/>
                        <w:lang w:val="en-US"/>
                      </w:rPr>
                      <w:fldChar w:fldCharType="separate"/>
                    </w:r>
                    <w:r>
                      <w:rPr>
                        <w:rFonts w:ascii="Arial" w:hAnsi="Arial" w:cs="Arial"/>
                        <w:noProof/>
                        <w:lang w:val="en-US"/>
                      </w:rPr>
                      <w:t>30</w:t>
                    </w:r>
                    <w:r w:rsidRPr="00C04135">
                      <w:rPr>
                        <w:rFonts w:ascii="Arial" w:hAnsi="Arial" w:cs="Arial"/>
                        <w:noProof/>
                        <w:lang w:val="en-US"/>
                      </w:rPr>
                      <w:fldChar w:fldCharType="end"/>
                    </w:r>
                  </w:p>
                </w:txbxContent>
              </v:textbox>
              <w10:wrap type="square" anchorx="margin" anchory="page"/>
            </v:shape>
          </w:pict>
        </mc:Fallback>
      </mc:AlternateContent>
    </w: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66432" behindDoc="1" locked="0" layoutInCell="1" allowOverlap="1" wp14:anchorId="09D7F475" wp14:editId="3CC9D018">
              <wp:simplePos x="0" y="0"/>
              <wp:positionH relativeFrom="margin">
                <wp:posOffset>4368165</wp:posOffset>
              </wp:positionH>
              <wp:positionV relativeFrom="margin">
                <wp:posOffset>9020175</wp:posOffset>
              </wp:positionV>
              <wp:extent cx="1395730" cy="276225"/>
              <wp:effectExtent l="0" t="0" r="0" b="9525"/>
              <wp:wrapTight wrapText="bothSides">
                <wp:wrapPolygon edited="0">
                  <wp:start x="590" y="0"/>
                  <wp:lineTo x="590" y="20855"/>
                  <wp:lineTo x="20637" y="20855"/>
                  <wp:lineTo x="20637" y="0"/>
                  <wp:lineTo x="590" y="0"/>
                </wp:wrapPolygon>
              </wp:wrapTight>
              <wp:docPr id="36" name="Text Box 36"/>
              <wp:cNvGraphicFramePr/>
              <a:graphic xmlns:a="http://schemas.openxmlformats.org/drawingml/2006/main">
                <a:graphicData uri="http://schemas.microsoft.com/office/word/2010/wordprocessingShape">
                  <wps:wsp>
                    <wps:cNvSpPr txBox="1"/>
                    <wps:spPr>
                      <a:xfrm>
                        <a:off x="0" y="0"/>
                        <a:ext cx="1395730" cy="276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A80CF4" w14:textId="77777777" w:rsidR="00746E53" w:rsidRPr="00C04135" w:rsidRDefault="00746E53" w:rsidP="001E6E8C">
                          <w:pPr>
                            <w:pStyle w:val="EDITTEXT"/>
                            <w:jc w:val="right"/>
                            <w:rPr>
                              <w:rFonts w:ascii="Arial" w:hAnsi="Arial" w:cs="Arial"/>
                              <w:sz w:val="12"/>
                              <w:szCs w:val="12"/>
                            </w:rPr>
                          </w:pPr>
                          <w:r w:rsidRPr="00C04135">
                            <w:rPr>
                              <w:rFonts w:ascii="Arial" w:hAnsi="Arial" w:cs="Arial"/>
                              <w:sz w:val="12"/>
                              <w:szCs w:val="12"/>
                            </w:rPr>
                            <w:t>ΜΕ ΤΗΝ ΕΥΓΕΝΙΚΗ ΧΟΡΗΓΙΑ: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7F475" id="Text Box 36" o:spid="_x0000_s1042" type="#_x0000_t202" style="position:absolute;margin-left:343.95pt;margin-top:710.25pt;width:109.9pt;height:2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" filled="f" stroked="f">
              <v:textbox>
                <w:txbxContent>
                  <w:p w14:paraId="3AA80CF4" w14:textId="77777777" w:rsidR="00746E53" w:rsidRPr="00C04135" w:rsidRDefault="00746E53" w:rsidP="001E6E8C">
                    <w:pPr>
                      <w:pStyle w:val="EDITTEXT"/>
                      <w:jc w:val="right"/>
                      <w:rPr>
                        <w:rFonts w:ascii="Arial" w:hAnsi="Arial" w:cs="Arial"/>
                        <w:sz w:val="12"/>
                        <w:szCs w:val="12"/>
                      </w:rPr>
                    </w:pPr>
                    <w:r w:rsidRPr="00C04135">
                      <w:rPr>
                        <w:rFonts w:ascii="Arial" w:hAnsi="Arial" w:cs="Arial"/>
                        <w:sz w:val="12"/>
                        <w:szCs w:val="12"/>
                      </w:rPr>
                      <w:t>ΜΕ ΤΗΝ ΕΥΓΕΝΙΚΗ ΧΟΡΗΓΙΑ:</w:t>
                    </w:r>
                  </w:p>
                </w:txbxContent>
              </v:textbox>
              <w10:wrap type="tight" anchorx="margin" anchory="margin"/>
            </v:shape>
          </w:pict>
        </mc:Fallback>
      </mc:AlternateContent>
    </w:r>
    <w:r>
      <w:rPr>
        <w:sz w:val="12"/>
        <w:szCs w:val="12"/>
      </w:rPr>
      <w:tab/>
    </w:r>
    <w:r>
      <w:rPr>
        <w:sz w:val="12"/>
        <w:szCs w:val="12"/>
      </w:rPr>
      <w:tab/>
    </w:r>
    <w:r>
      <w:rPr>
        <w:sz w:val="12"/>
        <w:szCs w:val="12"/>
      </w:rPr>
      <w:tab/>
    </w:r>
  </w:p>
  <w:p w14:paraId="56241785" w14:textId="77777777" w:rsidR="00746E53" w:rsidRPr="001E6E8C" w:rsidRDefault="00746E53" w:rsidP="001E6E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BAF65" w14:textId="77777777" w:rsidR="00B60D18" w:rsidRDefault="00B60D18" w:rsidP="00CF27B6">
      <w:r>
        <w:separator/>
      </w:r>
    </w:p>
  </w:footnote>
  <w:footnote w:type="continuationSeparator" w:id="0">
    <w:p w14:paraId="27BA8237" w14:textId="77777777" w:rsidR="00B60D18" w:rsidRDefault="00B60D18" w:rsidP="00CF27B6">
      <w:r>
        <w:continuationSeparator/>
      </w:r>
    </w:p>
  </w:footnote>
  <w:footnote w:id="1">
    <w:p w14:paraId="01EFCD65" w14:textId="77777777" w:rsidR="00746E53" w:rsidRPr="00777D6D" w:rsidRDefault="00746E53" w:rsidP="00C4096D">
      <w:pPr>
        <w:pStyle w:val="ac"/>
        <w:rPr>
          <w:sz w:val="16"/>
          <w:lang w:val="el-GR"/>
        </w:rPr>
      </w:pPr>
      <w:r w:rsidRPr="00777D6D">
        <w:rPr>
          <w:rStyle w:val="ad"/>
          <w:sz w:val="16"/>
        </w:rPr>
        <w:footnoteRef/>
      </w:r>
      <w:r w:rsidRPr="00777D6D">
        <w:rPr>
          <w:sz w:val="16"/>
          <w:lang w:val="el-GR"/>
        </w:rPr>
        <w:t xml:space="preserve"> </w:t>
      </w:r>
      <w:r>
        <w:rPr>
          <w:rFonts w:ascii="Constantia" w:hAnsi="Constantia" w:cs="Arial"/>
          <w:sz w:val="22"/>
          <w:szCs w:val="28"/>
          <w:lang w:val="el-GR"/>
        </w:rPr>
        <w:t xml:space="preserve">ΣτΕ </w:t>
      </w:r>
      <w:r w:rsidRPr="00777D6D">
        <w:rPr>
          <w:rFonts w:ascii="Constantia" w:hAnsi="Constantia" w:cs="Arial"/>
          <w:sz w:val="22"/>
          <w:szCs w:val="28"/>
          <w:lang w:val="el-GR"/>
        </w:rPr>
        <w:t>2307/2014</w:t>
      </w:r>
    </w:p>
  </w:footnote>
  <w:footnote w:id="2">
    <w:p w14:paraId="67A73C35" w14:textId="77777777" w:rsidR="00746E53" w:rsidRPr="00777D6D" w:rsidRDefault="00746E53" w:rsidP="00C4096D">
      <w:pPr>
        <w:pStyle w:val="ac"/>
        <w:rPr>
          <w:sz w:val="16"/>
          <w:lang w:val="el-GR"/>
        </w:rPr>
      </w:pPr>
      <w:r w:rsidRPr="00777D6D">
        <w:rPr>
          <w:rStyle w:val="ad"/>
          <w:sz w:val="16"/>
        </w:rPr>
        <w:footnoteRef/>
      </w:r>
      <w:r w:rsidRPr="00777D6D">
        <w:rPr>
          <w:sz w:val="16"/>
          <w:lang w:val="el-GR"/>
        </w:rPr>
        <w:t xml:space="preserve"> </w:t>
      </w:r>
      <w:r w:rsidRPr="00777D6D">
        <w:rPr>
          <w:rFonts w:ascii="Constantia" w:hAnsi="Constantia" w:cs="Arial"/>
          <w:sz w:val="22"/>
          <w:szCs w:val="28"/>
          <w:lang w:val="el-GR"/>
        </w:rPr>
        <w:t>Επιτροπή Συνδικαλιστικής Ελευθερίας, έκθεση 286, υποθέσεις 1648 και 1650, παρ. 461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0C6AE" w14:textId="77777777" w:rsidR="00746E53" w:rsidRDefault="00746E53" w:rsidP="00CF27B6">
    <w:r w:rsidRPr="002F1D67">
      <w:rPr>
        <w:noProof/>
      </w:rPr>
      <mc:AlternateContent>
        <mc:Choice Requires="wps">
          <w:drawing>
            <wp:anchor distT="0" distB="0" distL="114300" distR="114300" simplePos="0" relativeHeight="251671552" behindDoc="1" locked="0" layoutInCell="1" allowOverlap="1" wp14:anchorId="72E46A95" wp14:editId="5BDE9EBA">
              <wp:simplePos x="0" y="0"/>
              <wp:positionH relativeFrom="column">
                <wp:posOffset>1921510</wp:posOffset>
              </wp:positionH>
              <wp:positionV relativeFrom="page">
                <wp:posOffset>435610</wp:posOffset>
              </wp:positionV>
              <wp:extent cx="2051685" cy="342900"/>
              <wp:effectExtent l="0" t="0" r="5715" b="0"/>
              <wp:wrapThrough wrapText="bothSides">
                <wp:wrapPolygon edited="0">
                  <wp:start x="0" y="0"/>
                  <wp:lineTo x="0" y="20400"/>
                  <wp:lineTo x="21460" y="20400"/>
                  <wp:lineTo x="21460"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2051685"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93DBE" w14:textId="77777777" w:rsidR="00746E53" w:rsidRDefault="00746E53" w:rsidP="002974D3">
                          <w:pPr>
                            <w:spacing w:line="240" w:lineRule="auto"/>
                            <w:rPr>
                              <w:rFonts w:ascii="Arial" w:hAnsi="Arial" w:cs="Arial"/>
                              <w:color w:val="940068"/>
                              <w:sz w:val="18"/>
                              <w:szCs w:val="24"/>
                              <w:lang w:val="el-GR"/>
                            </w:rPr>
                          </w:pPr>
                          <w:r>
                            <w:rPr>
                              <w:rFonts w:ascii="Arial" w:hAnsi="Arial" w:cs="Arial"/>
                              <w:color w:val="940068"/>
                              <w:sz w:val="18"/>
                              <w:szCs w:val="24"/>
                              <w:lang w:val="el-GR"/>
                            </w:rPr>
                            <w:t>ΚΟΙΝΩΝΙΚΟΣ ΔΙΑΛΟΓΟΣ,</w:t>
                          </w:r>
                        </w:p>
                        <w:p w14:paraId="24B1EC92" w14:textId="1EC2762C" w:rsidR="00746E53" w:rsidRPr="002974D3" w:rsidRDefault="00746E53" w:rsidP="002974D3">
                          <w:pPr>
                            <w:spacing w:line="240" w:lineRule="auto"/>
                            <w:rPr>
                              <w:rFonts w:ascii="Arial" w:hAnsi="Arial" w:cs="Arial"/>
                              <w:sz w:val="18"/>
                              <w:szCs w:val="24"/>
                              <w:lang w:val="el-GR"/>
                            </w:rPr>
                          </w:pPr>
                          <w:r w:rsidRPr="002974D3">
                            <w:rPr>
                              <w:rFonts w:ascii="Arial" w:hAnsi="Arial" w:cs="Arial"/>
                              <w:color w:val="940068"/>
                              <w:sz w:val="18"/>
                              <w:szCs w:val="24"/>
                              <w:lang w:val="el-GR"/>
                            </w:rPr>
                            <w:t xml:space="preserve">ΣΥΛΛΟΓΙΚΕΣ ΔΙΑΠΡΑΓΜΑΤΕΥΣΕΙΣ </w:t>
                          </w:r>
                        </w:p>
                        <w:p w14:paraId="5D095EE3" w14:textId="1E14F2C3" w:rsidR="00746E53" w:rsidRPr="002974D3" w:rsidRDefault="00746E53" w:rsidP="002F1D67">
                          <w:pPr>
                            <w:rPr>
                              <w:rFonts w:ascii="Arial" w:hAnsi="Arial" w:cs="Arial"/>
                              <w:color w:val="940068"/>
                              <w:sz w:val="20"/>
                              <w:szCs w:val="16"/>
                              <w:lang w:val="el-GR"/>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46A95" id="_x0000_t202" coordsize="21600,21600" o:spt="202" path="m,l,21600r21600,l21600,xe">
              <v:stroke joinstyle="miter"/>
              <v:path gradientshapeok="t" o:connecttype="rect"/>
            </v:shapetype>
            <v:shape id="Text Box 29" o:spid="_x0000_s1037" type="#_x0000_t202" style="position:absolute;margin-left:151.3pt;margin-top:34.3pt;width:161.5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" filled="f" stroked="f">
              <v:textbox inset="0,,0">
                <w:txbxContent>
                  <w:p w14:paraId="32F93DBE" w14:textId="77777777" w:rsidR="00746E53" w:rsidRDefault="00746E53" w:rsidP="002974D3">
                    <w:pPr>
                      <w:spacing w:line="240" w:lineRule="auto"/>
                      <w:rPr>
                        <w:rFonts w:ascii="Arial" w:hAnsi="Arial" w:cs="Arial"/>
                        <w:color w:val="940068"/>
                        <w:sz w:val="18"/>
                        <w:szCs w:val="24"/>
                        <w:lang w:val="el-GR"/>
                      </w:rPr>
                    </w:pPr>
                    <w:r>
                      <w:rPr>
                        <w:rFonts w:ascii="Arial" w:hAnsi="Arial" w:cs="Arial"/>
                        <w:color w:val="940068"/>
                        <w:sz w:val="18"/>
                        <w:szCs w:val="24"/>
                        <w:lang w:val="el-GR"/>
                      </w:rPr>
                      <w:t>ΚΟΙΝΩΝΙΚΟΣ ΔΙΑΛΟΓΟΣ,</w:t>
                    </w:r>
                  </w:p>
                  <w:p w14:paraId="24B1EC92" w14:textId="1EC2762C" w:rsidR="00746E53" w:rsidRPr="002974D3" w:rsidRDefault="00746E53" w:rsidP="002974D3">
                    <w:pPr>
                      <w:spacing w:line="240" w:lineRule="auto"/>
                      <w:rPr>
                        <w:rFonts w:ascii="Arial" w:hAnsi="Arial" w:cs="Arial"/>
                        <w:sz w:val="18"/>
                        <w:szCs w:val="24"/>
                        <w:lang w:val="el-GR"/>
                      </w:rPr>
                    </w:pPr>
                    <w:r w:rsidRPr="002974D3">
                      <w:rPr>
                        <w:rFonts w:ascii="Arial" w:hAnsi="Arial" w:cs="Arial"/>
                        <w:color w:val="940068"/>
                        <w:sz w:val="18"/>
                        <w:szCs w:val="24"/>
                        <w:lang w:val="el-GR"/>
                      </w:rPr>
                      <w:t xml:space="preserve">ΣΥΛΛΟΓΙΚΕΣ ΔΙΑΠΡΑΓΜΑΤΕΥΣΕΙΣ </w:t>
                    </w:r>
                  </w:p>
                  <w:p w14:paraId="5D095EE3" w14:textId="1E14F2C3" w:rsidR="00746E53" w:rsidRPr="002974D3" w:rsidRDefault="00746E53" w:rsidP="002F1D67">
                    <w:pPr>
                      <w:rPr>
                        <w:rFonts w:ascii="Arial" w:hAnsi="Arial" w:cs="Arial"/>
                        <w:color w:val="940068"/>
                        <w:sz w:val="20"/>
                        <w:szCs w:val="16"/>
                        <w:lang w:val="el-GR"/>
                      </w:rPr>
                    </w:pPr>
                  </w:p>
                </w:txbxContent>
              </v:textbox>
              <w10:wrap type="through" anchory="page"/>
            </v:shape>
          </w:pict>
        </mc:Fallback>
      </mc:AlternateContent>
    </w:r>
    <w:r w:rsidRPr="002F1D67">
      <w:rPr>
        <w:noProof/>
      </w:rPr>
      <w:drawing>
        <wp:anchor distT="0" distB="0" distL="114300" distR="114300" simplePos="0" relativeHeight="251670528" behindDoc="1" locked="0" layoutInCell="1" allowOverlap="1" wp14:anchorId="1F5CF688" wp14:editId="4C6A71E8">
          <wp:simplePos x="0" y="0"/>
          <wp:positionH relativeFrom="column">
            <wp:posOffset>-10795</wp:posOffset>
          </wp:positionH>
          <wp:positionV relativeFrom="paragraph">
            <wp:posOffset>-800100</wp:posOffset>
          </wp:positionV>
          <wp:extent cx="6983095" cy="431165"/>
          <wp:effectExtent l="0" t="0" r="1905" b="6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03FB6" w14:textId="77777777" w:rsidR="00746E53" w:rsidRDefault="00746E53" w:rsidP="00CF27B6">
    <w:r w:rsidRPr="002F1D67">
      <w:rPr>
        <w:noProof/>
      </w:rPr>
      <mc:AlternateContent>
        <mc:Choice Requires="wps">
          <w:drawing>
            <wp:anchor distT="0" distB="0" distL="114300" distR="114300" simplePos="0" relativeHeight="251663360" behindDoc="1" locked="0" layoutInCell="1" allowOverlap="1" wp14:anchorId="12B3C252" wp14:editId="1532885A">
              <wp:simplePos x="0" y="0"/>
              <wp:positionH relativeFrom="column">
                <wp:posOffset>1828800</wp:posOffset>
              </wp:positionH>
              <wp:positionV relativeFrom="page">
                <wp:posOffset>456194</wp:posOffset>
              </wp:positionV>
              <wp:extent cx="2171700" cy="342900"/>
              <wp:effectExtent l="0" t="0" r="0" b="0"/>
              <wp:wrapThrough wrapText="bothSides">
                <wp:wrapPolygon edited="0">
                  <wp:start x="379" y="0"/>
                  <wp:lineTo x="379" y="20400"/>
                  <wp:lineTo x="21032" y="20400"/>
                  <wp:lineTo x="21032" y="0"/>
                  <wp:lineTo x="379" y="0"/>
                </wp:wrapPolygon>
              </wp:wrapThrough>
              <wp:docPr id="25" name="Text Box 25"/>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1D6F4" w14:textId="77777777" w:rsidR="00746E53" w:rsidRPr="00A060E0" w:rsidRDefault="00746E53" w:rsidP="002F1D67">
                          <w:pPr>
                            <w:rPr>
                              <w:rFonts w:ascii="Arial" w:hAnsi="Arial" w:cs="Arial"/>
                              <w:color w:val="940068"/>
                              <w:sz w:val="22"/>
                              <w:szCs w:val="22"/>
                              <w:lang w:val="el-GR"/>
                            </w:rPr>
                          </w:pPr>
                          <w:r w:rsidRPr="00A060E0">
                            <w:rPr>
                              <w:rFonts w:ascii="Arial" w:hAnsi="Arial" w:cs="Arial"/>
                              <w:color w:val="940068"/>
                              <w:sz w:val="22"/>
                              <w:szCs w:val="22"/>
                            </w:rPr>
                            <w:t>ΦΟΡΟΛΟΓΙΑ ΕΠΙΧΕΙΡΗΣΕΩΝ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3C252" id="_x0000_t202" coordsize="21600,21600" o:spt="202" path="m,l,21600r21600,l21600,xe">
              <v:stroke joinstyle="miter"/>
              <v:path gradientshapeok="t" o:connecttype="rect"/>
            </v:shapetype>
            <v:shape id="Text Box 25" o:spid="_x0000_s1040" type="#_x0000_t202" style="position:absolute;margin-left:2in;margin-top:35.9pt;width:171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" filled="f" stroked="f">
              <v:textbox>
                <w:txbxContent>
                  <w:p w14:paraId="31F1D6F4" w14:textId="77777777" w:rsidR="00746E53" w:rsidRPr="00A060E0" w:rsidRDefault="00746E53" w:rsidP="002F1D67">
                    <w:pPr>
                      <w:rPr>
                        <w:rFonts w:ascii="Arial" w:hAnsi="Arial" w:cs="Arial"/>
                        <w:color w:val="940068"/>
                        <w:sz w:val="22"/>
                        <w:szCs w:val="22"/>
                        <w:lang w:val="el-GR"/>
                      </w:rPr>
                    </w:pPr>
                    <w:r w:rsidRPr="00A060E0">
                      <w:rPr>
                        <w:rFonts w:ascii="Arial" w:hAnsi="Arial" w:cs="Arial"/>
                        <w:color w:val="940068"/>
                        <w:sz w:val="22"/>
                        <w:szCs w:val="22"/>
                      </w:rPr>
                      <w:t>ΦΟΡΟΛΟΓΙΑ ΕΠΙΧΕΙΡΗΣΕΩΝ</w:t>
                    </w:r>
                  </w:p>
                </w:txbxContent>
              </v:textbox>
              <w10:wrap type="through" anchory="page"/>
            </v:shape>
          </w:pict>
        </mc:Fallback>
      </mc:AlternateContent>
    </w:r>
    <w:r w:rsidRPr="002F1D67">
      <w:rPr>
        <w:noProof/>
      </w:rPr>
      <w:drawing>
        <wp:anchor distT="0" distB="0" distL="114300" distR="114300" simplePos="0" relativeHeight="251662336" behindDoc="1" locked="0" layoutInCell="1" allowOverlap="1" wp14:anchorId="4EA59FE3" wp14:editId="42F3B456">
          <wp:simplePos x="0" y="0"/>
          <wp:positionH relativeFrom="column">
            <wp:posOffset>-10795</wp:posOffset>
          </wp:positionH>
          <wp:positionV relativeFrom="paragraph">
            <wp:posOffset>-800100</wp:posOffset>
          </wp:positionV>
          <wp:extent cx="6983095" cy="431165"/>
          <wp:effectExtent l="0" t="0" r="190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B7546"/>
    <w:multiLevelType w:val="hybridMultilevel"/>
    <w:tmpl w:val="D402F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C486103"/>
    <w:multiLevelType w:val="hybridMultilevel"/>
    <w:tmpl w:val="AA70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64BF8"/>
    <w:multiLevelType w:val="hybridMultilevel"/>
    <w:tmpl w:val="3678E8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AD7D00"/>
    <w:multiLevelType w:val="hybridMultilevel"/>
    <w:tmpl w:val="4C3E700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9F622E3"/>
    <w:multiLevelType w:val="hybridMultilevel"/>
    <w:tmpl w:val="D402F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A404D0C"/>
    <w:multiLevelType w:val="hybridMultilevel"/>
    <w:tmpl w:val="D402F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A816CDA"/>
    <w:multiLevelType w:val="hybridMultilevel"/>
    <w:tmpl w:val="57908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915F9"/>
    <w:multiLevelType w:val="hybridMultilevel"/>
    <w:tmpl w:val="3C448A16"/>
    <w:lvl w:ilvl="0" w:tplc="E408A4F0">
      <w:start w:val="1"/>
      <w:numFmt w:val="bullet"/>
      <w:lvlText w:val="•"/>
      <w:lvlJc w:val="left"/>
      <w:pPr>
        <w:tabs>
          <w:tab w:val="num" w:pos="720"/>
        </w:tabs>
        <w:ind w:left="720" w:hanging="360"/>
      </w:pPr>
      <w:rPr>
        <w:rFonts w:ascii="Lucida Sans Unicode" w:hAnsi="Lucida Sans Unicode" w:hint="default"/>
      </w:rPr>
    </w:lvl>
    <w:lvl w:ilvl="1" w:tplc="292C0848" w:tentative="1">
      <w:start w:val="1"/>
      <w:numFmt w:val="bullet"/>
      <w:lvlText w:val="•"/>
      <w:lvlJc w:val="left"/>
      <w:pPr>
        <w:tabs>
          <w:tab w:val="num" w:pos="1440"/>
        </w:tabs>
        <w:ind w:left="1440" w:hanging="360"/>
      </w:pPr>
      <w:rPr>
        <w:rFonts w:ascii="Lucida Sans Unicode" w:hAnsi="Lucida Sans Unicode" w:hint="default"/>
      </w:rPr>
    </w:lvl>
    <w:lvl w:ilvl="2" w:tplc="05EA58AE" w:tentative="1">
      <w:start w:val="1"/>
      <w:numFmt w:val="bullet"/>
      <w:lvlText w:val="•"/>
      <w:lvlJc w:val="left"/>
      <w:pPr>
        <w:tabs>
          <w:tab w:val="num" w:pos="2160"/>
        </w:tabs>
        <w:ind w:left="2160" w:hanging="360"/>
      </w:pPr>
      <w:rPr>
        <w:rFonts w:ascii="Lucida Sans Unicode" w:hAnsi="Lucida Sans Unicode" w:hint="default"/>
      </w:rPr>
    </w:lvl>
    <w:lvl w:ilvl="3" w:tplc="A3AA1A92" w:tentative="1">
      <w:start w:val="1"/>
      <w:numFmt w:val="bullet"/>
      <w:lvlText w:val="•"/>
      <w:lvlJc w:val="left"/>
      <w:pPr>
        <w:tabs>
          <w:tab w:val="num" w:pos="2880"/>
        </w:tabs>
        <w:ind w:left="2880" w:hanging="360"/>
      </w:pPr>
      <w:rPr>
        <w:rFonts w:ascii="Lucida Sans Unicode" w:hAnsi="Lucida Sans Unicode" w:hint="default"/>
      </w:rPr>
    </w:lvl>
    <w:lvl w:ilvl="4" w:tplc="C17AE6CA" w:tentative="1">
      <w:start w:val="1"/>
      <w:numFmt w:val="bullet"/>
      <w:lvlText w:val="•"/>
      <w:lvlJc w:val="left"/>
      <w:pPr>
        <w:tabs>
          <w:tab w:val="num" w:pos="3600"/>
        </w:tabs>
        <w:ind w:left="3600" w:hanging="360"/>
      </w:pPr>
      <w:rPr>
        <w:rFonts w:ascii="Lucida Sans Unicode" w:hAnsi="Lucida Sans Unicode" w:hint="default"/>
      </w:rPr>
    </w:lvl>
    <w:lvl w:ilvl="5" w:tplc="74208876" w:tentative="1">
      <w:start w:val="1"/>
      <w:numFmt w:val="bullet"/>
      <w:lvlText w:val="•"/>
      <w:lvlJc w:val="left"/>
      <w:pPr>
        <w:tabs>
          <w:tab w:val="num" w:pos="4320"/>
        </w:tabs>
        <w:ind w:left="4320" w:hanging="360"/>
      </w:pPr>
      <w:rPr>
        <w:rFonts w:ascii="Lucida Sans Unicode" w:hAnsi="Lucida Sans Unicode" w:hint="default"/>
      </w:rPr>
    </w:lvl>
    <w:lvl w:ilvl="6" w:tplc="945C2D3E" w:tentative="1">
      <w:start w:val="1"/>
      <w:numFmt w:val="bullet"/>
      <w:lvlText w:val="•"/>
      <w:lvlJc w:val="left"/>
      <w:pPr>
        <w:tabs>
          <w:tab w:val="num" w:pos="5040"/>
        </w:tabs>
        <w:ind w:left="5040" w:hanging="360"/>
      </w:pPr>
      <w:rPr>
        <w:rFonts w:ascii="Lucida Sans Unicode" w:hAnsi="Lucida Sans Unicode" w:hint="default"/>
      </w:rPr>
    </w:lvl>
    <w:lvl w:ilvl="7" w:tplc="EA12503A" w:tentative="1">
      <w:start w:val="1"/>
      <w:numFmt w:val="bullet"/>
      <w:lvlText w:val="•"/>
      <w:lvlJc w:val="left"/>
      <w:pPr>
        <w:tabs>
          <w:tab w:val="num" w:pos="5760"/>
        </w:tabs>
        <w:ind w:left="5760" w:hanging="360"/>
      </w:pPr>
      <w:rPr>
        <w:rFonts w:ascii="Lucida Sans Unicode" w:hAnsi="Lucida Sans Unicode" w:hint="default"/>
      </w:rPr>
    </w:lvl>
    <w:lvl w:ilvl="8" w:tplc="428A1BA6" w:tentative="1">
      <w:start w:val="1"/>
      <w:numFmt w:val="bullet"/>
      <w:lvlText w:val="•"/>
      <w:lvlJc w:val="left"/>
      <w:pPr>
        <w:tabs>
          <w:tab w:val="num" w:pos="6480"/>
        </w:tabs>
        <w:ind w:left="6480" w:hanging="360"/>
      </w:pPr>
      <w:rPr>
        <w:rFonts w:ascii="Lucida Sans Unicode" w:hAnsi="Lucida Sans Unicode" w:hint="default"/>
      </w:rPr>
    </w:lvl>
  </w:abstractNum>
  <w:abstractNum w:abstractNumId="8" w15:restartNumberingAfterBreak="0">
    <w:nsid w:val="21711B25"/>
    <w:multiLevelType w:val="hybridMultilevel"/>
    <w:tmpl w:val="3404E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75D22"/>
    <w:multiLevelType w:val="hybridMultilevel"/>
    <w:tmpl w:val="8CDC79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85D2B54"/>
    <w:multiLevelType w:val="hybridMultilevel"/>
    <w:tmpl w:val="CA78D854"/>
    <w:lvl w:ilvl="0" w:tplc="8D989DF8">
      <w:start w:val="1"/>
      <w:numFmt w:val="decimal"/>
      <w:lvlText w:val="%1."/>
      <w:lvlJc w:val="left"/>
      <w:pPr>
        <w:ind w:left="1080" w:hanging="360"/>
      </w:pPr>
      <w:rPr>
        <w:b w:val="0"/>
      </w:rPr>
    </w:lvl>
    <w:lvl w:ilvl="1" w:tplc="BD888F0E">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E1364F"/>
    <w:multiLevelType w:val="hybridMultilevel"/>
    <w:tmpl w:val="4722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11821"/>
    <w:multiLevelType w:val="hybridMultilevel"/>
    <w:tmpl w:val="45BEE76E"/>
    <w:lvl w:ilvl="0" w:tplc="7002685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0555A61"/>
    <w:multiLevelType w:val="hybridMultilevel"/>
    <w:tmpl w:val="01C2D15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31CD3BA0"/>
    <w:multiLevelType w:val="hybridMultilevel"/>
    <w:tmpl w:val="B18E132A"/>
    <w:lvl w:ilvl="0" w:tplc="F7308D1A">
      <w:start w:val="1"/>
      <w:numFmt w:val="decimal"/>
      <w:lvlText w:val="%1)"/>
      <w:lvlJc w:val="left"/>
      <w:pPr>
        <w:ind w:left="1800" w:hanging="360"/>
      </w:pPr>
      <w:rPr>
        <w:rFonts w:hint="default"/>
      </w:r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15" w15:restartNumberingAfterBreak="0">
    <w:nsid w:val="35EF62C6"/>
    <w:multiLevelType w:val="hybridMultilevel"/>
    <w:tmpl w:val="0AD008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6C84C55"/>
    <w:multiLevelType w:val="hybridMultilevel"/>
    <w:tmpl w:val="4D4E31A6"/>
    <w:lvl w:ilvl="0" w:tplc="402E704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8F01E8"/>
    <w:multiLevelType w:val="hybridMultilevel"/>
    <w:tmpl w:val="AC6C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B91C26"/>
    <w:multiLevelType w:val="hybridMultilevel"/>
    <w:tmpl w:val="3A16D2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FDE6F3D"/>
    <w:multiLevelType w:val="hybridMultilevel"/>
    <w:tmpl w:val="4894B8E4"/>
    <w:lvl w:ilvl="0" w:tplc="58DC567C">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71732"/>
    <w:multiLevelType w:val="hybridMultilevel"/>
    <w:tmpl w:val="FFDC42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7E4"/>
    <w:multiLevelType w:val="hybridMultilevel"/>
    <w:tmpl w:val="2B5CF6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2A41B4"/>
    <w:multiLevelType w:val="hybridMultilevel"/>
    <w:tmpl w:val="B08C7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C1EF6"/>
    <w:multiLevelType w:val="hybridMultilevel"/>
    <w:tmpl w:val="1BC8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A1B4E"/>
    <w:multiLevelType w:val="hybridMultilevel"/>
    <w:tmpl w:val="53AC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7221"/>
    <w:multiLevelType w:val="hybridMultilevel"/>
    <w:tmpl w:val="06B4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22F0B"/>
    <w:multiLevelType w:val="hybridMultilevel"/>
    <w:tmpl w:val="039CBC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2F818A1"/>
    <w:multiLevelType w:val="hybridMultilevel"/>
    <w:tmpl w:val="FEAA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342B9"/>
    <w:multiLevelType w:val="hybridMultilevel"/>
    <w:tmpl w:val="C7D6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8188C"/>
    <w:multiLevelType w:val="hybridMultilevel"/>
    <w:tmpl w:val="ACCC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2E1EDE"/>
    <w:multiLevelType w:val="hybridMultilevel"/>
    <w:tmpl w:val="3EE089CA"/>
    <w:lvl w:ilvl="0" w:tplc="0408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659CC"/>
    <w:multiLevelType w:val="hybridMultilevel"/>
    <w:tmpl w:val="E2705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8D44F4"/>
    <w:multiLevelType w:val="hybridMultilevel"/>
    <w:tmpl w:val="10C84F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7CB05014"/>
    <w:multiLevelType w:val="hybridMultilevel"/>
    <w:tmpl w:val="90660294"/>
    <w:lvl w:ilvl="0" w:tplc="0408001B">
      <w:start w:val="1"/>
      <w:numFmt w:val="low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4" w15:restartNumberingAfterBreak="0">
    <w:nsid w:val="7E7518CE"/>
    <w:multiLevelType w:val="hybridMultilevel"/>
    <w:tmpl w:val="8F205482"/>
    <w:lvl w:ilvl="0" w:tplc="0408001B">
      <w:start w:val="1"/>
      <w:numFmt w:val="lowerRoman"/>
      <w:lvlText w:val="%1."/>
      <w:lvlJc w:val="right"/>
      <w:pPr>
        <w:ind w:left="1080" w:hanging="360"/>
      </w:pPr>
      <w:rPr>
        <w:rFont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30"/>
  </w:num>
  <w:num w:numId="2">
    <w:abstractNumId w:val="16"/>
  </w:num>
  <w:num w:numId="3">
    <w:abstractNumId w:val="17"/>
  </w:num>
  <w:num w:numId="4">
    <w:abstractNumId w:val="28"/>
  </w:num>
  <w:num w:numId="5">
    <w:abstractNumId w:val="20"/>
  </w:num>
  <w:num w:numId="6">
    <w:abstractNumId w:val="23"/>
  </w:num>
  <w:num w:numId="7">
    <w:abstractNumId w:val="29"/>
  </w:num>
  <w:num w:numId="8">
    <w:abstractNumId w:val="27"/>
  </w:num>
  <w:num w:numId="9">
    <w:abstractNumId w:val="22"/>
  </w:num>
  <w:num w:numId="10">
    <w:abstractNumId w:val="14"/>
  </w:num>
  <w:num w:numId="11">
    <w:abstractNumId w:val="24"/>
  </w:num>
  <w:num w:numId="12">
    <w:abstractNumId w:val="15"/>
  </w:num>
  <w:num w:numId="13">
    <w:abstractNumId w:val="19"/>
  </w:num>
  <w:num w:numId="14">
    <w:abstractNumId w:val="25"/>
  </w:num>
  <w:num w:numId="15">
    <w:abstractNumId w:val="6"/>
  </w:num>
  <w:num w:numId="16">
    <w:abstractNumId w:val="8"/>
  </w:num>
  <w:num w:numId="17">
    <w:abstractNumId w:val="26"/>
  </w:num>
  <w:num w:numId="18">
    <w:abstractNumId w:val="31"/>
  </w:num>
  <w:num w:numId="19">
    <w:abstractNumId w:val="7"/>
  </w:num>
  <w:num w:numId="20">
    <w:abstractNumId w:val="3"/>
  </w:num>
  <w:num w:numId="21">
    <w:abstractNumId w:val="34"/>
  </w:num>
  <w:num w:numId="22">
    <w:abstractNumId w:val="33"/>
  </w:num>
  <w:num w:numId="23">
    <w:abstractNumId w:val="5"/>
  </w:num>
  <w:num w:numId="24">
    <w:abstractNumId w:val="4"/>
  </w:num>
  <w:num w:numId="25">
    <w:abstractNumId w:val="9"/>
  </w:num>
  <w:num w:numId="26">
    <w:abstractNumId w:val="0"/>
  </w:num>
  <w:num w:numId="27">
    <w:abstractNumId w:val="10"/>
  </w:num>
  <w:num w:numId="28">
    <w:abstractNumId w:val="21"/>
  </w:num>
  <w:num w:numId="29">
    <w:abstractNumId w:val="2"/>
  </w:num>
  <w:num w:numId="30">
    <w:abstractNumId w:val="13"/>
  </w:num>
  <w:num w:numId="31">
    <w:abstractNumId w:val="18"/>
  </w:num>
  <w:num w:numId="32">
    <w:abstractNumId w:val="32"/>
  </w:num>
  <w:num w:numId="33">
    <w:abstractNumId w:val="12"/>
  </w:num>
  <w:num w:numId="34">
    <w:abstractNumId w:val="1"/>
  </w:num>
  <w:num w:numId="3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B6"/>
    <w:rsid w:val="0000002F"/>
    <w:rsid w:val="0000338A"/>
    <w:rsid w:val="00005167"/>
    <w:rsid w:val="0001011F"/>
    <w:rsid w:val="000109F5"/>
    <w:rsid w:val="00011937"/>
    <w:rsid w:val="000127DD"/>
    <w:rsid w:val="000131F1"/>
    <w:rsid w:val="000148E6"/>
    <w:rsid w:val="00015608"/>
    <w:rsid w:val="00016802"/>
    <w:rsid w:val="000205D6"/>
    <w:rsid w:val="00022060"/>
    <w:rsid w:val="000232C8"/>
    <w:rsid w:val="0002476D"/>
    <w:rsid w:val="00024B62"/>
    <w:rsid w:val="00025022"/>
    <w:rsid w:val="0002528E"/>
    <w:rsid w:val="00025CE9"/>
    <w:rsid w:val="000338AA"/>
    <w:rsid w:val="00033950"/>
    <w:rsid w:val="000364B5"/>
    <w:rsid w:val="00036D42"/>
    <w:rsid w:val="00037353"/>
    <w:rsid w:val="00042132"/>
    <w:rsid w:val="0004354F"/>
    <w:rsid w:val="00044977"/>
    <w:rsid w:val="00045E47"/>
    <w:rsid w:val="00050466"/>
    <w:rsid w:val="000520FC"/>
    <w:rsid w:val="0005283D"/>
    <w:rsid w:val="00054645"/>
    <w:rsid w:val="00056446"/>
    <w:rsid w:val="00064128"/>
    <w:rsid w:val="00064CC5"/>
    <w:rsid w:val="00065C4D"/>
    <w:rsid w:val="000660F1"/>
    <w:rsid w:val="00066841"/>
    <w:rsid w:val="00066BD1"/>
    <w:rsid w:val="0007051B"/>
    <w:rsid w:val="00070ECB"/>
    <w:rsid w:val="000710B6"/>
    <w:rsid w:val="000728D3"/>
    <w:rsid w:val="00074448"/>
    <w:rsid w:val="000744FE"/>
    <w:rsid w:val="00080422"/>
    <w:rsid w:val="00081B71"/>
    <w:rsid w:val="000828CE"/>
    <w:rsid w:val="00082AA4"/>
    <w:rsid w:val="00082AE7"/>
    <w:rsid w:val="0008412B"/>
    <w:rsid w:val="0008759B"/>
    <w:rsid w:val="00087C32"/>
    <w:rsid w:val="00090142"/>
    <w:rsid w:val="0009119F"/>
    <w:rsid w:val="00091A78"/>
    <w:rsid w:val="000939E7"/>
    <w:rsid w:val="00094D57"/>
    <w:rsid w:val="00095546"/>
    <w:rsid w:val="000A047A"/>
    <w:rsid w:val="000A27FD"/>
    <w:rsid w:val="000A3447"/>
    <w:rsid w:val="000A3C0D"/>
    <w:rsid w:val="000A5901"/>
    <w:rsid w:val="000A7520"/>
    <w:rsid w:val="000B1256"/>
    <w:rsid w:val="000B3ADA"/>
    <w:rsid w:val="000B7226"/>
    <w:rsid w:val="000B7EA3"/>
    <w:rsid w:val="000C0479"/>
    <w:rsid w:val="000C06DA"/>
    <w:rsid w:val="000C3954"/>
    <w:rsid w:val="000C48A9"/>
    <w:rsid w:val="000C4B2A"/>
    <w:rsid w:val="000C547E"/>
    <w:rsid w:val="000C564F"/>
    <w:rsid w:val="000D0D09"/>
    <w:rsid w:val="000D1056"/>
    <w:rsid w:val="000D3718"/>
    <w:rsid w:val="000D522C"/>
    <w:rsid w:val="000D5696"/>
    <w:rsid w:val="000D6AF3"/>
    <w:rsid w:val="000E015A"/>
    <w:rsid w:val="000E0539"/>
    <w:rsid w:val="000E174B"/>
    <w:rsid w:val="000E2B79"/>
    <w:rsid w:val="000E2EA4"/>
    <w:rsid w:val="000E534A"/>
    <w:rsid w:val="000E6857"/>
    <w:rsid w:val="000E6E86"/>
    <w:rsid w:val="000F0C4D"/>
    <w:rsid w:val="000F0C65"/>
    <w:rsid w:val="000F1598"/>
    <w:rsid w:val="000F7132"/>
    <w:rsid w:val="000F7474"/>
    <w:rsid w:val="000F7633"/>
    <w:rsid w:val="00100853"/>
    <w:rsid w:val="001015DA"/>
    <w:rsid w:val="00104070"/>
    <w:rsid w:val="00104E0A"/>
    <w:rsid w:val="00110BE9"/>
    <w:rsid w:val="001131C9"/>
    <w:rsid w:val="00115125"/>
    <w:rsid w:val="00116440"/>
    <w:rsid w:val="00117931"/>
    <w:rsid w:val="00120790"/>
    <w:rsid w:val="001221D8"/>
    <w:rsid w:val="00122FD4"/>
    <w:rsid w:val="00130110"/>
    <w:rsid w:val="0013031D"/>
    <w:rsid w:val="00130710"/>
    <w:rsid w:val="00131F31"/>
    <w:rsid w:val="00134051"/>
    <w:rsid w:val="001358EE"/>
    <w:rsid w:val="00140F36"/>
    <w:rsid w:val="00141DA3"/>
    <w:rsid w:val="00144479"/>
    <w:rsid w:val="00144C3C"/>
    <w:rsid w:val="0014553C"/>
    <w:rsid w:val="001504A5"/>
    <w:rsid w:val="00152792"/>
    <w:rsid w:val="00155F2A"/>
    <w:rsid w:val="0015630F"/>
    <w:rsid w:val="00163168"/>
    <w:rsid w:val="001633E6"/>
    <w:rsid w:val="00163F07"/>
    <w:rsid w:val="001643F2"/>
    <w:rsid w:val="00164610"/>
    <w:rsid w:val="001647DA"/>
    <w:rsid w:val="001667C3"/>
    <w:rsid w:val="00166AA8"/>
    <w:rsid w:val="001678BD"/>
    <w:rsid w:val="00171FB9"/>
    <w:rsid w:val="001721D3"/>
    <w:rsid w:val="001733B1"/>
    <w:rsid w:val="00174125"/>
    <w:rsid w:val="00174BC9"/>
    <w:rsid w:val="00177A95"/>
    <w:rsid w:val="00180602"/>
    <w:rsid w:val="00183455"/>
    <w:rsid w:val="00184360"/>
    <w:rsid w:val="00184934"/>
    <w:rsid w:val="00184BFC"/>
    <w:rsid w:val="00190B0D"/>
    <w:rsid w:val="00191B1C"/>
    <w:rsid w:val="001923E3"/>
    <w:rsid w:val="001951C9"/>
    <w:rsid w:val="0019797F"/>
    <w:rsid w:val="001A0AD6"/>
    <w:rsid w:val="001A2039"/>
    <w:rsid w:val="001A2786"/>
    <w:rsid w:val="001A2D7C"/>
    <w:rsid w:val="001A2F10"/>
    <w:rsid w:val="001A5473"/>
    <w:rsid w:val="001A63CA"/>
    <w:rsid w:val="001A7FCE"/>
    <w:rsid w:val="001B0402"/>
    <w:rsid w:val="001B0FF7"/>
    <w:rsid w:val="001B280B"/>
    <w:rsid w:val="001B3825"/>
    <w:rsid w:val="001B52EB"/>
    <w:rsid w:val="001B5F4F"/>
    <w:rsid w:val="001B7D6C"/>
    <w:rsid w:val="001C06B1"/>
    <w:rsid w:val="001C1318"/>
    <w:rsid w:val="001C1583"/>
    <w:rsid w:val="001C1F27"/>
    <w:rsid w:val="001C3620"/>
    <w:rsid w:val="001C3813"/>
    <w:rsid w:val="001C3E02"/>
    <w:rsid w:val="001C5412"/>
    <w:rsid w:val="001C60C9"/>
    <w:rsid w:val="001D0569"/>
    <w:rsid w:val="001D111D"/>
    <w:rsid w:val="001D1159"/>
    <w:rsid w:val="001D137B"/>
    <w:rsid w:val="001D3592"/>
    <w:rsid w:val="001D3C3F"/>
    <w:rsid w:val="001D41F6"/>
    <w:rsid w:val="001D5661"/>
    <w:rsid w:val="001D5BC9"/>
    <w:rsid w:val="001D5C2E"/>
    <w:rsid w:val="001E026E"/>
    <w:rsid w:val="001E326F"/>
    <w:rsid w:val="001E4E61"/>
    <w:rsid w:val="001E628B"/>
    <w:rsid w:val="001E6E8C"/>
    <w:rsid w:val="001F2C2B"/>
    <w:rsid w:val="001F3A37"/>
    <w:rsid w:val="0020181B"/>
    <w:rsid w:val="002052F3"/>
    <w:rsid w:val="00205BC9"/>
    <w:rsid w:val="00206A58"/>
    <w:rsid w:val="00211E28"/>
    <w:rsid w:val="002135F4"/>
    <w:rsid w:val="002136F0"/>
    <w:rsid w:val="00214D76"/>
    <w:rsid w:val="00216097"/>
    <w:rsid w:val="00216106"/>
    <w:rsid w:val="0021786C"/>
    <w:rsid w:val="00220326"/>
    <w:rsid w:val="00220C6E"/>
    <w:rsid w:val="00222F96"/>
    <w:rsid w:val="00223028"/>
    <w:rsid w:val="002242F1"/>
    <w:rsid w:val="00224315"/>
    <w:rsid w:val="00225139"/>
    <w:rsid w:val="00225D8D"/>
    <w:rsid w:val="00226366"/>
    <w:rsid w:val="002266FB"/>
    <w:rsid w:val="00226E29"/>
    <w:rsid w:val="002311CD"/>
    <w:rsid w:val="00237E40"/>
    <w:rsid w:val="00237F39"/>
    <w:rsid w:val="002402C7"/>
    <w:rsid w:val="002414C6"/>
    <w:rsid w:val="00244DE5"/>
    <w:rsid w:val="002501EB"/>
    <w:rsid w:val="002509EB"/>
    <w:rsid w:val="002568CE"/>
    <w:rsid w:val="002568D5"/>
    <w:rsid w:val="0026102E"/>
    <w:rsid w:val="002618FF"/>
    <w:rsid w:val="00264463"/>
    <w:rsid w:val="00264D82"/>
    <w:rsid w:val="00265AAF"/>
    <w:rsid w:val="002677DD"/>
    <w:rsid w:val="00270EBF"/>
    <w:rsid w:val="00271400"/>
    <w:rsid w:val="00273BAC"/>
    <w:rsid w:val="002745DD"/>
    <w:rsid w:val="002751AB"/>
    <w:rsid w:val="00276164"/>
    <w:rsid w:val="0027729E"/>
    <w:rsid w:val="0028106B"/>
    <w:rsid w:val="00281E06"/>
    <w:rsid w:val="00283184"/>
    <w:rsid w:val="0028346F"/>
    <w:rsid w:val="00287083"/>
    <w:rsid w:val="0029042F"/>
    <w:rsid w:val="0029081D"/>
    <w:rsid w:val="00290D53"/>
    <w:rsid w:val="00290DF5"/>
    <w:rsid w:val="00290FD6"/>
    <w:rsid w:val="00292536"/>
    <w:rsid w:val="002927D7"/>
    <w:rsid w:val="00293900"/>
    <w:rsid w:val="00293CB9"/>
    <w:rsid w:val="002950CD"/>
    <w:rsid w:val="00295F19"/>
    <w:rsid w:val="00296FD3"/>
    <w:rsid w:val="002974D3"/>
    <w:rsid w:val="002A202C"/>
    <w:rsid w:val="002A26EE"/>
    <w:rsid w:val="002A3D16"/>
    <w:rsid w:val="002A643B"/>
    <w:rsid w:val="002B0D28"/>
    <w:rsid w:val="002B1EC5"/>
    <w:rsid w:val="002B2F09"/>
    <w:rsid w:val="002B4001"/>
    <w:rsid w:val="002B6008"/>
    <w:rsid w:val="002B7192"/>
    <w:rsid w:val="002C01EE"/>
    <w:rsid w:val="002C0A53"/>
    <w:rsid w:val="002C2863"/>
    <w:rsid w:val="002C3C5B"/>
    <w:rsid w:val="002C7F04"/>
    <w:rsid w:val="002D066C"/>
    <w:rsid w:val="002D0B4B"/>
    <w:rsid w:val="002D0BDD"/>
    <w:rsid w:val="002D11ED"/>
    <w:rsid w:val="002D1395"/>
    <w:rsid w:val="002D282C"/>
    <w:rsid w:val="002D4F5A"/>
    <w:rsid w:val="002D5976"/>
    <w:rsid w:val="002D7B16"/>
    <w:rsid w:val="002E0CA7"/>
    <w:rsid w:val="002E524C"/>
    <w:rsid w:val="002E6889"/>
    <w:rsid w:val="002E6DB0"/>
    <w:rsid w:val="002E7BBE"/>
    <w:rsid w:val="002F1744"/>
    <w:rsid w:val="002F1D67"/>
    <w:rsid w:val="002F2722"/>
    <w:rsid w:val="002F308B"/>
    <w:rsid w:val="002F4C0E"/>
    <w:rsid w:val="002F5417"/>
    <w:rsid w:val="002F6B37"/>
    <w:rsid w:val="002F7AD5"/>
    <w:rsid w:val="002F7F20"/>
    <w:rsid w:val="003005D4"/>
    <w:rsid w:val="00300C7F"/>
    <w:rsid w:val="0030222C"/>
    <w:rsid w:val="003037CF"/>
    <w:rsid w:val="00304EC7"/>
    <w:rsid w:val="00307761"/>
    <w:rsid w:val="00307E5A"/>
    <w:rsid w:val="00313A1D"/>
    <w:rsid w:val="0031459B"/>
    <w:rsid w:val="003148EE"/>
    <w:rsid w:val="00314D13"/>
    <w:rsid w:val="003166AD"/>
    <w:rsid w:val="00316D12"/>
    <w:rsid w:val="003178FD"/>
    <w:rsid w:val="00320527"/>
    <w:rsid w:val="003207AA"/>
    <w:rsid w:val="00321FE9"/>
    <w:rsid w:val="0032214A"/>
    <w:rsid w:val="00325EA0"/>
    <w:rsid w:val="003333CB"/>
    <w:rsid w:val="00334B46"/>
    <w:rsid w:val="00336338"/>
    <w:rsid w:val="00337F6B"/>
    <w:rsid w:val="00340FEA"/>
    <w:rsid w:val="003417C2"/>
    <w:rsid w:val="00341D0C"/>
    <w:rsid w:val="00342D5C"/>
    <w:rsid w:val="00343D94"/>
    <w:rsid w:val="003458D5"/>
    <w:rsid w:val="00345F3E"/>
    <w:rsid w:val="00346111"/>
    <w:rsid w:val="0034794B"/>
    <w:rsid w:val="003479EF"/>
    <w:rsid w:val="0035103B"/>
    <w:rsid w:val="0035134A"/>
    <w:rsid w:val="003520F0"/>
    <w:rsid w:val="00355FC2"/>
    <w:rsid w:val="00356224"/>
    <w:rsid w:val="003615C1"/>
    <w:rsid w:val="00361D70"/>
    <w:rsid w:val="003664C3"/>
    <w:rsid w:val="003748F6"/>
    <w:rsid w:val="00374F26"/>
    <w:rsid w:val="00377A9F"/>
    <w:rsid w:val="003800A0"/>
    <w:rsid w:val="00380716"/>
    <w:rsid w:val="00380742"/>
    <w:rsid w:val="00381582"/>
    <w:rsid w:val="003840AC"/>
    <w:rsid w:val="00384DB9"/>
    <w:rsid w:val="00385504"/>
    <w:rsid w:val="00385F94"/>
    <w:rsid w:val="0038621B"/>
    <w:rsid w:val="003904C4"/>
    <w:rsid w:val="00391550"/>
    <w:rsid w:val="00393035"/>
    <w:rsid w:val="00394236"/>
    <w:rsid w:val="00396153"/>
    <w:rsid w:val="00397052"/>
    <w:rsid w:val="003A16D9"/>
    <w:rsid w:val="003A17A7"/>
    <w:rsid w:val="003B126F"/>
    <w:rsid w:val="003B15C2"/>
    <w:rsid w:val="003B1839"/>
    <w:rsid w:val="003B2D73"/>
    <w:rsid w:val="003B3494"/>
    <w:rsid w:val="003B6D9D"/>
    <w:rsid w:val="003C1E0A"/>
    <w:rsid w:val="003C36C1"/>
    <w:rsid w:val="003C5428"/>
    <w:rsid w:val="003C61AE"/>
    <w:rsid w:val="003D0716"/>
    <w:rsid w:val="003D42DB"/>
    <w:rsid w:val="003D61FD"/>
    <w:rsid w:val="003D7E3A"/>
    <w:rsid w:val="003E1F55"/>
    <w:rsid w:val="003E2765"/>
    <w:rsid w:val="003E29B4"/>
    <w:rsid w:val="003E2EF2"/>
    <w:rsid w:val="003E3B15"/>
    <w:rsid w:val="003E4342"/>
    <w:rsid w:val="003E59D1"/>
    <w:rsid w:val="003E5AAD"/>
    <w:rsid w:val="003E62E6"/>
    <w:rsid w:val="003E7E43"/>
    <w:rsid w:val="003F0D44"/>
    <w:rsid w:val="003F164C"/>
    <w:rsid w:val="003F2AAC"/>
    <w:rsid w:val="003F3BA0"/>
    <w:rsid w:val="003F4193"/>
    <w:rsid w:val="003F4601"/>
    <w:rsid w:val="003F6292"/>
    <w:rsid w:val="003F66B4"/>
    <w:rsid w:val="003F6A87"/>
    <w:rsid w:val="003F6B9A"/>
    <w:rsid w:val="003F6C60"/>
    <w:rsid w:val="003F6CBC"/>
    <w:rsid w:val="003F6E1A"/>
    <w:rsid w:val="003F780B"/>
    <w:rsid w:val="00400EB5"/>
    <w:rsid w:val="00402D24"/>
    <w:rsid w:val="00403267"/>
    <w:rsid w:val="00403333"/>
    <w:rsid w:val="00403636"/>
    <w:rsid w:val="004049D0"/>
    <w:rsid w:val="00407294"/>
    <w:rsid w:val="004074A8"/>
    <w:rsid w:val="0040779F"/>
    <w:rsid w:val="00410B57"/>
    <w:rsid w:val="004149AC"/>
    <w:rsid w:val="00415626"/>
    <w:rsid w:val="0041669F"/>
    <w:rsid w:val="004200B0"/>
    <w:rsid w:val="0042151B"/>
    <w:rsid w:val="00422A83"/>
    <w:rsid w:val="004234AF"/>
    <w:rsid w:val="00424DF6"/>
    <w:rsid w:val="004253B0"/>
    <w:rsid w:val="00427D9E"/>
    <w:rsid w:val="00427E8A"/>
    <w:rsid w:val="00430EE6"/>
    <w:rsid w:val="004311C1"/>
    <w:rsid w:val="00431DA4"/>
    <w:rsid w:val="00431FB5"/>
    <w:rsid w:val="0043278C"/>
    <w:rsid w:val="00434898"/>
    <w:rsid w:val="00435EC4"/>
    <w:rsid w:val="004416C0"/>
    <w:rsid w:val="0044383C"/>
    <w:rsid w:val="004466B5"/>
    <w:rsid w:val="00446E18"/>
    <w:rsid w:val="00450D3C"/>
    <w:rsid w:val="00450E1B"/>
    <w:rsid w:val="00453181"/>
    <w:rsid w:val="00454230"/>
    <w:rsid w:val="004558B0"/>
    <w:rsid w:val="00456C75"/>
    <w:rsid w:val="00460083"/>
    <w:rsid w:val="0046012B"/>
    <w:rsid w:val="004607EF"/>
    <w:rsid w:val="0046136A"/>
    <w:rsid w:val="00463798"/>
    <w:rsid w:val="0046414A"/>
    <w:rsid w:val="004660CD"/>
    <w:rsid w:val="00466518"/>
    <w:rsid w:val="00466CCF"/>
    <w:rsid w:val="00467604"/>
    <w:rsid w:val="00470C7E"/>
    <w:rsid w:val="004739C0"/>
    <w:rsid w:val="00476BCC"/>
    <w:rsid w:val="004820B8"/>
    <w:rsid w:val="00483F1D"/>
    <w:rsid w:val="00484C59"/>
    <w:rsid w:val="0048715F"/>
    <w:rsid w:val="004875B1"/>
    <w:rsid w:val="004877C2"/>
    <w:rsid w:val="00491141"/>
    <w:rsid w:val="00491810"/>
    <w:rsid w:val="0049269E"/>
    <w:rsid w:val="00493075"/>
    <w:rsid w:val="004935BF"/>
    <w:rsid w:val="004944DA"/>
    <w:rsid w:val="00495403"/>
    <w:rsid w:val="00496607"/>
    <w:rsid w:val="00496AD2"/>
    <w:rsid w:val="00496EA3"/>
    <w:rsid w:val="004A15DF"/>
    <w:rsid w:val="004A26ED"/>
    <w:rsid w:val="004A2B25"/>
    <w:rsid w:val="004A42C3"/>
    <w:rsid w:val="004A6FFF"/>
    <w:rsid w:val="004A79E8"/>
    <w:rsid w:val="004B0EB2"/>
    <w:rsid w:val="004B194D"/>
    <w:rsid w:val="004B2C00"/>
    <w:rsid w:val="004B323E"/>
    <w:rsid w:val="004B577E"/>
    <w:rsid w:val="004B6DE4"/>
    <w:rsid w:val="004B6F8D"/>
    <w:rsid w:val="004B79E5"/>
    <w:rsid w:val="004C0101"/>
    <w:rsid w:val="004C07F9"/>
    <w:rsid w:val="004C0EAA"/>
    <w:rsid w:val="004C15DA"/>
    <w:rsid w:val="004C19F9"/>
    <w:rsid w:val="004C484B"/>
    <w:rsid w:val="004C5F5A"/>
    <w:rsid w:val="004C757B"/>
    <w:rsid w:val="004D07A8"/>
    <w:rsid w:val="004D5044"/>
    <w:rsid w:val="004D7B51"/>
    <w:rsid w:val="004E0C80"/>
    <w:rsid w:val="004E136E"/>
    <w:rsid w:val="004E2266"/>
    <w:rsid w:val="004E36CA"/>
    <w:rsid w:val="004E5ECD"/>
    <w:rsid w:val="004E7522"/>
    <w:rsid w:val="004E7791"/>
    <w:rsid w:val="004F51D1"/>
    <w:rsid w:val="004F61DD"/>
    <w:rsid w:val="004F6C56"/>
    <w:rsid w:val="00500D8F"/>
    <w:rsid w:val="00500EC4"/>
    <w:rsid w:val="0050129D"/>
    <w:rsid w:val="00501FBA"/>
    <w:rsid w:val="00503D71"/>
    <w:rsid w:val="00505CA5"/>
    <w:rsid w:val="00505D7C"/>
    <w:rsid w:val="005072C7"/>
    <w:rsid w:val="005075C4"/>
    <w:rsid w:val="005128D3"/>
    <w:rsid w:val="00512DD6"/>
    <w:rsid w:val="00512F34"/>
    <w:rsid w:val="0051558A"/>
    <w:rsid w:val="00515C72"/>
    <w:rsid w:val="00517014"/>
    <w:rsid w:val="00522CCA"/>
    <w:rsid w:val="00523370"/>
    <w:rsid w:val="00525BA0"/>
    <w:rsid w:val="0052730A"/>
    <w:rsid w:val="00530671"/>
    <w:rsid w:val="00530ED0"/>
    <w:rsid w:val="005318F4"/>
    <w:rsid w:val="00533BDA"/>
    <w:rsid w:val="005360CB"/>
    <w:rsid w:val="00536260"/>
    <w:rsid w:val="00536D12"/>
    <w:rsid w:val="00536D3B"/>
    <w:rsid w:val="00536EF5"/>
    <w:rsid w:val="0053719B"/>
    <w:rsid w:val="00540D5F"/>
    <w:rsid w:val="00541048"/>
    <w:rsid w:val="00545600"/>
    <w:rsid w:val="005538E3"/>
    <w:rsid w:val="00554044"/>
    <w:rsid w:val="00554526"/>
    <w:rsid w:val="00556486"/>
    <w:rsid w:val="0055693D"/>
    <w:rsid w:val="00556989"/>
    <w:rsid w:val="00557B12"/>
    <w:rsid w:val="00562097"/>
    <w:rsid w:val="005629F9"/>
    <w:rsid w:val="00562E38"/>
    <w:rsid w:val="00564CB0"/>
    <w:rsid w:val="0056504C"/>
    <w:rsid w:val="00565366"/>
    <w:rsid w:val="0057136D"/>
    <w:rsid w:val="00571BF7"/>
    <w:rsid w:val="00576A4E"/>
    <w:rsid w:val="0058034D"/>
    <w:rsid w:val="0058177F"/>
    <w:rsid w:val="00582A28"/>
    <w:rsid w:val="00582F3A"/>
    <w:rsid w:val="005846AA"/>
    <w:rsid w:val="0058583E"/>
    <w:rsid w:val="00585942"/>
    <w:rsid w:val="00586086"/>
    <w:rsid w:val="005919DE"/>
    <w:rsid w:val="00592C73"/>
    <w:rsid w:val="00593346"/>
    <w:rsid w:val="00593CE2"/>
    <w:rsid w:val="00595F99"/>
    <w:rsid w:val="00596CEA"/>
    <w:rsid w:val="005A3274"/>
    <w:rsid w:val="005A4302"/>
    <w:rsid w:val="005A4B66"/>
    <w:rsid w:val="005B0B00"/>
    <w:rsid w:val="005B0E07"/>
    <w:rsid w:val="005B27F9"/>
    <w:rsid w:val="005B2DEE"/>
    <w:rsid w:val="005B3261"/>
    <w:rsid w:val="005B36E3"/>
    <w:rsid w:val="005B435A"/>
    <w:rsid w:val="005B49E7"/>
    <w:rsid w:val="005B4A25"/>
    <w:rsid w:val="005B51E1"/>
    <w:rsid w:val="005B6331"/>
    <w:rsid w:val="005C1506"/>
    <w:rsid w:val="005C1735"/>
    <w:rsid w:val="005C1847"/>
    <w:rsid w:val="005C1FBB"/>
    <w:rsid w:val="005C310B"/>
    <w:rsid w:val="005C569A"/>
    <w:rsid w:val="005C7540"/>
    <w:rsid w:val="005D20CE"/>
    <w:rsid w:val="005D23CE"/>
    <w:rsid w:val="005D3034"/>
    <w:rsid w:val="005D57B4"/>
    <w:rsid w:val="005D5F00"/>
    <w:rsid w:val="005D69FB"/>
    <w:rsid w:val="005D6DD0"/>
    <w:rsid w:val="005D756E"/>
    <w:rsid w:val="005E1E6F"/>
    <w:rsid w:val="005E3563"/>
    <w:rsid w:val="005E38FE"/>
    <w:rsid w:val="005E461D"/>
    <w:rsid w:val="005E6A1B"/>
    <w:rsid w:val="005E714A"/>
    <w:rsid w:val="005E7B88"/>
    <w:rsid w:val="005E7F8F"/>
    <w:rsid w:val="005F198D"/>
    <w:rsid w:val="005F225B"/>
    <w:rsid w:val="005F2851"/>
    <w:rsid w:val="005F299E"/>
    <w:rsid w:val="005F3940"/>
    <w:rsid w:val="005F4622"/>
    <w:rsid w:val="005F5AE2"/>
    <w:rsid w:val="005F634C"/>
    <w:rsid w:val="005F79B2"/>
    <w:rsid w:val="00600969"/>
    <w:rsid w:val="0060191A"/>
    <w:rsid w:val="00602DE0"/>
    <w:rsid w:val="00603472"/>
    <w:rsid w:val="006039E9"/>
    <w:rsid w:val="0060478D"/>
    <w:rsid w:val="006062DA"/>
    <w:rsid w:val="00610C66"/>
    <w:rsid w:val="00612121"/>
    <w:rsid w:val="0061275F"/>
    <w:rsid w:val="00614542"/>
    <w:rsid w:val="00614F97"/>
    <w:rsid w:val="00617937"/>
    <w:rsid w:val="00623030"/>
    <w:rsid w:val="00623C7F"/>
    <w:rsid w:val="0062476F"/>
    <w:rsid w:val="006247B5"/>
    <w:rsid w:val="00624A0E"/>
    <w:rsid w:val="00626104"/>
    <w:rsid w:val="006265DB"/>
    <w:rsid w:val="00626D2D"/>
    <w:rsid w:val="00630D4B"/>
    <w:rsid w:val="006321AF"/>
    <w:rsid w:val="00632A86"/>
    <w:rsid w:val="00633094"/>
    <w:rsid w:val="00633A6D"/>
    <w:rsid w:val="00634B8D"/>
    <w:rsid w:val="00636473"/>
    <w:rsid w:val="00636FCB"/>
    <w:rsid w:val="00642543"/>
    <w:rsid w:val="00642AAD"/>
    <w:rsid w:val="00643A7B"/>
    <w:rsid w:val="00645E7B"/>
    <w:rsid w:val="00647AF0"/>
    <w:rsid w:val="00647CD9"/>
    <w:rsid w:val="006502A5"/>
    <w:rsid w:val="006506F8"/>
    <w:rsid w:val="00650BC8"/>
    <w:rsid w:val="00654141"/>
    <w:rsid w:val="0065682C"/>
    <w:rsid w:val="00657390"/>
    <w:rsid w:val="006574BD"/>
    <w:rsid w:val="006605AA"/>
    <w:rsid w:val="00660CE2"/>
    <w:rsid w:val="00662D1E"/>
    <w:rsid w:val="00663FB4"/>
    <w:rsid w:val="006647F8"/>
    <w:rsid w:val="00664B15"/>
    <w:rsid w:val="00664DBD"/>
    <w:rsid w:val="00666322"/>
    <w:rsid w:val="006670CD"/>
    <w:rsid w:val="0067168B"/>
    <w:rsid w:val="00671D2D"/>
    <w:rsid w:val="00671EE0"/>
    <w:rsid w:val="00672CA3"/>
    <w:rsid w:val="00672D78"/>
    <w:rsid w:val="006739D3"/>
    <w:rsid w:val="00676498"/>
    <w:rsid w:val="0067672A"/>
    <w:rsid w:val="00677CAE"/>
    <w:rsid w:val="00680D9E"/>
    <w:rsid w:val="006811E3"/>
    <w:rsid w:val="00681A53"/>
    <w:rsid w:val="00686498"/>
    <w:rsid w:val="00687902"/>
    <w:rsid w:val="00690024"/>
    <w:rsid w:val="00691371"/>
    <w:rsid w:val="00693642"/>
    <w:rsid w:val="00694A35"/>
    <w:rsid w:val="00694DA3"/>
    <w:rsid w:val="006A2E01"/>
    <w:rsid w:val="006A5C04"/>
    <w:rsid w:val="006A722A"/>
    <w:rsid w:val="006B006F"/>
    <w:rsid w:val="006B046A"/>
    <w:rsid w:val="006B0693"/>
    <w:rsid w:val="006B2B6F"/>
    <w:rsid w:val="006B35BC"/>
    <w:rsid w:val="006B52EA"/>
    <w:rsid w:val="006B72C3"/>
    <w:rsid w:val="006B73BB"/>
    <w:rsid w:val="006B7F7E"/>
    <w:rsid w:val="006C13B7"/>
    <w:rsid w:val="006C18C1"/>
    <w:rsid w:val="006C1C7E"/>
    <w:rsid w:val="006C21DF"/>
    <w:rsid w:val="006C58AC"/>
    <w:rsid w:val="006C7633"/>
    <w:rsid w:val="006C7C6B"/>
    <w:rsid w:val="006D3999"/>
    <w:rsid w:val="006D3C2F"/>
    <w:rsid w:val="006D439C"/>
    <w:rsid w:val="006D45F8"/>
    <w:rsid w:val="006D586A"/>
    <w:rsid w:val="006D5DF6"/>
    <w:rsid w:val="006D6541"/>
    <w:rsid w:val="006E2A9E"/>
    <w:rsid w:val="006E4A8D"/>
    <w:rsid w:val="006E4E72"/>
    <w:rsid w:val="006E63EF"/>
    <w:rsid w:val="006F285D"/>
    <w:rsid w:val="006F5359"/>
    <w:rsid w:val="006F5A42"/>
    <w:rsid w:val="00700207"/>
    <w:rsid w:val="00700E6B"/>
    <w:rsid w:val="007013C2"/>
    <w:rsid w:val="007029E1"/>
    <w:rsid w:val="00707409"/>
    <w:rsid w:val="00710408"/>
    <w:rsid w:val="00710C30"/>
    <w:rsid w:val="00711A29"/>
    <w:rsid w:val="00711FCD"/>
    <w:rsid w:val="0071227C"/>
    <w:rsid w:val="00712DCE"/>
    <w:rsid w:val="0071398E"/>
    <w:rsid w:val="00716267"/>
    <w:rsid w:val="0071665F"/>
    <w:rsid w:val="00717131"/>
    <w:rsid w:val="0071786C"/>
    <w:rsid w:val="00721E82"/>
    <w:rsid w:val="00723E5E"/>
    <w:rsid w:val="00724A85"/>
    <w:rsid w:val="00726B40"/>
    <w:rsid w:val="007313B3"/>
    <w:rsid w:val="007319DD"/>
    <w:rsid w:val="00733169"/>
    <w:rsid w:val="007332A5"/>
    <w:rsid w:val="00733383"/>
    <w:rsid w:val="00733DEC"/>
    <w:rsid w:val="00734581"/>
    <w:rsid w:val="0073521C"/>
    <w:rsid w:val="00735E8F"/>
    <w:rsid w:val="007440F9"/>
    <w:rsid w:val="00744DAE"/>
    <w:rsid w:val="00746E53"/>
    <w:rsid w:val="0074752F"/>
    <w:rsid w:val="007505B7"/>
    <w:rsid w:val="00750F94"/>
    <w:rsid w:val="007518D7"/>
    <w:rsid w:val="00751E39"/>
    <w:rsid w:val="007532EE"/>
    <w:rsid w:val="007543B9"/>
    <w:rsid w:val="007558BB"/>
    <w:rsid w:val="007571A0"/>
    <w:rsid w:val="00757A4E"/>
    <w:rsid w:val="00757E86"/>
    <w:rsid w:val="00761851"/>
    <w:rsid w:val="00762B71"/>
    <w:rsid w:val="00763196"/>
    <w:rsid w:val="00763288"/>
    <w:rsid w:val="00763774"/>
    <w:rsid w:val="00764F21"/>
    <w:rsid w:val="007652B2"/>
    <w:rsid w:val="007677DA"/>
    <w:rsid w:val="00767A5D"/>
    <w:rsid w:val="007703A5"/>
    <w:rsid w:val="00771847"/>
    <w:rsid w:val="00771E32"/>
    <w:rsid w:val="007727CA"/>
    <w:rsid w:val="007734A0"/>
    <w:rsid w:val="007746ED"/>
    <w:rsid w:val="00774FFF"/>
    <w:rsid w:val="00776EEC"/>
    <w:rsid w:val="00782375"/>
    <w:rsid w:val="0078394F"/>
    <w:rsid w:val="00783A26"/>
    <w:rsid w:val="00784511"/>
    <w:rsid w:val="007900AB"/>
    <w:rsid w:val="007922FB"/>
    <w:rsid w:val="00793152"/>
    <w:rsid w:val="007937FE"/>
    <w:rsid w:val="0079391E"/>
    <w:rsid w:val="007A057F"/>
    <w:rsid w:val="007A0960"/>
    <w:rsid w:val="007A0E98"/>
    <w:rsid w:val="007A108F"/>
    <w:rsid w:val="007A19EE"/>
    <w:rsid w:val="007A1C1D"/>
    <w:rsid w:val="007A1E8E"/>
    <w:rsid w:val="007A2649"/>
    <w:rsid w:val="007A2AA0"/>
    <w:rsid w:val="007A3DDD"/>
    <w:rsid w:val="007A5597"/>
    <w:rsid w:val="007A74E2"/>
    <w:rsid w:val="007B17F0"/>
    <w:rsid w:val="007B294B"/>
    <w:rsid w:val="007B3EEB"/>
    <w:rsid w:val="007C0599"/>
    <w:rsid w:val="007C1151"/>
    <w:rsid w:val="007C11F4"/>
    <w:rsid w:val="007C2DB6"/>
    <w:rsid w:val="007C3A5F"/>
    <w:rsid w:val="007C59FD"/>
    <w:rsid w:val="007C6DD1"/>
    <w:rsid w:val="007C77A1"/>
    <w:rsid w:val="007D13C0"/>
    <w:rsid w:val="007D189C"/>
    <w:rsid w:val="007D4613"/>
    <w:rsid w:val="007D49CB"/>
    <w:rsid w:val="007D4E67"/>
    <w:rsid w:val="007D7432"/>
    <w:rsid w:val="007E01EB"/>
    <w:rsid w:val="007E0F70"/>
    <w:rsid w:val="007E1C0E"/>
    <w:rsid w:val="007E3A8A"/>
    <w:rsid w:val="007E3E3F"/>
    <w:rsid w:val="007E5F0D"/>
    <w:rsid w:val="007E665A"/>
    <w:rsid w:val="007E6E53"/>
    <w:rsid w:val="007F0114"/>
    <w:rsid w:val="007F1784"/>
    <w:rsid w:val="007F2D1A"/>
    <w:rsid w:val="007F7619"/>
    <w:rsid w:val="007F7886"/>
    <w:rsid w:val="0080080A"/>
    <w:rsid w:val="008047FA"/>
    <w:rsid w:val="0080660E"/>
    <w:rsid w:val="00807DCA"/>
    <w:rsid w:val="008135B2"/>
    <w:rsid w:val="0081393F"/>
    <w:rsid w:val="0081537D"/>
    <w:rsid w:val="008159DC"/>
    <w:rsid w:val="008204BF"/>
    <w:rsid w:val="00822A53"/>
    <w:rsid w:val="00823A89"/>
    <w:rsid w:val="008255E5"/>
    <w:rsid w:val="00825732"/>
    <w:rsid w:val="008257FA"/>
    <w:rsid w:val="00827F09"/>
    <w:rsid w:val="00831408"/>
    <w:rsid w:val="008318AE"/>
    <w:rsid w:val="00831C4F"/>
    <w:rsid w:val="00832817"/>
    <w:rsid w:val="008334A0"/>
    <w:rsid w:val="00833536"/>
    <w:rsid w:val="008343EE"/>
    <w:rsid w:val="00834486"/>
    <w:rsid w:val="008417F4"/>
    <w:rsid w:val="00841961"/>
    <w:rsid w:val="008419F2"/>
    <w:rsid w:val="00841F4D"/>
    <w:rsid w:val="008428F9"/>
    <w:rsid w:val="008471FA"/>
    <w:rsid w:val="0084797C"/>
    <w:rsid w:val="00850CEA"/>
    <w:rsid w:val="00851D21"/>
    <w:rsid w:val="00852DA5"/>
    <w:rsid w:val="00853872"/>
    <w:rsid w:val="008548BB"/>
    <w:rsid w:val="008554AA"/>
    <w:rsid w:val="00855A4E"/>
    <w:rsid w:val="00856388"/>
    <w:rsid w:val="00856750"/>
    <w:rsid w:val="0086157B"/>
    <w:rsid w:val="00862A1E"/>
    <w:rsid w:val="00863A54"/>
    <w:rsid w:val="00863D73"/>
    <w:rsid w:val="00866C9B"/>
    <w:rsid w:val="00866F66"/>
    <w:rsid w:val="00867300"/>
    <w:rsid w:val="00867CC6"/>
    <w:rsid w:val="00870808"/>
    <w:rsid w:val="00871A35"/>
    <w:rsid w:val="008735B6"/>
    <w:rsid w:val="00875E58"/>
    <w:rsid w:val="008762DC"/>
    <w:rsid w:val="008767D4"/>
    <w:rsid w:val="00876FB7"/>
    <w:rsid w:val="0088100D"/>
    <w:rsid w:val="008816CA"/>
    <w:rsid w:val="00884C5B"/>
    <w:rsid w:val="00885C31"/>
    <w:rsid w:val="008868BE"/>
    <w:rsid w:val="0088707D"/>
    <w:rsid w:val="00887790"/>
    <w:rsid w:val="00891484"/>
    <w:rsid w:val="00891F57"/>
    <w:rsid w:val="0089232A"/>
    <w:rsid w:val="00893247"/>
    <w:rsid w:val="00895FA6"/>
    <w:rsid w:val="00897904"/>
    <w:rsid w:val="008A0632"/>
    <w:rsid w:val="008A4BEF"/>
    <w:rsid w:val="008A7B0A"/>
    <w:rsid w:val="008B08AD"/>
    <w:rsid w:val="008B1314"/>
    <w:rsid w:val="008B428E"/>
    <w:rsid w:val="008B4502"/>
    <w:rsid w:val="008B532D"/>
    <w:rsid w:val="008B5B4A"/>
    <w:rsid w:val="008B6161"/>
    <w:rsid w:val="008C0F83"/>
    <w:rsid w:val="008C3A36"/>
    <w:rsid w:val="008C4183"/>
    <w:rsid w:val="008C4A15"/>
    <w:rsid w:val="008C6851"/>
    <w:rsid w:val="008C75B9"/>
    <w:rsid w:val="008D1180"/>
    <w:rsid w:val="008D63E6"/>
    <w:rsid w:val="008D648A"/>
    <w:rsid w:val="008D734C"/>
    <w:rsid w:val="008D7864"/>
    <w:rsid w:val="008E076B"/>
    <w:rsid w:val="008E1B6D"/>
    <w:rsid w:val="008E267B"/>
    <w:rsid w:val="008E27F7"/>
    <w:rsid w:val="008E4807"/>
    <w:rsid w:val="008E4E8A"/>
    <w:rsid w:val="008E563A"/>
    <w:rsid w:val="008E66BC"/>
    <w:rsid w:val="008F0151"/>
    <w:rsid w:val="008F0BFF"/>
    <w:rsid w:val="008F15C0"/>
    <w:rsid w:val="008F15E0"/>
    <w:rsid w:val="008F2435"/>
    <w:rsid w:val="008F515B"/>
    <w:rsid w:val="008F5D95"/>
    <w:rsid w:val="008F6252"/>
    <w:rsid w:val="008F71C9"/>
    <w:rsid w:val="008F7B08"/>
    <w:rsid w:val="008F7EC3"/>
    <w:rsid w:val="0090240E"/>
    <w:rsid w:val="00903C14"/>
    <w:rsid w:val="009043D5"/>
    <w:rsid w:val="00910F65"/>
    <w:rsid w:val="00911903"/>
    <w:rsid w:val="009138E5"/>
    <w:rsid w:val="00913DD1"/>
    <w:rsid w:val="009151A0"/>
    <w:rsid w:val="0091630E"/>
    <w:rsid w:val="0092113D"/>
    <w:rsid w:val="009241C8"/>
    <w:rsid w:val="00924CFB"/>
    <w:rsid w:val="00925F62"/>
    <w:rsid w:val="00933E9A"/>
    <w:rsid w:val="00936F77"/>
    <w:rsid w:val="00940D09"/>
    <w:rsid w:val="00945AC4"/>
    <w:rsid w:val="0094610B"/>
    <w:rsid w:val="00946B00"/>
    <w:rsid w:val="00946BFD"/>
    <w:rsid w:val="00950549"/>
    <w:rsid w:val="009507C1"/>
    <w:rsid w:val="0095150E"/>
    <w:rsid w:val="00952E92"/>
    <w:rsid w:val="00953331"/>
    <w:rsid w:val="009533D7"/>
    <w:rsid w:val="00953DD2"/>
    <w:rsid w:val="009549B0"/>
    <w:rsid w:val="009550BC"/>
    <w:rsid w:val="009569AE"/>
    <w:rsid w:val="00960DB9"/>
    <w:rsid w:val="00962822"/>
    <w:rsid w:val="00963569"/>
    <w:rsid w:val="00967554"/>
    <w:rsid w:val="00967EE0"/>
    <w:rsid w:val="00970376"/>
    <w:rsid w:val="009710A8"/>
    <w:rsid w:val="0097125F"/>
    <w:rsid w:val="009721A1"/>
    <w:rsid w:val="00972351"/>
    <w:rsid w:val="0097241C"/>
    <w:rsid w:val="0097296B"/>
    <w:rsid w:val="00973C9A"/>
    <w:rsid w:val="0097519D"/>
    <w:rsid w:val="009753A9"/>
    <w:rsid w:val="009766AA"/>
    <w:rsid w:val="00976748"/>
    <w:rsid w:val="00976A71"/>
    <w:rsid w:val="00977310"/>
    <w:rsid w:val="00980EEA"/>
    <w:rsid w:val="00982D9E"/>
    <w:rsid w:val="00983C19"/>
    <w:rsid w:val="00984E96"/>
    <w:rsid w:val="00987EEF"/>
    <w:rsid w:val="00990EEE"/>
    <w:rsid w:val="00992F06"/>
    <w:rsid w:val="0099355E"/>
    <w:rsid w:val="00994154"/>
    <w:rsid w:val="0099554C"/>
    <w:rsid w:val="00995DC3"/>
    <w:rsid w:val="00997CFF"/>
    <w:rsid w:val="009A1541"/>
    <w:rsid w:val="009A15E5"/>
    <w:rsid w:val="009A19AE"/>
    <w:rsid w:val="009A1BBD"/>
    <w:rsid w:val="009A3264"/>
    <w:rsid w:val="009A350A"/>
    <w:rsid w:val="009A4E8E"/>
    <w:rsid w:val="009A5FF8"/>
    <w:rsid w:val="009A64AE"/>
    <w:rsid w:val="009A6EC4"/>
    <w:rsid w:val="009A7A0E"/>
    <w:rsid w:val="009B0F76"/>
    <w:rsid w:val="009B117E"/>
    <w:rsid w:val="009B1EC5"/>
    <w:rsid w:val="009B4635"/>
    <w:rsid w:val="009B5A93"/>
    <w:rsid w:val="009B6BCF"/>
    <w:rsid w:val="009B793C"/>
    <w:rsid w:val="009B7A0B"/>
    <w:rsid w:val="009B7D82"/>
    <w:rsid w:val="009C104D"/>
    <w:rsid w:val="009C13F1"/>
    <w:rsid w:val="009C2028"/>
    <w:rsid w:val="009C4D05"/>
    <w:rsid w:val="009C5617"/>
    <w:rsid w:val="009C5C3A"/>
    <w:rsid w:val="009C6B10"/>
    <w:rsid w:val="009C6F54"/>
    <w:rsid w:val="009C7DFC"/>
    <w:rsid w:val="009D044B"/>
    <w:rsid w:val="009D0A77"/>
    <w:rsid w:val="009D1003"/>
    <w:rsid w:val="009D40F0"/>
    <w:rsid w:val="009D54DD"/>
    <w:rsid w:val="009D6EEF"/>
    <w:rsid w:val="009E252A"/>
    <w:rsid w:val="009E2A72"/>
    <w:rsid w:val="009E3800"/>
    <w:rsid w:val="009E478D"/>
    <w:rsid w:val="009E4E92"/>
    <w:rsid w:val="009E7D42"/>
    <w:rsid w:val="009F194D"/>
    <w:rsid w:val="009F35C8"/>
    <w:rsid w:val="009F38FB"/>
    <w:rsid w:val="009F4981"/>
    <w:rsid w:val="009F7930"/>
    <w:rsid w:val="00A00D73"/>
    <w:rsid w:val="00A01FB0"/>
    <w:rsid w:val="00A033A3"/>
    <w:rsid w:val="00A03C8A"/>
    <w:rsid w:val="00A03DA2"/>
    <w:rsid w:val="00A0425F"/>
    <w:rsid w:val="00A060E0"/>
    <w:rsid w:val="00A064D3"/>
    <w:rsid w:val="00A111B5"/>
    <w:rsid w:val="00A11C18"/>
    <w:rsid w:val="00A1267B"/>
    <w:rsid w:val="00A129C3"/>
    <w:rsid w:val="00A12B15"/>
    <w:rsid w:val="00A12D6F"/>
    <w:rsid w:val="00A1364A"/>
    <w:rsid w:val="00A1412A"/>
    <w:rsid w:val="00A1446B"/>
    <w:rsid w:val="00A14FF5"/>
    <w:rsid w:val="00A16253"/>
    <w:rsid w:val="00A16DB7"/>
    <w:rsid w:val="00A17E29"/>
    <w:rsid w:val="00A20B21"/>
    <w:rsid w:val="00A229FB"/>
    <w:rsid w:val="00A238FB"/>
    <w:rsid w:val="00A270AE"/>
    <w:rsid w:val="00A276A9"/>
    <w:rsid w:val="00A30C33"/>
    <w:rsid w:val="00A3323F"/>
    <w:rsid w:val="00A40362"/>
    <w:rsid w:val="00A40AB4"/>
    <w:rsid w:val="00A41A10"/>
    <w:rsid w:val="00A429BD"/>
    <w:rsid w:val="00A433FA"/>
    <w:rsid w:val="00A451AD"/>
    <w:rsid w:val="00A474BF"/>
    <w:rsid w:val="00A52404"/>
    <w:rsid w:val="00A5392D"/>
    <w:rsid w:val="00A55F58"/>
    <w:rsid w:val="00A5657B"/>
    <w:rsid w:val="00A60229"/>
    <w:rsid w:val="00A60472"/>
    <w:rsid w:val="00A60A24"/>
    <w:rsid w:val="00A61C0D"/>
    <w:rsid w:val="00A6378C"/>
    <w:rsid w:val="00A6444D"/>
    <w:rsid w:val="00A664F3"/>
    <w:rsid w:val="00A67E9D"/>
    <w:rsid w:val="00A708FD"/>
    <w:rsid w:val="00A7203B"/>
    <w:rsid w:val="00A73044"/>
    <w:rsid w:val="00A74FA4"/>
    <w:rsid w:val="00A75B3F"/>
    <w:rsid w:val="00A75D3E"/>
    <w:rsid w:val="00A7667C"/>
    <w:rsid w:val="00A80989"/>
    <w:rsid w:val="00A81D0D"/>
    <w:rsid w:val="00A83692"/>
    <w:rsid w:val="00A83EF5"/>
    <w:rsid w:val="00A842E4"/>
    <w:rsid w:val="00A847A3"/>
    <w:rsid w:val="00A900CC"/>
    <w:rsid w:val="00A914A6"/>
    <w:rsid w:val="00A93D04"/>
    <w:rsid w:val="00A93D87"/>
    <w:rsid w:val="00A93E48"/>
    <w:rsid w:val="00A942D8"/>
    <w:rsid w:val="00A94BF8"/>
    <w:rsid w:val="00A95D33"/>
    <w:rsid w:val="00A96AF3"/>
    <w:rsid w:val="00A9771B"/>
    <w:rsid w:val="00AA2088"/>
    <w:rsid w:val="00AA42EA"/>
    <w:rsid w:val="00AA534C"/>
    <w:rsid w:val="00AB0935"/>
    <w:rsid w:val="00AB1C53"/>
    <w:rsid w:val="00AB2B97"/>
    <w:rsid w:val="00AB3BCE"/>
    <w:rsid w:val="00AB56A1"/>
    <w:rsid w:val="00AB583E"/>
    <w:rsid w:val="00AB792F"/>
    <w:rsid w:val="00AC1688"/>
    <w:rsid w:val="00AC3B33"/>
    <w:rsid w:val="00AC43DB"/>
    <w:rsid w:val="00AC6054"/>
    <w:rsid w:val="00AC6A8A"/>
    <w:rsid w:val="00AD3D67"/>
    <w:rsid w:val="00AD6503"/>
    <w:rsid w:val="00AD71DF"/>
    <w:rsid w:val="00AE0739"/>
    <w:rsid w:val="00AE26B5"/>
    <w:rsid w:val="00AE3702"/>
    <w:rsid w:val="00AE3E79"/>
    <w:rsid w:val="00AE4C46"/>
    <w:rsid w:val="00AE53EF"/>
    <w:rsid w:val="00AE58C7"/>
    <w:rsid w:val="00AE64B9"/>
    <w:rsid w:val="00AE73A8"/>
    <w:rsid w:val="00AE7968"/>
    <w:rsid w:val="00AF0623"/>
    <w:rsid w:val="00AF0E01"/>
    <w:rsid w:val="00AF10B1"/>
    <w:rsid w:val="00AF1285"/>
    <w:rsid w:val="00AF2400"/>
    <w:rsid w:val="00AF2937"/>
    <w:rsid w:val="00AF4889"/>
    <w:rsid w:val="00AF5589"/>
    <w:rsid w:val="00AF62CF"/>
    <w:rsid w:val="00AF6DF1"/>
    <w:rsid w:val="00AF7710"/>
    <w:rsid w:val="00B0211E"/>
    <w:rsid w:val="00B02C2A"/>
    <w:rsid w:val="00B06A91"/>
    <w:rsid w:val="00B06BC6"/>
    <w:rsid w:val="00B12768"/>
    <w:rsid w:val="00B12ECE"/>
    <w:rsid w:val="00B1396D"/>
    <w:rsid w:val="00B15A4B"/>
    <w:rsid w:val="00B172E0"/>
    <w:rsid w:val="00B200A9"/>
    <w:rsid w:val="00B2196F"/>
    <w:rsid w:val="00B21A8A"/>
    <w:rsid w:val="00B221AC"/>
    <w:rsid w:val="00B27274"/>
    <w:rsid w:val="00B30A7C"/>
    <w:rsid w:val="00B30AA3"/>
    <w:rsid w:val="00B30E20"/>
    <w:rsid w:val="00B3244D"/>
    <w:rsid w:val="00B3376E"/>
    <w:rsid w:val="00B337A0"/>
    <w:rsid w:val="00B35F99"/>
    <w:rsid w:val="00B361C9"/>
    <w:rsid w:val="00B36F60"/>
    <w:rsid w:val="00B37234"/>
    <w:rsid w:val="00B40DF7"/>
    <w:rsid w:val="00B440F8"/>
    <w:rsid w:val="00B478B8"/>
    <w:rsid w:val="00B51655"/>
    <w:rsid w:val="00B52ECD"/>
    <w:rsid w:val="00B539EA"/>
    <w:rsid w:val="00B53F22"/>
    <w:rsid w:val="00B5436A"/>
    <w:rsid w:val="00B544C6"/>
    <w:rsid w:val="00B60900"/>
    <w:rsid w:val="00B60D18"/>
    <w:rsid w:val="00B610EF"/>
    <w:rsid w:val="00B64D5C"/>
    <w:rsid w:val="00B65809"/>
    <w:rsid w:val="00B662FA"/>
    <w:rsid w:val="00B66BDE"/>
    <w:rsid w:val="00B66DF5"/>
    <w:rsid w:val="00B709B3"/>
    <w:rsid w:val="00B70D54"/>
    <w:rsid w:val="00B71FC5"/>
    <w:rsid w:val="00B72083"/>
    <w:rsid w:val="00B72B6C"/>
    <w:rsid w:val="00B734C8"/>
    <w:rsid w:val="00B75AC0"/>
    <w:rsid w:val="00B76299"/>
    <w:rsid w:val="00B80A18"/>
    <w:rsid w:val="00B821CD"/>
    <w:rsid w:val="00B837A3"/>
    <w:rsid w:val="00B84424"/>
    <w:rsid w:val="00B847F3"/>
    <w:rsid w:val="00B85679"/>
    <w:rsid w:val="00B86632"/>
    <w:rsid w:val="00B877C1"/>
    <w:rsid w:val="00B87E4E"/>
    <w:rsid w:val="00B90F04"/>
    <w:rsid w:val="00B94A86"/>
    <w:rsid w:val="00B94AFD"/>
    <w:rsid w:val="00B95963"/>
    <w:rsid w:val="00B95CBF"/>
    <w:rsid w:val="00B95CD8"/>
    <w:rsid w:val="00B975B2"/>
    <w:rsid w:val="00BA02D9"/>
    <w:rsid w:val="00BA034E"/>
    <w:rsid w:val="00BA0DA0"/>
    <w:rsid w:val="00BA10F8"/>
    <w:rsid w:val="00BA110D"/>
    <w:rsid w:val="00BA3537"/>
    <w:rsid w:val="00BA4E72"/>
    <w:rsid w:val="00BA7280"/>
    <w:rsid w:val="00BB06A2"/>
    <w:rsid w:val="00BB13D0"/>
    <w:rsid w:val="00BB2A7B"/>
    <w:rsid w:val="00BB34A7"/>
    <w:rsid w:val="00BB3EC3"/>
    <w:rsid w:val="00BB6279"/>
    <w:rsid w:val="00BB6F00"/>
    <w:rsid w:val="00BC13CD"/>
    <w:rsid w:val="00BC187B"/>
    <w:rsid w:val="00BC1D3A"/>
    <w:rsid w:val="00BC3DF0"/>
    <w:rsid w:val="00BC5704"/>
    <w:rsid w:val="00BC6B7C"/>
    <w:rsid w:val="00BC71E8"/>
    <w:rsid w:val="00BD06BF"/>
    <w:rsid w:val="00BD25C6"/>
    <w:rsid w:val="00BD3FE9"/>
    <w:rsid w:val="00BD42C1"/>
    <w:rsid w:val="00BD5854"/>
    <w:rsid w:val="00BD70B2"/>
    <w:rsid w:val="00BD725F"/>
    <w:rsid w:val="00BD7CBF"/>
    <w:rsid w:val="00BE0147"/>
    <w:rsid w:val="00BE0BC1"/>
    <w:rsid w:val="00BE1CE0"/>
    <w:rsid w:val="00BE30D5"/>
    <w:rsid w:val="00BE4010"/>
    <w:rsid w:val="00BE4D3B"/>
    <w:rsid w:val="00BE67D0"/>
    <w:rsid w:val="00BF4D72"/>
    <w:rsid w:val="00BF7850"/>
    <w:rsid w:val="00C00C42"/>
    <w:rsid w:val="00C03610"/>
    <w:rsid w:val="00C03675"/>
    <w:rsid w:val="00C03ECB"/>
    <w:rsid w:val="00C04135"/>
    <w:rsid w:val="00C04D6A"/>
    <w:rsid w:val="00C05B9F"/>
    <w:rsid w:val="00C06F34"/>
    <w:rsid w:val="00C103EC"/>
    <w:rsid w:val="00C1253A"/>
    <w:rsid w:val="00C16E79"/>
    <w:rsid w:val="00C20665"/>
    <w:rsid w:val="00C23A27"/>
    <w:rsid w:val="00C24C65"/>
    <w:rsid w:val="00C257D5"/>
    <w:rsid w:val="00C2740D"/>
    <w:rsid w:val="00C27C21"/>
    <w:rsid w:val="00C3064B"/>
    <w:rsid w:val="00C30C90"/>
    <w:rsid w:val="00C32BA9"/>
    <w:rsid w:val="00C35A07"/>
    <w:rsid w:val="00C37DA7"/>
    <w:rsid w:val="00C4096D"/>
    <w:rsid w:val="00C40CDD"/>
    <w:rsid w:val="00C40DD8"/>
    <w:rsid w:val="00C41416"/>
    <w:rsid w:val="00C41725"/>
    <w:rsid w:val="00C42C02"/>
    <w:rsid w:val="00C4639F"/>
    <w:rsid w:val="00C47542"/>
    <w:rsid w:val="00C47DEA"/>
    <w:rsid w:val="00C506BD"/>
    <w:rsid w:val="00C528BC"/>
    <w:rsid w:val="00C53CA5"/>
    <w:rsid w:val="00C55012"/>
    <w:rsid w:val="00C57A73"/>
    <w:rsid w:val="00C61318"/>
    <w:rsid w:val="00C65B18"/>
    <w:rsid w:val="00C65F84"/>
    <w:rsid w:val="00C66283"/>
    <w:rsid w:val="00C6741F"/>
    <w:rsid w:val="00C675D8"/>
    <w:rsid w:val="00C67E89"/>
    <w:rsid w:val="00C708CE"/>
    <w:rsid w:val="00C70EAC"/>
    <w:rsid w:val="00C72644"/>
    <w:rsid w:val="00C742A5"/>
    <w:rsid w:val="00C770EE"/>
    <w:rsid w:val="00C803B8"/>
    <w:rsid w:val="00C804E0"/>
    <w:rsid w:val="00C80851"/>
    <w:rsid w:val="00C80E36"/>
    <w:rsid w:val="00C83FF1"/>
    <w:rsid w:val="00C872B5"/>
    <w:rsid w:val="00C923F0"/>
    <w:rsid w:val="00C94B71"/>
    <w:rsid w:val="00C94C78"/>
    <w:rsid w:val="00C95804"/>
    <w:rsid w:val="00C95AC6"/>
    <w:rsid w:val="00C95C39"/>
    <w:rsid w:val="00CA380A"/>
    <w:rsid w:val="00CA430A"/>
    <w:rsid w:val="00CA464B"/>
    <w:rsid w:val="00CA4AD9"/>
    <w:rsid w:val="00CA631B"/>
    <w:rsid w:val="00CB23A3"/>
    <w:rsid w:val="00CB3C88"/>
    <w:rsid w:val="00CB3EB3"/>
    <w:rsid w:val="00CB3EF6"/>
    <w:rsid w:val="00CB62DA"/>
    <w:rsid w:val="00CB74E4"/>
    <w:rsid w:val="00CB787B"/>
    <w:rsid w:val="00CC0542"/>
    <w:rsid w:val="00CC2AC0"/>
    <w:rsid w:val="00CC311D"/>
    <w:rsid w:val="00CC6459"/>
    <w:rsid w:val="00CC6838"/>
    <w:rsid w:val="00CD022F"/>
    <w:rsid w:val="00CD12EE"/>
    <w:rsid w:val="00CD1AB8"/>
    <w:rsid w:val="00CD1C72"/>
    <w:rsid w:val="00CD53F6"/>
    <w:rsid w:val="00CD5B0E"/>
    <w:rsid w:val="00CD764B"/>
    <w:rsid w:val="00CD7FED"/>
    <w:rsid w:val="00CE4880"/>
    <w:rsid w:val="00CE61DF"/>
    <w:rsid w:val="00CE6466"/>
    <w:rsid w:val="00CE75DB"/>
    <w:rsid w:val="00CF0964"/>
    <w:rsid w:val="00CF0C1C"/>
    <w:rsid w:val="00CF22AF"/>
    <w:rsid w:val="00CF27B6"/>
    <w:rsid w:val="00CF2B9D"/>
    <w:rsid w:val="00CF5CF3"/>
    <w:rsid w:val="00D04457"/>
    <w:rsid w:val="00D044FB"/>
    <w:rsid w:val="00D0515E"/>
    <w:rsid w:val="00D064E1"/>
    <w:rsid w:val="00D11234"/>
    <w:rsid w:val="00D16604"/>
    <w:rsid w:val="00D1715B"/>
    <w:rsid w:val="00D209FD"/>
    <w:rsid w:val="00D210CA"/>
    <w:rsid w:val="00D23D74"/>
    <w:rsid w:val="00D24733"/>
    <w:rsid w:val="00D2663D"/>
    <w:rsid w:val="00D2688B"/>
    <w:rsid w:val="00D27149"/>
    <w:rsid w:val="00D27995"/>
    <w:rsid w:val="00D27BFB"/>
    <w:rsid w:val="00D31D77"/>
    <w:rsid w:val="00D34D0B"/>
    <w:rsid w:val="00D35EC9"/>
    <w:rsid w:val="00D362EB"/>
    <w:rsid w:val="00D4144B"/>
    <w:rsid w:val="00D431D2"/>
    <w:rsid w:val="00D43F73"/>
    <w:rsid w:val="00D442CD"/>
    <w:rsid w:val="00D44E54"/>
    <w:rsid w:val="00D4536A"/>
    <w:rsid w:val="00D45E5E"/>
    <w:rsid w:val="00D46A29"/>
    <w:rsid w:val="00D52859"/>
    <w:rsid w:val="00D52B19"/>
    <w:rsid w:val="00D53273"/>
    <w:rsid w:val="00D54112"/>
    <w:rsid w:val="00D5455C"/>
    <w:rsid w:val="00D5464D"/>
    <w:rsid w:val="00D564F6"/>
    <w:rsid w:val="00D575D3"/>
    <w:rsid w:val="00D60B48"/>
    <w:rsid w:val="00D60BB7"/>
    <w:rsid w:val="00D61832"/>
    <w:rsid w:val="00D62B18"/>
    <w:rsid w:val="00D62BC6"/>
    <w:rsid w:val="00D63135"/>
    <w:rsid w:val="00D63495"/>
    <w:rsid w:val="00D63785"/>
    <w:rsid w:val="00D63A49"/>
    <w:rsid w:val="00D63E23"/>
    <w:rsid w:val="00D64FCC"/>
    <w:rsid w:val="00D65811"/>
    <w:rsid w:val="00D65AE3"/>
    <w:rsid w:val="00D65FED"/>
    <w:rsid w:val="00D66BBF"/>
    <w:rsid w:val="00D700B4"/>
    <w:rsid w:val="00D71858"/>
    <w:rsid w:val="00D72592"/>
    <w:rsid w:val="00D7280D"/>
    <w:rsid w:val="00D7419D"/>
    <w:rsid w:val="00D744CA"/>
    <w:rsid w:val="00D75D24"/>
    <w:rsid w:val="00D76A06"/>
    <w:rsid w:val="00D81F6B"/>
    <w:rsid w:val="00D8245C"/>
    <w:rsid w:val="00D82DFF"/>
    <w:rsid w:val="00D83B1D"/>
    <w:rsid w:val="00D85F78"/>
    <w:rsid w:val="00D87DED"/>
    <w:rsid w:val="00D900DF"/>
    <w:rsid w:val="00D9034C"/>
    <w:rsid w:val="00D9269D"/>
    <w:rsid w:val="00D92F1F"/>
    <w:rsid w:val="00D92FD0"/>
    <w:rsid w:val="00D954C2"/>
    <w:rsid w:val="00D971A4"/>
    <w:rsid w:val="00D97BD5"/>
    <w:rsid w:val="00DA1344"/>
    <w:rsid w:val="00DA23B9"/>
    <w:rsid w:val="00DA628B"/>
    <w:rsid w:val="00DA6319"/>
    <w:rsid w:val="00DA69BD"/>
    <w:rsid w:val="00DA6A14"/>
    <w:rsid w:val="00DA7E93"/>
    <w:rsid w:val="00DB0165"/>
    <w:rsid w:val="00DB0C51"/>
    <w:rsid w:val="00DB0F76"/>
    <w:rsid w:val="00DB1BCE"/>
    <w:rsid w:val="00DB42D5"/>
    <w:rsid w:val="00DB5DD7"/>
    <w:rsid w:val="00DC092E"/>
    <w:rsid w:val="00DC1A86"/>
    <w:rsid w:val="00DC26F8"/>
    <w:rsid w:val="00DC348C"/>
    <w:rsid w:val="00DC3ABA"/>
    <w:rsid w:val="00DC3C2A"/>
    <w:rsid w:val="00DC522C"/>
    <w:rsid w:val="00DC6FC9"/>
    <w:rsid w:val="00DD084F"/>
    <w:rsid w:val="00DD0E58"/>
    <w:rsid w:val="00DD25B0"/>
    <w:rsid w:val="00DD3176"/>
    <w:rsid w:val="00DD372F"/>
    <w:rsid w:val="00DD4A6A"/>
    <w:rsid w:val="00DD4B6B"/>
    <w:rsid w:val="00DD515E"/>
    <w:rsid w:val="00DD7855"/>
    <w:rsid w:val="00DE0025"/>
    <w:rsid w:val="00DE085D"/>
    <w:rsid w:val="00DE0B82"/>
    <w:rsid w:val="00DE2D4E"/>
    <w:rsid w:val="00DE3272"/>
    <w:rsid w:val="00DE5EF8"/>
    <w:rsid w:val="00DE6F00"/>
    <w:rsid w:val="00DE74C8"/>
    <w:rsid w:val="00DE7942"/>
    <w:rsid w:val="00DF0F06"/>
    <w:rsid w:val="00DF201F"/>
    <w:rsid w:val="00DF2B1C"/>
    <w:rsid w:val="00DF4566"/>
    <w:rsid w:val="00DF5A70"/>
    <w:rsid w:val="00E02A43"/>
    <w:rsid w:val="00E02F0D"/>
    <w:rsid w:val="00E05943"/>
    <w:rsid w:val="00E07C68"/>
    <w:rsid w:val="00E1018C"/>
    <w:rsid w:val="00E10D69"/>
    <w:rsid w:val="00E13034"/>
    <w:rsid w:val="00E132E4"/>
    <w:rsid w:val="00E1460A"/>
    <w:rsid w:val="00E16323"/>
    <w:rsid w:val="00E16EFB"/>
    <w:rsid w:val="00E1721A"/>
    <w:rsid w:val="00E179EE"/>
    <w:rsid w:val="00E208BB"/>
    <w:rsid w:val="00E212B1"/>
    <w:rsid w:val="00E22A9A"/>
    <w:rsid w:val="00E2597C"/>
    <w:rsid w:val="00E27CCE"/>
    <w:rsid w:val="00E316E5"/>
    <w:rsid w:val="00E3397D"/>
    <w:rsid w:val="00E34698"/>
    <w:rsid w:val="00E34820"/>
    <w:rsid w:val="00E36A82"/>
    <w:rsid w:val="00E3790B"/>
    <w:rsid w:val="00E40101"/>
    <w:rsid w:val="00E44084"/>
    <w:rsid w:val="00E44D7F"/>
    <w:rsid w:val="00E46D84"/>
    <w:rsid w:val="00E475FE"/>
    <w:rsid w:val="00E5290A"/>
    <w:rsid w:val="00E5324C"/>
    <w:rsid w:val="00E53D54"/>
    <w:rsid w:val="00E551D1"/>
    <w:rsid w:val="00E5758F"/>
    <w:rsid w:val="00E57D78"/>
    <w:rsid w:val="00E643C0"/>
    <w:rsid w:val="00E6538C"/>
    <w:rsid w:val="00E66B41"/>
    <w:rsid w:val="00E67BAD"/>
    <w:rsid w:val="00E700BB"/>
    <w:rsid w:val="00E7010A"/>
    <w:rsid w:val="00E713C3"/>
    <w:rsid w:val="00E73692"/>
    <w:rsid w:val="00E7494A"/>
    <w:rsid w:val="00E7500C"/>
    <w:rsid w:val="00E768D5"/>
    <w:rsid w:val="00E771DE"/>
    <w:rsid w:val="00E77DE1"/>
    <w:rsid w:val="00E80153"/>
    <w:rsid w:val="00E80B49"/>
    <w:rsid w:val="00E810E5"/>
    <w:rsid w:val="00E822CF"/>
    <w:rsid w:val="00E82C5D"/>
    <w:rsid w:val="00E8345F"/>
    <w:rsid w:val="00E85180"/>
    <w:rsid w:val="00E85B42"/>
    <w:rsid w:val="00E87C4F"/>
    <w:rsid w:val="00E907F5"/>
    <w:rsid w:val="00E91540"/>
    <w:rsid w:val="00E91A5D"/>
    <w:rsid w:val="00E96586"/>
    <w:rsid w:val="00E96907"/>
    <w:rsid w:val="00EA2D5F"/>
    <w:rsid w:val="00EA4713"/>
    <w:rsid w:val="00EA4C60"/>
    <w:rsid w:val="00EB04B9"/>
    <w:rsid w:val="00EB1506"/>
    <w:rsid w:val="00EB1593"/>
    <w:rsid w:val="00EB187A"/>
    <w:rsid w:val="00EB2800"/>
    <w:rsid w:val="00EB4EA6"/>
    <w:rsid w:val="00EB5E4A"/>
    <w:rsid w:val="00EB79CF"/>
    <w:rsid w:val="00EB7AC4"/>
    <w:rsid w:val="00EB7F8D"/>
    <w:rsid w:val="00EC1638"/>
    <w:rsid w:val="00EC281A"/>
    <w:rsid w:val="00EC55FF"/>
    <w:rsid w:val="00ED2601"/>
    <w:rsid w:val="00ED3AA0"/>
    <w:rsid w:val="00ED433F"/>
    <w:rsid w:val="00EE004E"/>
    <w:rsid w:val="00EE045D"/>
    <w:rsid w:val="00EE0919"/>
    <w:rsid w:val="00EE12F1"/>
    <w:rsid w:val="00EE2013"/>
    <w:rsid w:val="00EE3050"/>
    <w:rsid w:val="00EE3370"/>
    <w:rsid w:val="00EE34F7"/>
    <w:rsid w:val="00EE3910"/>
    <w:rsid w:val="00EE3D3E"/>
    <w:rsid w:val="00EE4314"/>
    <w:rsid w:val="00EE502D"/>
    <w:rsid w:val="00EE52BD"/>
    <w:rsid w:val="00EE52F2"/>
    <w:rsid w:val="00EE53D1"/>
    <w:rsid w:val="00EE65F2"/>
    <w:rsid w:val="00EF129D"/>
    <w:rsid w:val="00EF2091"/>
    <w:rsid w:val="00EF40CF"/>
    <w:rsid w:val="00EF4F39"/>
    <w:rsid w:val="00EF5C8E"/>
    <w:rsid w:val="00EF61EC"/>
    <w:rsid w:val="00EF6216"/>
    <w:rsid w:val="00EF6C64"/>
    <w:rsid w:val="00EF79B6"/>
    <w:rsid w:val="00F00BED"/>
    <w:rsid w:val="00F02E2C"/>
    <w:rsid w:val="00F02F94"/>
    <w:rsid w:val="00F040C3"/>
    <w:rsid w:val="00F0711E"/>
    <w:rsid w:val="00F10424"/>
    <w:rsid w:val="00F10FCE"/>
    <w:rsid w:val="00F11060"/>
    <w:rsid w:val="00F11FC8"/>
    <w:rsid w:val="00F14658"/>
    <w:rsid w:val="00F14DA9"/>
    <w:rsid w:val="00F1635C"/>
    <w:rsid w:val="00F1791F"/>
    <w:rsid w:val="00F21186"/>
    <w:rsid w:val="00F2395A"/>
    <w:rsid w:val="00F2698D"/>
    <w:rsid w:val="00F26F1E"/>
    <w:rsid w:val="00F30DBA"/>
    <w:rsid w:val="00F313E4"/>
    <w:rsid w:val="00F31443"/>
    <w:rsid w:val="00F32C60"/>
    <w:rsid w:val="00F32FC1"/>
    <w:rsid w:val="00F337A5"/>
    <w:rsid w:val="00F344CC"/>
    <w:rsid w:val="00F363FC"/>
    <w:rsid w:val="00F37EBA"/>
    <w:rsid w:val="00F40A0E"/>
    <w:rsid w:val="00F43F8A"/>
    <w:rsid w:val="00F4495F"/>
    <w:rsid w:val="00F45496"/>
    <w:rsid w:val="00F45A63"/>
    <w:rsid w:val="00F47DC5"/>
    <w:rsid w:val="00F50566"/>
    <w:rsid w:val="00F50A07"/>
    <w:rsid w:val="00F51662"/>
    <w:rsid w:val="00F52265"/>
    <w:rsid w:val="00F5265E"/>
    <w:rsid w:val="00F52899"/>
    <w:rsid w:val="00F53261"/>
    <w:rsid w:val="00F5395E"/>
    <w:rsid w:val="00F54F5D"/>
    <w:rsid w:val="00F61ECD"/>
    <w:rsid w:val="00F62393"/>
    <w:rsid w:val="00F65189"/>
    <w:rsid w:val="00F6576B"/>
    <w:rsid w:val="00F6737A"/>
    <w:rsid w:val="00F6762F"/>
    <w:rsid w:val="00F6771F"/>
    <w:rsid w:val="00F709FA"/>
    <w:rsid w:val="00F72150"/>
    <w:rsid w:val="00F72723"/>
    <w:rsid w:val="00F74017"/>
    <w:rsid w:val="00F740A5"/>
    <w:rsid w:val="00F74E4F"/>
    <w:rsid w:val="00F75AA1"/>
    <w:rsid w:val="00F76036"/>
    <w:rsid w:val="00F761B3"/>
    <w:rsid w:val="00F77838"/>
    <w:rsid w:val="00F823A3"/>
    <w:rsid w:val="00F82586"/>
    <w:rsid w:val="00F84544"/>
    <w:rsid w:val="00F87BB3"/>
    <w:rsid w:val="00F87D33"/>
    <w:rsid w:val="00F9087D"/>
    <w:rsid w:val="00F96670"/>
    <w:rsid w:val="00F979CE"/>
    <w:rsid w:val="00F97C13"/>
    <w:rsid w:val="00FA0AE6"/>
    <w:rsid w:val="00FA2EB5"/>
    <w:rsid w:val="00FA2FA7"/>
    <w:rsid w:val="00FA4CA5"/>
    <w:rsid w:val="00FA4FEC"/>
    <w:rsid w:val="00FA5898"/>
    <w:rsid w:val="00FA5F64"/>
    <w:rsid w:val="00FA68FD"/>
    <w:rsid w:val="00FA7C2A"/>
    <w:rsid w:val="00FB12ED"/>
    <w:rsid w:val="00FC1977"/>
    <w:rsid w:val="00FC26DF"/>
    <w:rsid w:val="00FC3600"/>
    <w:rsid w:val="00FC4DDB"/>
    <w:rsid w:val="00FC4F65"/>
    <w:rsid w:val="00FC53B0"/>
    <w:rsid w:val="00FC584F"/>
    <w:rsid w:val="00FC6005"/>
    <w:rsid w:val="00FC6D32"/>
    <w:rsid w:val="00FD2629"/>
    <w:rsid w:val="00FD2BC6"/>
    <w:rsid w:val="00FD3B8F"/>
    <w:rsid w:val="00FD60FF"/>
    <w:rsid w:val="00FD7DA7"/>
    <w:rsid w:val="00FE0868"/>
    <w:rsid w:val="00FE11EF"/>
    <w:rsid w:val="00FE5DAB"/>
    <w:rsid w:val="00FE645D"/>
    <w:rsid w:val="00FF2A2B"/>
    <w:rsid w:val="00FF2A68"/>
    <w:rsid w:val="00FF55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065A07"/>
  <w15:docId w15:val="{A0F7BC9E-7754-4C83-A131-6E9E2AFD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281E06"/>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unhideWhenUsed/>
    <w:qFormat/>
    <w:rsid w:val="000148E6"/>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semiHidden/>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EDITTEXT">
    <w:name w:val="EDIT_TEXT"/>
    <w:qFormat/>
    <w:rsid w:val="0048715F"/>
    <w:pPr>
      <w:widowControl w:val="0"/>
      <w:autoSpaceDE w:val="0"/>
      <w:autoSpaceDN w:val="0"/>
      <w:adjustRightInd w:val="0"/>
      <w:spacing w:after="80" w:line="260" w:lineRule="exact"/>
      <w:ind w:right="-23"/>
      <w:jc w:val="both"/>
    </w:pPr>
    <w:rPr>
      <w:rFonts w:ascii="Helvetica" w:eastAsia="Times New Roman" w:hAnsi="Helvetica" w:cs="Helvetica Light"/>
      <w:color w:val="000000" w:themeColor="text1"/>
      <w:sz w:val="20"/>
      <w:szCs w:val="20"/>
      <w:lang w:val="el-GR"/>
    </w:rPr>
  </w:style>
  <w:style w:type="paragraph" w:customStyle="1" w:styleId="Title1">
    <w:name w:val="Title1"/>
    <w:basedOn w:val="a"/>
    <w:qFormat/>
    <w:rsid w:val="00E5290A"/>
    <w:pPr>
      <w:widowControl w:val="0"/>
      <w:autoSpaceDE w:val="0"/>
      <w:autoSpaceDN w:val="0"/>
      <w:adjustRightInd w:val="0"/>
      <w:spacing w:before="80" w:line="340" w:lineRule="exact"/>
      <w:ind w:right="-23"/>
    </w:pPr>
    <w:rPr>
      <w:rFonts w:ascii="Helvetica" w:hAnsi="Helvetica" w:cs="Helvetica Light"/>
      <w:b/>
      <w:color w:val="00AEEF"/>
      <w:sz w:val="28"/>
      <w:szCs w:val="28"/>
    </w:rPr>
  </w:style>
  <w:style w:type="paragraph" w:customStyle="1" w:styleId="Quote1">
    <w:name w:val="Quote1"/>
    <w:basedOn w:val="a"/>
    <w:qFormat/>
    <w:rsid w:val="0008759B"/>
    <w:pPr>
      <w:widowControl w:val="0"/>
      <w:autoSpaceDE w:val="0"/>
      <w:autoSpaceDN w:val="0"/>
      <w:adjustRightInd w:val="0"/>
      <w:spacing w:before="240" w:after="240" w:line="360" w:lineRule="exact"/>
      <w:ind w:right="-23"/>
    </w:pPr>
    <w:rPr>
      <w:rFonts w:ascii="Helvetica" w:eastAsiaTheme="minorEastAsia" w:hAnsi="Helvetica" w:cs="Helvetica Neue"/>
      <w:color w:val="00AEEF"/>
      <w:sz w:val="28"/>
      <w:szCs w:val="28"/>
    </w:rPr>
  </w:style>
  <w:style w:type="paragraph" w:styleId="a4">
    <w:name w:val="caption"/>
    <w:basedOn w:val="EDITTEXT"/>
    <w:next w:val="a"/>
    <w:uiPriority w:val="35"/>
    <w:unhideWhenUsed/>
    <w:qFormat/>
    <w:rsid w:val="00264463"/>
    <w:pPr>
      <w:spacing w:after="200"/>
    </w:pPr>
    <w:rPr>
      <w:b/>
      <w:bCs/>
      <w:szCs w:val="18"/>
    </w:rPr>
  </w:style>
  <w:style w:type="paragraph" w:customStyle="1" w:styleId="QUOTEITALIC">
    <w:name w:val="QUOTE_ITALIC"/>
    <w:basedOn w:val="EDITTEXT"/>
    <w:rsid w:val="004C0EAA"/>
    <w:rPr>
      <w:i/>
      <w:color w:val="14A4FF"/>
    </w:rPr>
  </w:style>
  <w:style w:type="paragraph" w:styleId="a5">
    <w:name w:val="header"/>
    <w:basedOn w:val="a"/>
    <w:link w:val="Char0"/>
    <w:uiPriority w:val="99"/>
    <w:unhideWhenUsed/>
    <w:rsid w:val="002F1D67"/>
    <w:pPr>
      <w:tabs>
        <w:tab w:val="center" w:pos="4320"/>
        <w:tab w:val="right" w:pos="8640"/>
      </w:tabs>
      <w:spacing w:line="240" w:lineRule="auto"/>
    </w:pPr>
  </w:style>
  <w:style w:type="character" w:customStyle="1" w:styleId="Char0">
    <w:name w:val="Κεφαλίδα Char"/>
    <w:basedOn w:val="a0"/>
    <w:link w:val="a5"/>
    <w:uiPriority w:val="99"/>
    <w:rsid w:val="002F1D67"/>
    <w:rPr>
      <w:rFonts w:ascii="Helvetica Light" w:eastAsia="Times New Roman" w:hAnsi="Helvetica Light" w:cs="Times New Roman"/>
      <w:szCs w:val="20"/>
    </w:rPr>
  </w:style>
  <w:style w:type="paragraph" w:styleId="a6">
    <w:name w:val="footer"/>
    <w:basedOn w:val="a"/>
    <w:link w:val="Char1"/>
    <w:uiPriority w:val="99"/>
    <w:unhideWhenUsed/>
    <w:rsid w:val="004E5ECD"/>
    <w:pPr>
      <w:tabs>
        <w:tab w:val="center" w:pos="4320"/>
        <w:tab w:val="right" w:pos="8640"/>
      </w:tabs>
    </w:pPr>
  </w:style>
  <w:style w:type="character" w:customStyle="1" w:styleId="Char1">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08759B"/>
    <w:pPr>
      <w:widowControl w:val="0"/>
      <w:autoSpaceDE w:val="0"/>
      <w:autoSpaceDN w:val="0"/>
      <w:adjustRightInd w:val="0"/>
      <w:spacing w:before="240" w:after="240" w:line="460" w:lineRule="exact"/>
      <w:ind w:right="-23"/>
    </w:pPr>
    <w:rPr>
      <w:rFonts w:ascii="Helvetica" w:eastAsiaTheme="minorEastAsia" w:hAnsi="Helvetica" w:cs="Helvetica"/>
      <w:color w:val="000000" w:themeColor="text1"/>
      <w:sz w:val="40"/>
      <w:szCs w:val="40"/>
      <w:lang w:val="el-GR"/>
    </w:rPr>
  </w:style>
  <w:style w:type="character" w:customStyle="1" w:styleId="MAINTITLE2Char">
    <w:name w:val="MAIN_TITLE2 Char"/>
    <w:basedOn w:val="a0"/>
    <w:link w:val="MAINTITLE2"/>
    <w:rsid w:val="0008759B"/>
    <w:rPr>
      <w:rFonts w:ascii="Helvetica" w:hAnsi="Helvetica" w:cs="Helvetica"/>
      <w:color w:val="000000" w:themeColor="text1"/>
      <w:sz w:val="40"/>
      <w:szCs w:val="40"/>
      <w:lang w:val="el-GR"/>
    </w:rPr>
  </w:style>
  <w:style w:type="paragraph" w:customStyle="1" w:styleId="MAINTEXT2">
    <w:name w:val="MAIN_TEXT2"/>
    <w:basedOn w:val="MAINTEXT"/>
    <w:link w:val="MAINTEXT2Char"/>
    <w:qFormat/>
    <w:rsid w:val="004B194D"/>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4B194D"/>
    <w:rPr>
      <w:rFonts w:ascii="Helvetica" w:hAnsi="Helvetica"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qFormat/>
    <w:rsid w:val="004234AF"/>
    <w:pPr>
      <w:widowControl w:val="0"/>
      <w:autoSpaceDE w:val="0"/>
      <w:autoSpaceDN w:val="0"/>
      <w:adjustRightInd w:val="0"/>
      <w:spacing w:before="160"/>
      <w:ind w:right="-23"/>
    </w:pPr>
    <w:rPr>
      <w:rFonts w:cs="Helvetica Light"/>
      <w:color w:val="000000" w:themeColor="text1"/>
      <w:szCs w:val="24"/>
    </w:rPr>
  </w:style>
  <w:style w:type="character" w:styleId="-">
    <w:name w:val="Hyperlink"/>
    <w:basedOn w:val="a0"/>
    <w:uiPriority w:val="99"/>
    <w:unhideWhenUsed/>
    <w:rsid w:val="007B3EEB"/>
    <w:rPr>
      <w:color w:val="0000FF" w:themeColor="hyperlink"/>
      <w:u w:val="single"/>
    </w:rPr>
  </w:style>
  <w:style w:type="paragraph" w:styleId="a7">
    <w:name w:val="List Paragraph"/>
    <w:basedOn w:val="a"/>
    <w:link w:val="Char2"/>
    <w:uiPriority w:val="34"/>
    <w:qFormat/>
    <w:rsid w:val="00895FA6"/>
    <w:pPr>
      <w:ind w:left="720"/>
      <w:contextualSpacing/>
    </w:pPr>
  </w:style>
  <w:style w:type="character" w:styleId="a8">
    <w:name w:val="annotation reference"/>
    <w:basedOn w:val="a0"/>
    <w:unhideWhenUsed/>
    <w:rsid w:val="00BA0DA0"/>
    <w:rPr>
      <w:sz w:val="16"/>
      <w:szCs w:val="16"/>
    </w:rPr>
  </w:style>
  <w:style w:type="paragraph" w:styleId="a9">
    <w:name w:val="annotation text"/>
    <w:basedOn w:val="a"/>
    <w:link w:val="Char3"/>
    <w:unhideWhenUsed/>
    <w:rsid w:val="00BA0DA0"/>
    <w:pPr>
      <w:spacing w:line="240" w:lineRule="auto"/>
    </w:pPr>
    <w:rPr>
      <w:sz w:val="20"/>
    </w:rPr>
  </w:style>
  <w:style w:type="character" w:customStyle="1" w:styleId="Char3">
    <w:name w:val="Κείμενο σχολίου Char"/>
    <w:basedOn w:val="a0"/>
    <w:link w:val="a9"/>
    <w:rsid w:val="00BA0DA0"/>
    <w:rPr>
      <w:rFonts w:ascii="Helvetica Light" w:eastAsia="Times New Roman" w:hAnsi="Helvetica Light" w:cs="Times New Roman"/>
      <w:sz w:val="20"/>
      <w:szCs w:val="20"/>
    </w:rPr>
  </w:style>
  <w:style w:type="paragraph" w:styleId="aa">
    <w:name w:val="annotation subject"/>
    <w:basedOn w:val="a9"/>
    <w:next w:val="a9"/>
    <w:link w:val="Char4"/>
    <w:uiPriority w:val="99"/>
    <w:semiHidden/>
    <w:unhideWhenUsed/>
    <w:rsid w:val="00BA0DA0"/>
    <w:rPr>
      <w:b/>
      <w:bCs/>
    </w:rPr>
  </w:style>
  <w:style w:type="character" w:customStyle="1" w:styleId="Char4">
    <w:name w:val="Θέμα σχολίου Char"/>
    <w:basedOn w:val="Char3"/>
    <w:link w:val="aa"/>
    <w:uiPriority w:val="99"/>
    <w:semiHidden/>
    <w:rsid w:val="00BA0DA0"/>
    <w:rPr>
      <w:rFonts w:ascii="Helvetica Light" w:eastAsia="Times New Roman" w:hAnsi="Helvetica Light" w:cs="Times New Roman"/>
      <w:b/>
      <w:bCs/>
      <w:sz w:val="20"/>
      <w:szCs w:val="20"/>
    </w:rPr>
  </w:style>
  <w:style w:type="table" w:styleId="ab">
    <w:name w:val="Table Grid"/>
    <w:basedOn w:val="a1"/>
    <w:uiPriority w:val="39"/>
    <w:rsid w:val="00390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FollowedHyperlink"/>
    <w:basedOn w:val="a0"/>
    <w:uiPriority w:val="99"/>
    <w:semiHidden/>
    <w:unhideWhenUsed/>
    <w:rsid w:val="00A429BD"/>
    <w:rPr>
      <w:color w:val="800080" w:themeColor="followedHyperlink"/>
      <w:u w:val="single"/>
    </w:rPr>
  </w:style>
  <w:style w:type="paragraph" w:styleId="ac">
    <w:name w:val="footnote text"/>
    <w:aliases w:val="Char Char Char,Point 3 Char,Footnote text,Κείμενο υποσημείωσης Char,ESPON Footnote Text,Schriftart: 9 pt,Schriftart: 10 pt,Schriftart: 8 pt,Κείμενο υποσημείωσης-KATERINA,Podrozdział Car Car,Podrozdział Car,Podrozdział"/>
    <w:basedOn w:val="a"/>
    <w:link w:val="Char10"/>
    <w:uiPriority w:val="99"/>
    <w:unhideWhenUsed/>
    <w:rsid w:val="00EF129D"/>
    <w:pPr>
      <w:spacing w:line="240" w:lineRule="auto"/>
    </w:pPr>
    <w:rPr>
      <w:rFonts w:asciiTheme="minorHAnsi" w:eastAsiaTheme="minorHAnsi" w:hAnsiTheme="minorHAnsi" w:cstheme="minorBidi"/>
      <w:sz w:val="20"/>
    </w:rPr>
  </w:style>
  <w:style w:type="character" w:customStyle="1" w:styleId="Char10">
    <w:name w:val="Κείμενο υποσημείωσης Char1"/>
    <w:aliases w:val="Char Char Char Char,Point 3 Char Char,Footnote text Char,Κείμενο υποσημείωσης Char Char,ESPON Footnote Text Char,Schriftart: 9 pt Char,Schriftart: 10 pt Char,Schriftart: 8 pt Char,Κείμενο υποσημείωσης-KATERINA Char"/>
    <w:basedOn w:val="a0"/>
    <w:link w:val="ac"/>
    <w:uiPriority w:val="99"/>
    <w:rsid w:val="00EF129D"/>
    <w:rPr>
      <w:rFonts w:eastAsiaTheme="minorHAnsi"/>
      <w:sz w:val="20"/>
      <w:szCs w:val="20"/>
    </w:rPr>
  </w:style>
  <w:style w:type="character" w:styleId="ad">
    <w:name w:val="footnote reference"/>
    <w:basedOn w:val="a0"/>
    <w:uiPriority w:val="99"/>
    <w:unhideWhenUsed/>
    <w:rsid w:val="00EF129D"/>
    <w:rPr>
      <w:vertAlign w:val="superscript"/>
    </w:rPr>
  </w:style>
  <w:style w:type="paragraph" w:styleId="ae">
    <w:name w:val="Revision"/>
    <w:hidden/>
    <w:uiPriority w:val="99"/>
    <w:semiHidden/>
    <w:rsid w:val="009549B0"/>
    <w:rPr>
      <w:rFonts w:ascii="Helvetica Light" w:eastAsia="Times New Roman" w:hAnsi="Helvetica Light" w:cs="Times New Roman"/>
      <w:szCs w:val="20"/>
    </w:rPr>
  </w:style>
  <w:style w:type="character" w:customStyle="1" w:styleId="3Char">
    <w:name w:val="Επικεφαλίδα 3 Char"/>
    <w:basedOn w:val="a0"/>
    <w:link w:val="3"/>
    <w:uiPriority w:val="9"/>
    <w:rsid w:val="000148E6"/>
    <w:rPr>
      <w:rFonts w:asciiTheme="majorHAnsi" w:eastAsiaTheme="majorEastAsia" w:hAnsiTheme="majorHAnsi" w:cstheme="majorBidi"/>
      <w:color w:val="243F60" w:themeColor="accent1" w:themeShade="7F"/>
    </w:rPr>
  </w:style>
  <w:style w:type="paragraph" w:styleId="af">
    <w:name w:val="Title"/>
    <w:basedOn w:val="a"/>
    <w:next w:val="a"/>
    <w:link w:val="Char5"/>
    <w:uiPriority w:val="10"/>
    <w:qFormat/>
    <w:rsid w:val="00281E06"/>
    <w:pPr>
      <w:spacing w:line="240" w:lineRule="auto"/>
      <w:contextualSpacing/>
    </w:pPr>
    <w:rPr>
      <w:rFonts w:ascii="Calibri Light" w:hAnsi="Calibri Light"/>
      <w:color w:val="262626"/>
      <w:spacing w:val="-15"/>
      <w:sz w:val="96"/>
      <w:szCs w:val="96"/>
    </w:rPr>
  </w:style>
  <w:style w:type="character" w:customStyle="1" w:styleId="Char5">
    <w:name w:val="Τίτλος Char"/>
    <w:basedOn w:val="a0"/>
    <w:link w:val="af"/>
    <w:uiPriority w:val="10"/>
    <w:rsid w:val="00281E06"/>
    <w:rPr>
      <w:rFonts w:ascii="Calibri Light" w:eastAsia="Times New Roman" w:hAnsi="Calibri Light" w:cs="Times New Roman"/>
      <w:color w:val="262626"/>
      <w:spacing w:val="-15"/>
      <w:sz w:val="96"/>
      <w:szCs w:val="96"/>
    </w:rPr>
  </w:style>
  <w:style w:type="paragraph" w:styleId="Web">
    <w:name w:val="Normal (Web)"/>
    <w:basedOn w:val="a"/>
    <w:uiPriority w:val="99"/>
    <w:unhideWhenUsed/>
    <w:rsid w:val="00281E06"/>
    <w:pPr>
      <w:spacing w:after="200" w:line="288" w:lineRule="auto"/>
    </w:pPr>
    <w:rPr>
      <w:rFonts w:ascii="Times New Roman" w:hAnsi="Times New Roman"/>
      <w:szCs w:val="24"/>
    </w:rPr>
  </w:style>
  <w:style w:type="character" w:customStyle="1" w:styleId="Char2">
    <w:name w:val="Παράγραφος λίστας Char"/>
    <w:link w:val="a7"/>
    <w:uiPriority w:val="34"/>
    <w:rsid w:val="00281E06"/>
    <w:rPr>
      <w:rFonts w:ascii="Helvetica Light" w:eastAsia="Times New Roman" w:hAnsi="Helvetica Light" w:cs="Times New Roman"/>
      <w:szCs w:val="20"/>
    </w:rPr>
  </w:style>
  <w:style w:type="paragraph" w:styleId="10">
    <w:name w:val="toc 1"/>
    <w:basedOn w:val="a"/>
    <w:next w:val="a"/>
    <w:autoRedefine/>
    <w:uiPriority w:val="39"/>
    <w:unhideWhenUsed/>
    <w:rsid w:val="000A047A"/>
    <w:pPr>
      <w:tabs>
        <w:tab w:val="left" w:pos="440"/>
        <w:tab w:val="right" w:leader="dot" w:pos="8630"/>
      </w:tabs>
      <w:spacing w:after="100" w:line="276" w:lineRule="auto"/>
    </w:pPr>
    <w:rPr>
      <w:rFonts w:asciiTheme="minorHAnsi" w:eastAsiaTheme="minorEastAsia" w:hAnsiTheme="minorHAnsi" w:cstheme="minorBidi"/>
      <w:noProof/>
      <w:sz w:val="22"/>
      <w:szCs w:val="22"/>
      <w:lang w:val="el-GR"/>
    </w:rPr>
  </w:style>
  <w:style w:type="paragraph" w:styleId="-HTML">
    <w:name w:val="HTML Preformatted"/>
    <w:basedOn w:val="a"/>
    <w:link w:val="-HTMLChar"/>
    <w:uiPriority w:val="99"/>
    <w:semiHidden/>
    <w:unhideWhenUsed/>
    <w:rsid w:val="00757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 w:val="20"/>
    </w:rPr>
  </w:style>
  <w:style w:type="character" w:customStyle="1" w:styleId="-HTMLChar">
    <w:name w:val="Προ-διαμορφωμένο HTML Char"/>
    <w:basedOn w:val="a0"/>
    <w:link w:val="-HTML"/>
    <w:uiPriority w:val="99"/>
    <w:semiHidden/>
    <w:rsid w:val="007571A0"/>
    <w:rPr>
      <w:rFonts w:ascii="Courier New" w:eastAsia="Calibri" w:hAnsi="Courier New" w:cs="Courier New"/>
      <w:sz w:val="20"/>
      <w:szCs w:val="20"/>
    </w:rPr>
  </w:style>
  <w:style w:type="paragraph" w:customStyle="1" w:styleId="maintext20">
    <w:name w:val="maintext2"/>
    <w:basedOn w:val="a"/>
    <w:uiPriority w:val="99"/>
    <w:rsid w:val="00A270AE"/>
    <w:pPr>
      <w:spacing w:after="80" w:line="300" w:lineRule="atLeast"/>
      <w:jc w:val="both"/>
    </w:pPr>
    <w:rPr>
      <w:rFonts w:ascii="Helvetica" w:eastAsiaTheme="minorHAnsi" w:hAnsi="Helvetica" w:cs="Helvetica"/>
      <w:color w:val="000000"/>
      <w:sz w:val="22"/>
      <w:szCs w:val="22"/>
      <w:lang w:val="el-GR" w:eastAsia="el-GR"/>
    </w:rPr>
  </w:style>
  <w:style w:type="paragraph" w:customStyle="1" w:styleId="Default">
    <w:name w:val="Default"/>
    <w:rsid w:val="005629F9"/>
    <w:pPr>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6228">
      <w:bodyDiv w:val="1"/>
      <w:marLeft w:val="0"/>
      <w:marRight w:val="0"/>
      <w:marTop w:val="0"/>
      <w:marBottom w:val="0"/>
      <w:divBdr>
        <w:top w:val="none" w:sz="0" w:space="0" w:color="auto"/>
        <w:left w:val="none" w:sz="0" w:space="0" w:color="auto"/>
        <w:bottom w:val="none" w:sz="0" w:space="0" w:color="auto"/>
        <w:right w:val="none" w:sz="0" w:space="0" w:color="auto"/>
      </w:divBdr>
    </w:div>
    <w:div w:id="36510674">
      <w:bodyDiv w:val="1"/>
      <w:marLeft w:val="0"/>
      <w:marRight w:val="0"/>
      <w:marTop w:val="0"/>
      <w:marBottom w:val="0"/>
      <w:divBdr>
        <w:top w:val="none" w:sz="0" w:space="0" w:color="auto"/>
        <w:left w:val="none" w:sz="0" w:space="0" w:color="auto"/>
        <w:bottom w:val="none" w:sz="0" w:space="0" w:color="auto"/>
        <w:right w:val="none" w:sz="0" w:space="0" w:color="auto"/>
      </w:divBdr>
    </w:div>
    <w:div w:id="275869354">
      <w:bodyDiv w:val="1"/>
      <w:marLeft w:val="0"/>
      <w:marRight w:val="0"/>
      <w:marTop w:val="0"/>
      <w:marBottom w:val="0"/>
      <w:divBdr>
        <w:top w:val="none" w:sz="0" w:space="0" w:color="auto"/>
        <w:left w:val="none" w:sz="0" w:space="0" w:color="auto"/>
        <w:bottom w:val="none" w:sz="0" w:space="0" w:color="auto"/>
        <w:right w:val="none" w:sz="0" w:space="0" w:color="auto"/>
      </w:divBdr>
    </w:div>
    <w:div w:id="407531886">
      <w:bodyDiv w:val="1"/>
      <w:marLeft w:val="0"/>
      <w:marRight w:val="0"/>
      <w:marTop w:val="0"/>
      <w:marBottom w:val="0"/>
      <w:divBdr>
        <w:top w:val="none" w:sz="0" w:space="0" w:color="auto"/>
        <w:left w:val="none" w:sz="0" w:space="0" w:color="auto"/>
        <w:bottom w:val="none" w:sz="0" w:space="0" w:color="auto"/>
        <w:right w:val="none" w:sz="0" w:space="0" w:color="auto"/>
      </w:divBdr>
    </w:div>
    <w:div w:id="430471659">
      <w:bodyDiv w:val="1"/>
      <w:marLeft w:val="0"/>
      <w:marRight w:val="0"/>
      <w:marTop w:val="0"/>
      <w:marBottom w:val="0"/>
      <w:divBdr>
        <w:top w:val="none" w:sz="0" w:space="0" w:color="auto"/>
        <w:left w:val="none" w:sz="0" w:space="0" w:color="auto"/>
        <w:bottom w:val="none" w:sz="0" w:space="0" w:color="auto"/>
        <w:right w:val="none" w:sz="0" w:space="0" w:color="auto"/>
      </w:divBdr>
    </w:div>
    <w:div w:id="663971657">
      <w:bodyDiv w:val="1"/>
      <w:marLeft w:val="0"/>
      <w:marRight w:val="0"/>
      <w:marTop w:val="0"/>
      <w:marBottom w:val="0"/>
      <w:divBdr>
        <w:top w:val="none" w:sz="0" w:space="0" w:color="auto"/>
        <w:left w:val="none" w:sz="0" w:space="0" w:color="auto"/>
        <w:bottom w:val="none" w:sz="0" w:space="0" w:color="auto"/>
        <w:right w:val="none" w:sz="0" w:space="0" w:color="auto"/>
      </w:divBdr>
    </w:div>
    <w:div w:id="866065680">
      <w:bodyDiv w:val="1"/>
      <w:marLeft w:val="0"/>
      <w:marRight w:val="0"/>
      <w:marTop w:val="0"/>
      <w:marBottom w:val="0"/>
      <w:divBdr>
        <w:top w:val="none" w:sz="0" w:space="0" w:color="auto"/>
        <w:left w:val="none" w:sz="0" w:space="0" w:color="auto"/>
        <w:bottom w:val="none" w:sz="0" w:space="0" w:color="auto"/>
        <w:right w:val="none" w:sz="0" w:space="0" w:color="auto"/>
      </w:divBdr>
    </w:div>
    <w:div w:id="962344488">
      <w:bodyDiv w:val="1"/>
      <w:marLeft w:val="0"/>
      <w:marRight w:val="0"/>
      <w:marTop w:val="0"/>
      <w:marBottom w:val="0"/>
      <w:divBdr>
        <w:top w:val="none" w:sz="0" w:space="0" w:color="auto"/>
        <w:left w:val="none" w:sz="0" w:space="0" w:color="auto"/>
        <w:bottom w:val="none" w:sz="0" w:space="0" w:color="auto"/>
        <w:right w:val="none" w:sz="0" w:space="0" w:color="auto"/>
      </w:divBdr>
    </w:div>
    <w:div w:id="1099525357">
      <w:bodyDiv w:val="1"/>
      <w:marLeft w:val="0"/>
      <w:marRight w:val="0"/>
      <w:marTop w:val="0"/>
      <w:marBottom w:val="0"/>
      <w:divBdr>
        <w:top w:val="none" w:sz="0" w:space="0" w:color="auto"/>
        <w:left w:val="none" w:sz="0" w:space="0" w:color="auto"/>
        <w:bottom w:val="none" w:sz="0" w:space="0" w:color="auto"/>
        <w:right w:val="none" w:sz="0" w:space="0" w:color="auto"/>
      </w:divBdr>
    </w:div>
    <w:div w:id="1260798645">
      <w:bodyDiv w:val="1"/>
      <w:marLeft w:val="0"/>
      <w:marRight w:val="0"/>
      <w:marTop w:val="0"/>
      <w:marBottom w:val="0"/>
      <w:divBdr>
        <w:top w:val="none" w:sz="0" w:space="0" w:color="auto"/>
        <w:left w:val="none" w:sz="0" w:space="0" w:color="auto"/>
        <w:bottom w:val="none" w:sz="0" w:space="0" w:color="auto"/>
        <w:right w:val="none" w:sz="0" w:space="0" w:color="auto"/>
      </w:divBdr>
    </w:div>
    <w:div w:id="1338079130">
      <w:bodyDiv w:val="1"/>
      <w:marLeft w:val="0"/>
      <w:marRight w:val="0"/>
      <w:marTop w:val="0"/>
      <w:marBottom w:val="0"/>
      <w:divBdr>
        <w:top w:val="none" w:sz="0" w:space="0" w:color="auto"/>
        <w:left w:val="none" w:sz="0" w:space="0" w:color="auto"/>
        <w:bottom w:val="none" w:sz="0" w:space="0" w:color="auto"/>
        <w:right w:val="none" w:sz="0" w:space="0" w:color="auto"/>
      </w:divBdr>
    </w:div>
    <w:div w:id="1484271413">
      <w:bodyDiv w:val="1"/>
      <w:marLeft w:val="0"/>
      <w:marRight w:val="0"/>
      <w:marTop w:val="0"/>
      <w:marBottom w:val="0"/>
      <w:divBdr>
        <w:top w:val="none" w:sz="0" w:space="0" w:color="auto"/>
        <w:left w:val="none" w:sz="0" w:space="0" w:color="auto"/>
        <w:bottom w:val="none" w:sz="0" w:space="0" w:color="auto"/>
        <w:right w:val="none" w:sz="0" w:space="0" w:color="auto"/>
      </w:divBdr>
    </w:div>
    <w:div w:id="1501584212">
      <w:bodyDiv w:val="1"/>
      <w:marLeft w:val="0"/>
      <w:marRight w:val="0"/>
      <w:marTop w:val="0"/>
      <w:marBottom w:val="0"/>
      <w:divBdr>
        <w:top w:val="none" w:sz="0" w:space="0" w:color="auto"/>
        <w:left w:val="none" w:sz="0" w:space="0" w:color="auto"/>
        <w:bottom w:val="none" w:sz="0" w:space="0" w:color="auto"/>
        <w:right w:val="none" w:sz="0" w:space="0" w:color="auto"/>
      </w:divBdr>
    </w:div>
    <w:div w:id="1550530926">
      <w:bodyDiv w:val="1"/>
      <w:marLeft w:val="0"/>
      <w:marRight w:val="0"/>
      <w:marTop w:val="0"/>
      <w:marBottom w:val="0"/>
      <w:divBdr>
        <w:top w:val="none" w:sz="0" w:space="0" w:color="auto"/>
        <w:left w:val="none" w:sz="0" w:space="0" w:color="auto"/>
        <w:bottom w:val="none" w:sz="0" w:space="0" w:color="auto"/>
        <w:right w:val="none" w:sz="0" w:space="0" w:color="auto"/>
      </w:divBdr>
    </w:div>
    <w:div w:id="1648825791">
      <w:bodyDiv w:val="1"/>
      <w:marLeft w:val="0"/>
      <w:marRight w:val="0"/>
      <w:marTop w:val="0"/>
      <w:marBottom w:val="0"/>
      <w:divBdr>
        <w:top w:val="none" w:sz="0" w:space="0" w:color="auto"/>
        <w:left w:val="none" w:sz="0" w:space="0" w:color="auto"/>
        <w:bottom w:val="none" w:sz="0" w:space="0" w:color="auto"/>
        <w:right w:val="none" w:sz="0" w:space="0" w:color="auto"/>
      </w:divBdr>
    </w:div>
    <w:div w:id="1752967720">
      <w:bodyDiv w:val="1"/>
      <w:marLeft w:val="0"/>
      <w:marRight w:val="0"/>
      <w:marTop w:val="0"/>
      <w:marBottom w:val="0"/>
      <w:divBdr>
        <w:top w:val="none" w:sz="0" w:space="0" w:color="auto"/>
        <w:left w:val="none" w:sz="0" w:space="0" w:color="auto"/>
        <w:bottom w:val="none" w:sz="0" w:space="0" w:color="auto"/>
        <w:right w:val="none" w:sz="0" w:space="0" w:color="auto"/>
      </w:divBdr>
    </w:div>
    <w:div w:id="1874686886">
      <w:bodyDiv w:val="1"/>
      <w:marLeft w:val="0"/>
      <w:marRight w:val="0"/>
      <w:marTop w:val="0"/>
      <w:marBottom w:val="0"/>
      <w:divBdr>
        <w:top w:val="none" w:sz="0" w:space="0" w:color="auto"/>
        <w:left w:val="none" w:sz="0" w:space="0" w:color="auto"/>
        <w:bottom w:val="none" w:sz="0" w:space="0" w:color="auto"/>
        <w:right w:val="none" w:sz="0" w:space="0" w:color="auto"/>
      </w:divBdr>
    </w:div>
    <w:div w:id="1888878737">
      <w:bodyDiv w:val="1"/>
      <w:marLeft w:val="0"/>
      <w:marRight w:val="0"/>
      <w:marTop w:val="0"/>
      <w:marBottom w:val="0"/>
      <w:divBdr>
        <w:top w:val="none" w:sz="0" w:space="0" w:color="auto"/>
        <w:left w:val="none" w:sz="0" w:space="0" w:color="auto"/>
        <w:bottom w:val="none" w:sz="0" w:space="0" w:color="auto"/>
        <w:right w:val="none" w:sz="0" w:space="0" w:color="auto"/>
      </w:divBdr>
    </w:div>
    <w:div w:id="1890915267">
      <w:bodyDiv w:val="1"/>
      <w:marLeft w:val="0"/>
      <w:marRight w:val="0"/>
      <w:marTop w:val="0"/>
      <w:marBottom w:val="0"/>
      <w:divBdr>
        <w:top w:val="none" w:sz="0" w:space="0" w:color="auto"/>
        <w:left w:val="none" w:sz="0" w:space="0" w:color="auto"/>
        <w:bottom w:val="none" w:sz="0" w:space="0" w:color="auto"/>
        <w:right w:val="none" w:sz="0" w:space="0" w:color="auto"/>
      </w:divBdr>
    </w:div>
    <w:div w:id="1956868282">
      <w:bodyDiv w:val="1"/>
      <w:marLeft w:val="0"/>
      <w:marRight w:val="0"/>
      <w:marTop w:val="0"/>
      <w:marBottom w:val="0"/>
      <w:divBdr>
        <w:top w:val="none" w:sz="0" w:space="0" w:color="auto"/>
        <w:left w:val="none" w:sz="0" w:space="0" w:color="auto"/>
        <w:bottom w:val="none" w:sz="0" w:space="0" w:color="auto"/>
        <w:right w:val="none" w:sz="0" w:space="0" w:color="auto"/>
      </w:divBdr>
    </w:div>
    <w:div w:id="2056082945">
      <w:bodyDiv w:val="1"/>
      <w:marLeft w:val="0"/>
      <w:marRight w:val="0"/>
      <w:marTop w:val="0"/>
      <w:marBottom w:val="0"/>
      <w:divBdr>
        <w:top w:val="none" w:sz="0" w:space="0" w:color="auto"/>
        <w:left w:val="none" w:sz="0" w:space="0" w:color="auto"/>
        <w:bottom w:val="none" w:sz="0" w:space="0" w:color="auto"/>
        <w:right w:val="none" w:sz="0" w:space="0" w:color="auto"/>
      </w:divBdr>
    </w:div>
    <w:div w:id="2136095961">
      <w:bodyDiv w:val="1"/>
      <w:marLeft w:val="0"/>
      <w:marRight w:val="0"/>
      <w:marTop w:val="0"/>
      <w:marBottom w:val="0"/>
      <w:divBdr>
        <w:top w:val="none" w:sz="0" w:space="0" w:color="auto"/>
        <w:left w:val="none" w:sz="0" w:space="0" w:color="auto"/>
        <w:bottom w:val="none" w:sz="0" w:space="0" w:color="auto"/>
        <w:right w:val="none" w:sz="0" w:space="0" w:color="auto"/>
      </w:divBdr>
      <w:divsChild>
        <w:div w:id="1491555774">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v.org.gr/Uploads/Documents/50730/epistoli_SEV_gia_EGSSE.pdf" TargetMode="External"/><Relationship Id="rId18" Type="http://schemas.openxmlformats.org/officeDocument/2006/relationships/hyperlink" Target="http://www.sev.org.gr/Uploads/Documents/49787/weekly_6_10_2016.pdf" TargetMode="External"/><Relationship Id="rId26" Type="http://schemas.openxmlformats.org/officeDocument/2006/relationships/hyperlink" Target="http://info.worldbank.org/governance/wgi/index.aspx"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ol.iza.org/uploads/articles/10/pdfs/do-migrants-take-the-jobs-of-native-workers.pdf" TargetMode="External"/><Relationship Id="rId42" Type="http://schemas.openxmlformats.org/officeDocument/2006/relationships/image" Target="media/image16.emf"/><Relationship Id="rId47" Type="http://schemas.openxmlformats.org/officeDocument/2006/relationships/hyperlink" Target="https://www.linkedin.com/company/sev-hellenic-federation-of-enteprises/"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etuc.org/sites/www.etuc.org/files/document/files/2017-11-17_sp_joint_statement_on_the_occasion_of_gothenburg_summit.pdf" TargetMode="External"/><Relationship Id="rId17" Type="http://schemas.openxmlformats.org/officeDocument/2006/relationships/hyperlink" Target="http://www.sev.org.gr/grafeio-typou/arthrografia-synentefxeis-se-mme/arthro-tou-k-christou-a-ioannou-oikonomologou-symvoulou-dioikisis-sev-gia-to-mellon-tis-ergasias-me-thema-mathimata-apo-tin-portogalia-stin-naftemporiki-6-12-2017/" TargetMode="Externa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header" Target="header1.xml"/><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sev.org.gr/grafeio-typou/arthrografia-synentefxeis-se-mme/arthro-tou-k-christou-a-ioannou-oikonomologou-symvoulou-dioikisis-sev-gia-to-mellon-tis-ergasias-me-thema-mathimata-apo-tin-portogalia-stin-naftemporiki-6-12-2017/" TargetMode="External"/><Relationship Id="rId29" Type="http://schemas.openxmlformats.org/officeDocument/2006/relationships/hyperlink" Target="http://reports.weforum.org/global-competitiveness-index-2017-2018/" TargetMode="Externa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v.org.gr/Uploads/Documents/50730/epistoli_SEV_gia_EGSSE.pdf" TargetMode="Externa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hyperlink" Target="https://twitter.com/SEV_Fed" TargetMode="External"/><Relationship Id="rId45" Type="http://schemas.openxmlformats.org/officeDocument/2006/relationships/hyperlink" Target="file:///C:\Users\mmitsopoulos\AppData\Local\Microsoft\Windows\INetCache\Content.Outlook\MQG0EDV5\youtube.com\channel\UCAYjK0gqOe_WVHYRBagCfMQ" TargetMode="External"/><Relationship Id="rId5" Type="http://schemas.openxmlformats.org/officeDocument/2006/relationships/webSettings" Target="webSettings.xml"/><Relationship Id="rId15" Type="http://schemas.openxmlformats.org/officeDocument/2006/relationships/hyperlink" Target="http://www.sev.org.gr/Uploads/Documents/50559/keimeno_koinonikou_dialogou_2015.pdf" TargetMode="External"/><Relationship Id="rId23" Type="http://schemas.openxmlformats.org/officeDocument/2006/relationships/image" Target="media/image7.png"/><Relationship Id="rId28" Type="http://schemas.openxmlformats.org/officeDocument/2006/relationships/hyperlink" Target="http://info.worldbank.org/governance/wgi/index.aspx" TargetMode="External"/><Relationship Id="rId36" Type="http://schemas.openxmlformats.org/officeDocument/2006/relationships/image" Target="media/image13.emf"/><Relationship Id="rId49" Type="http://schemas.openxmlformats.org/officeDocument/2006/relationships/header" Target="header2.xml"/><Relationship Id="rId10" Type="http://schemas.openxmlformats.org/officeDocument/2006/relationships/hyperlink" Target="http://www.ilo.org/global/meetings-and-events/regional-meetings/europe-and-central-asia/erm-10/WCMS_579907/lang--en/index.htm" TargetMode="External"/><Relationship Id="rId19" Type="http://schemas.openxmlformats.org/officeDocument/2006/relationships/image" Target="media/image4.png"/><Relationship Id="rId31" Type="http://schemas.openxmlformats.org/officeDocument/2006/relationships/hyperlink" Target="http://www.sev.org.gr/grafeio-typou/arthrografia-synentefxeis-se-mme/arthro-tou-k-christou-a-ioannou-oikonomologou-symvoulou-dioikisis-sev-gia-to-mellon-tis-ergasias-me-thema-mathimata-apo-tin-portogalia-stin-naftemporiki-6-12-2017/" TargetMode="External"/><Relationship Id="rId44" Type="http://schemas.openxmlformats.org/officeDocument/2006/relationships/image" Target="media/image1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cas.org.uk/index.aspx?articleid=1461" TargetMode="External"/><Relationship Id="rId22" Type="http://schemas.openxmlformats.org/officeDocument/2006/relationships/image" Target="media/image6.png"/><Relationship Id="rId27" Type="http://schemas.openxmlformats.org/officeDocument/2006/relationships/hyperlink" Target="http://reports.weforum.org/global-competitiveness-index-2017-2018/" TargetMode="External"/><Relationship Id="rId30" Type="http://schemas.openxmlformats.org/officeDocument/2006/relationships/hyperlink" Target="http://www.sev.org.gr/vivliothiki-tekmiriosi/special-report/h-adiloti-kai-imi-dilomeni-ergasia-empodia-ston-paragogiko-metaschimatismo-tis-oikonomias-6-noemvriou-2017/" TargetMode="External"/><Relationship Id="rId35" Type="http://schemas.openxmlformats.org/officeDocument/2006/relationships/image" Target="media/image12.emf"/><Relationship Id="rId43" Type="http://schemas.openxmlformats.org/officeDocument/2006/relationships/hyperlink" Target="https://www.facebook.com/SEVfacts/" TargetMode="External"/><Relationship Id="rId48" Type="http://schemas.openxmlformats.org/officeDocument/2006/relationships/image" Target="media/image19.emf"/><Relationship Id="rId8" Type="http://schemas.openxmlformats.org/officeDocument/2006/relationships/image" Target="media/image1.emf"/><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6C8FC-F222-4FDC-B6A6-C0421FF5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11183</Words>
  <Characters>63749</Characters>
  <Application>Microsoft Office Word</Application>
  <DocSecurity>0</DocSecurity>
  <Lines>531</Lines>
  <Paragraphs>149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74783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Ainta Kitou</cp:lastModifiedBy>
  <cp:revision>2</cp:revision>
  <cp:lastPrinted>2017-12-06T08:32:00Z</cp:lastPrinted>
  <dcterms:created xsi:type="dcterms:W3CDTF">2018-01-09T12:08:00Z</dcterms:created>
  <dcterms:modified xsi:type="dcterms:W3CDTF">2018-01-09T12:08:00Z</dcterms:modified>
</cp:coreProperties>
</file>